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B62152" w14:textId="77777777" w:rsidR="00DF6AF8" w:rsidRPr="00415986" w:rsidRDefault="00DF6AF8" w:rsidP="006C4269">
      <w:pPr>
        <w:spacing w:after="120" w:line="480" w:lineRule="auto"/>
        <w:rPr>
          <w:rFonts w:asciiTheme="majorHAnsi" w:hAnsiTheme="majorHAnsi"/>
          <w:b/>
          <w:color w:val="000000" w:themeColor="text1"/>
          <w:sz w:val="22"/>
          <w:szCs w:val="22"/>
        </w:rPr>
        <w:sectPr w:rsidR="00DF6AF8" w:rsidRPr="00415986" w:rsidSect="00DF6AF8">
          <w:headerReference w:type="default" r:id="rId7"/>
          <w:footerReference w:type="even" r:id="rId8"/>
          <w:footerReference w:type="default" r:id="rId9"/>
          <w:headerReference w:type="first" r:id="rId10"/>
          <w:pgSz w:w="11900" w:h="16840"/>
          <w:pgMar w:top="1440" w:right="1440" w:bottom="1440" w:left="1440" w:header="708" w:footer="708" w:gutter="0"/>
          <w:cols w:space="708"/>
          <w:titlePg/>
          <w:docGrid w:linePitch="360"/>
        </w:sectPr>
      </w:pPr>
      <w:bookmarkStart w:id="0" w:name="_GoBack"/>
      <w:bookmarkEnd w:id="0"/>
    </w:p>
    <w:p w14:paraId="4C3C7EC8" w14:textId="1EF586B7" w:rsidR="0021738C" w:rsidRPr="00415986" w:rsidRDefault="00CE6B04" w:rsidP="001179FF">
      <w:pPr>
        <w:spacing w:after="120" w:line="480" w:lineRule="auto"/>
        <w:jc w:val="center"/>
        <w:rPr>
          <w:rFonts w:asciiTheme="majorHAnsi" w:hAnsiTheme="majorHAnsi"/>
          <w:b/>
          <w:color w:val="000000" w:themeColor="text1"/>
          <w:sz w:val="22"/>
          <w:szCs w:val="22"/>
        </w:rPr>
      </w:pPr>
      <w:r w:rsidRPr="00415986">
        <w:rPr>
          <w:rFonts w:asciiTheme="majorHAnsi" w:hAnsiTheme="majorHAnsi"/>
          <w:b/>
          <w:color w:val="000000" w:themeColor="text1"/>
          <w:sz w:val="22"/>
          <w:szCs w:val="22"/>
        </w:rPr>
        <w:lastRenderedPageBreak/>
        <w:t>Examining t</w:t>
      </w:r>
      <w:r w:rsidR="000C34EF" w:rsidRPr="00415986">
        <w:rPr>
          <w:rFonts w:asciiTheme="majorHAnsi" w:hAnsiTheme="majorHAnsi"/>
          <w:b/>
          <w:color w:val="000000" w:themeColor="text1"/>
          <w:sz w:val="22"/>
          <w:szCs w:val="22"/>
        </w:rPr>
        <w:t>he relationship between autobiographical memory impairment and carer burden</w:t>
      </w:r>
      <w:r w:rsidR="000A4E26" w:rsidRPr="00415986">
        <w:rPr>
          <w:rFonts w:asciiTheme="majorHAnsi" w:hAnsiTheme="majorHAnsi"/>
          <w:b/>
          <w:color w:val="000000" w:themeColor="text1"/>
          <w:sz w:val="22"/>
          <w:szCs w:val="22"/>
        </w:rPr>
        <w:t xml:space="preserve"> in dementia syndromes</w:t>
      </w:r>
    </w:p>
    <w:p w14:paraId="553D3A18" w14:textId="77777777" w:rsidR="003C3F29" w:rsidRPr="00415986" w:rsidRDefault="003C3F29" w:rsidP="00FC12B9">
      <w:pPr>
        <w:spacing w:after="120" w:line="480" w:lineRule="auto"/>
        <w:rPr>
          <w:rFonts w:asciiTheme="majorHAnsi" w:hAnsiTheme="majorHAnsi"/>
          <w:color w:val="000000" w:themeColor="text1"/>
          <w:sz w:val="22"/>
          <w:szCs w:val="22"/>
        </w:rPr>
      </w:pPr>
      <w:r w:rsidRPr="00415986">
        <w:rPr>
          <w:rFonts w:asciiTheme="majorHAnsi" w:hAnsiTheme="majorHAnsi"/>
          <w:color w:val="000000" w:themeColor="text1"/>
          <w:sz w:val="22"/>
          <w:szCs w:val="22"/>
        </w:rPr>
        <w:t>Fiona Kumfor</w:t>
      </w:r>
      <w:r w:rsidR="00D72D4F" w:rsidRPr="00415986">
        <w:rPr>
          <w:rFonts w:asciiTheme="majorHAnsi" w:hAnsiTheme="majorHAnsi"/>
          <w:color w:val="000000" w:themeColor="text1"/>
          <w:sz w:val="22"/>
          <w:szCs w:val="22"/>
        </w:rPr>
        <w:t xml:space="preserve"> </w:t>
      </w:r>
      <w:r w:rsidR="00AF4A91" w:rsidRPr="00415986">
        <w:rPr>
          <w:rFonts w:asciiTheme="majorHAnsi" w:hAnsiTheme="majorHAnsi"/>
          <w:color w:val="000000" w:themeColor="text1"/>
          <w:sz w:val="22"/>
          <w:szCs w:val="22"/>
          <w:vertAlign w:val="superscript"/>
        </w:rPr>
        <w:t>a,b,c</w:t>
      </w:r>
      <w:r w:rsidRPr="00415986">
        <w:rPr>
          <w:rFonts w:asciiTheme="majorHAnsi" w:hAnsiTheme="majorHAnsi"/>
          <w:color w:val="000000" w:themeColor="text1"/>
          <w:sz w:val="22"/>
          <w:szCs w:val="22"/>
        </w:rPr>
        <w:t>, Drusilla Teo</w:t>
      </w:r>
      <w:r w:rsidR="00D72D4F" w:rsidRPr="00415986">
        <w:rPr>
          <w:rFonts w:asciiTheme="majorHAnsi" w:hAnsiTheme="majorHAnsi"/>
          <w:color w:val="000000" w:themeColor="text1"/>
          <w:sz w:val="22"/>
          <w:szCs w:val="22"/>
        </w:rPr>
        <w:t xml:space="preserve"> </w:t>
      </w:r>
      <w:r w:rsidR="00AF4A91" w:rsidRPr="00415986">
        <w:rPr>
          <w:rFonts w:asciiTheme="majorHAnsi" w:hAnsiTheme="majorHAnsi"/>
          <w:color w:val="000000" w:themeColor="text1"/>
          <w:sz w:val="22"/>
          <w:szCs w:val="22"/>
          <w:vertAlign w:val="superscript"/>
        </w:rPr>
        <w:t>a,b</w:t>
      </w:r>
      <w:r w:rsidRPr="00415986">
        <w:rPr>
          <w:rFonts w:asciiTheme="majorHAnsi" w:hAnsiTheme="majorHAnsi"/>
          <w:color w:val="000000" w:themeColor="text1"/>
          <w:sz w:val="22"/>
          <w:szCs w:val="22"/>
        </w:rPr>
        <w:t>, Laurie Miller</w:t>
      </w:r>
      <w:r w:rsidR="00D72D4F" w:rsidRPr="00415986">
        <w:rPr>
          <w:rFonts w:asciiTheme="majorHAnsi" w:hAnsiTheme="majorHAnsi"/>
          <w:color w:val="000000" w:themeColor="text1"/>
          <w:sz w:val="22"/>
          <w:szCs w:val="22"/>
        </w:rPr>
        <w:t xml:space="preserve"> </w:t>
      </w:r>
      <w:r w:rsidR="00AF4A91" w:rsidRPr="00415986">
        <w:rPr>
          <w:rFonts w:asciiTheme="majorHAnsi" w:hAnsiTheme="majorHAnsi"/>
          <w:color w:val="000000" w:themeColor="text1"/>
          <w:sz w:val="22"/>
          <w:szCs w:val="22"/>
          <w:vertAlign w:val="superscript"/>
        </w:rPr>
        <w:t>c,d,e</w:t>
      </w:r>
      <w:r w:rsidRPr="00415986">
        <w:rPr>
          <w:rFonts w:asciiTheme="majorHAnsi" w:hAnsiTheme="majorHAnsi"/>
          <w:color w:val="000000" w:themeColor="text1"/>
          <w:sz w:val="22"/>
          <w:szCs w:val="22"/>
        </w:rPr>
        <w:t>, Suncica Lah</w:t>
      </w:r>
      <w:r w:rsidR="00D72D4F" w:rsidRPr="00415986">
        <w:rPr>
          <w:rFonts w:asciiTheme="majorHAnsi" w:hAnsiTheme="majorHAnsi"/>
          <w:color w:val="000000" w:themeColor="text1"/>
          <w:sz w:val="22"/>
          <w:szCs w:val="22"/>
        </w:rPr>
        <w:t xml:space="preserve"> </w:t>
      </w:r>
      <w:r w:rsidR="00AF4A91" w:rsidRPr="00415986">
        <w:rPr>
          <w:rFonts w:asciiTheme="majorHAnsi" w:hAnsiTheme="majorHAnsi"/>
          <w:color w:val="000000" w:themeColor="text1"/>
          <w:sz w:val="22"/>
          <w:szCs w:val="22"/>
          <w:vertAlign w:val="superscript"/>
        </w:rPr>
        <w:t>c</w:t>
      </w:r>
      <w:r w:rsidR="00241514" w:rsidRPr="00415986">
        <w:rPr>
          <w:rFonts w:asciiTheme="majorHAnsi" w:hAnsiTheme="majorHAnsi"/>
          <w:color w:val="000000" w:themeColor="text1"/>
          <w:sz w:val="22"/>
          <w:szCs w:val="22"/>
          <w:vertAlign w:val="superscript"/>
        </w:rPr>
        <w:t>,</w:t>
      </w:r>
      <w:r w:rsidR="00AF4A91" w:rsidRPr="00415986">
        <w:rPr>
          <w:rFonts w:asciiTheme="majorHAnsi" w:hAnsiTheme="majorHAnsi"/>
          <w:color w:val="000000" w:themeColor="text1"/>
          <w:sz w:val="22"/>
          <w:szCs w:val="22"/>
          <w:vertAlign w:val="superscript"/>
        </w:rPr>
        <w:t>f</w:t>
      </w:r>
      <w:r w:rsidRPr="00415986">
        <w:rPr>
          <w:rFonts w:asciiTheme="majorHAnsi" w:hAnsiTheme="majorHAnsi"/>
          <w:color w:val="000000" w:themeColor="text1"/>
          <w:sz w:val="22"/>
          <w:szCs w:val="22"/>
        </w:rPr>
        <w:t xml:space="preserve">, </w:t>
      </w:r>
      <w:r w:rsidR="00F90FB1" w:rsidRPr="00415986">
        <w:rPr>
          <w:rFonts w:asciiTheme="majorHAnsi" w:hAnsiTheme="majorHAnsi"/>
          <w:color w:val="000000" w:themeColor="text1"/>
          <w:sz w:val="22"/>
          <w:szCs w:val="22"/>
        </w:rPr>
        <w:t>Eneida Mioshi</w:t>
      </w:r>
      <w:r w:rsidR="00D72D4F" w:rsidRPr="00415986">
        <w:rPr>
          <w:rFonts w:asciiTheme="majorHAnsi" w:hAnsiTheme="majorHAnsi"/>
          <w:color w:val="000000" w:themeColor="text1"/>
          <w:sz w:val="22"/>
          <w:szCs w:val="22"/>
        </w:rPr>
        <w:t xml:space="preserve"> </w:t>
      </w:r>
      <w:r w:rsidR="00AF4A91" w:rsidRPr="00415986">
        <w:rPr>
          <w:rFonts w:asciiTheme="majorHAnsi" w:hAnsiTheme="majorHAnsi"/>
          <w:color w:val="000000" w:themeColor="text1"/>
          <w:sz w:val="22"/>
          <w:szCs w:val="22"/>
          <w:vertAlign w:val="superscript"/>
        </w:rPr>
        <w:t>g</w:t>
      </w:r>
      <w:r w:rsidR="00F90FB1" w:rsidRPr="00415986">
        <w:rPr>
          <w:rFonts w:asciiTheme="majorHAnsi" w:hAnsiTheme="majorHAnsi"/>
          <w:color w:val="000000" w:themeColor="text1"/>
          <w:sz w:val="22"/>
          <w:szCs w:val="22"/>
        </w:rPr>
        <w:t xml:space="preserve">, </w:t>
      </w:r>
      <w:r w:rsidR="00515A0A" w:rsidRPr="00415986">
        <w:rPr>
          <w:rFonts w:asciiTheme="majorHAnsi" w:hAnsiTheme="majorHAnsi"/>
          <w:color w:val="000000" w:themeColor="text1"/>
          <w:sz w:val="22"/>
          <w:szCs w:val="22"/>
        </w:rPr>
        <w:t xml:space="preserve">John R. Hodges </w:t>
      </w:r>
      <w:r w:rsidR="00AF4A91" w:rsidRPr="00415986">
        <w:rPr>
          <w:rFonts w:asciiTheme="majorHAnsi" w:hAnsiTheme="majorHAnsi"/>
          <w:color w:val="000000" w:themeColor="text1"/>
          <w:sz w:val="22"/>
          <w:szCs w:val="22"/>
          <w:vertAlign w:val="superscript"/>
        </w:rPr>
        <w:t>a,b,c</w:t>
      </w:r>
      <w:r w:rsidR="00515A0A" w:rsidRPr="00415986">
        <w:rPr>
          <w:rFonts w:asciiTheme="majorHAnsi" w:hAnsiTheme="majorHAnsi"/>
          <w:color w:val="000000" w:themeColor="text1"/>
          <w:sz w:val="22"/>
          <w:szCs w:val="22"/>
        </w:rPr>
        <w:t xml:space="preserve">, </w:t>
      </w:r>
      <w:r w:rsidRPr="00415986">
        <w:rPr>
          <w:rFonts w:asciiTheme="majorHAnsi" w:hAnsiTheme="majorHAnsi"/>
          <w:color w:val="000000" w:themeColor="text1"/>
          <w:sz w:val="22"/>
          <w:szCs w:val="22"/>
        </w:rPr>
        <w:t>Olivier Piguet</w:t>
      </w:r>
      <w:r w:rsidR="00D72D4F" w:rsidRPr="00415986">
        <w:rPr>
          <w:rFonts w:asciiTheme="majorHAnsi" w:hAnsiTheme="majorHAnsi"/>
          <w:color w:val="000000" w:themeColor="text1"/>
          <w:sz w:val="22"/>
          <w:szCs w:val="22"/>
        </w:rPr>
        <w:t xml:space="preserve"> </w:t>
      </w:r>
      <w:r w:rsidR="00AF4A91" w:rsidRPr="00415986">
        <w:rPr>
          <w:rFonts w:asciiTheme="majorHAnsi" w:hAnsiTheme="majorHAnsi"/>
          <w:color w:val="000000" w:themeColor="text1"/>
          <w:sz w:val="22"/>
          <w:szCs w:val="22"/>
          <w:vertAlign w:val="superscript"/>
        </w:rPr>
        <w:t>a,b,c</w:t>
      </w:r>
      <w:r w:rsidRPr="00415986">
        <w:rPr>
          <w:rFonts w:asciiTheme="majorHAnsi" w:hAnsiTheme="majorHAnsi"/>
          <w:color w:val="000000" w:themeColor="text1"/>
          <w:sz w:val="22"/>
          <w:szCs w:val="22"/>
        </w:rPr>
        <w:t xml:space="preserve"> &amp; Muireann Irish</w:t>
      </w:r>
      <w:r w:rsidR="00D72D4F" w:rsidRPr="00415986">
        <w:rPr>
          <w:rFonts w:asciiTheme="majorHAnsi" w:hAnsiTheme="majorHAnsi"/>
          <w:color w:val="000000" w:themeColor="text1"/>
          <w:sz w:val="22"/>
          <w:szCs w:val="22"/>
        </w:rPr>
        <w:t xml:space="preserve"> </w:t>
      </w:r>
      <w:r w:rsidR="00AF4A91" w:rsidRPr="00415986">
        <w:rPr>
          <w:rFonts w:asciiTheme="majorHAnsi" w:hAnsiTheme="majorHAnsi"/>
          <w:color w:val="000000" w:themeColor="text1"/>
          <w:sz w:val="22"/>
          <w:szCs w:val="22"/>
          <w:vertAlign w:val="superscript"/>
        </w:rPr>
        <w:t>a,c,h</w:t>
      </w:r>
    </w:p>
    <w:p w14:paraId="28EA8E86" w14:textId="77777777" w:rsidR="003C3F29" w:rsidRPr="00415986" w:rsidRDefault="003C3F29" w:rsidP="00FC12B9">
      <w:pPr>
        <w:spacing w:after="120" w:line="480" w:lineRule="auto"/>
        <w:rPr>
          <w:rFonts w:asciiTheme="majorHAnsi" w:hAnsiTheme="majorHAnsi"/>
          <w:b/>
          <w:color w:val="000000" w:themeColor="text1"/>
          <w:sz w:val="22"/>
          <w:szCs w:val="22"/>
        </w:rPr>
      </w:pPr>
    </w:p>
    <w:p w14:paraId="496A826C" w14:textId="77777777" w:rsidR="007E0FEC" w:rsidRPr="00415986" w:rsidRDefault="007E0FEC" w:rsidP="00FC12B9">
      <w:pPr>
        <w:spacing w:after="120" w:line="480" w:lineRule="auto"/>
        <w:rPr>
          <w:rFonts w:asciiTheme="majorHAnsi" w:hAnsiTheme="majorHAnsi"/>
          <w:b/>
          <w:color w:val="000000" w:themeColor="text1"/>
          <w:sz w:val="22"/>
          <w:szCs w:val="22"/>
        </w:rPr>
      </w:pPr>
      <w:r w:rsidRPr="00415986">
        <w:rPr>
          <w:rFonts w:asciiTheme="majorHAnsi" w:hAnsiTheme="majorHAnsi"/>
          <w:b/>
          <w:color w:val="000000" w:themeColor="text1"/>
          <w:sz w:val="22"/>
          <w:szCs w:val="22"/>
        </w:rPr>
        <w:t>Affiliations:</w:t>
      </w:r>
    </w:p>
    <w:p w14:paraId="161A379D" w14:textId="77777777" w:rsidR="0017325C" w:rsidRPr="00415986" w:rsidRDefault="00AF4A91" w:rsidP="00FC12B9">
      <w:pPr>
        <w:spacing w:line="480" w:lineRule="auto"/>
        <w:rPr>
          <w:rFonts w:asciiTheme="majorHAnsi" w:hAnsiTheme="majorHAnsi"/>
          <w:color w:val="000000" w:themeColor="text1"/>
          <w:sz w:val="22"/>
          <w:szCs w:val="22"/>
        </w:rPr>
      </w:pPr>
      <w:r w:rsidRPr="00415986">
        <w:rPr>
          <w:rFonts w:asciiTheme="majorHAnsi" w:hAnsiTheme="majorHAnsi"/>
          <w:color w:val="000000" w:themeColor="text1"/>
          <w:sz w:val="22"/>
          <w:szCs w:val="22"/>
          <w:vertAlign w:val="superscript"/>
        </w:rPr>
        <w:t xml:space="preserve">a </w:t>
      </w:r>
      <w:r w:rsidR="0017325C" w:rsidRPr="00415986">
        <w:rPr>
          <w:rFonts w:asciiTheme="majorHAnsi" w:hAnsiTheme="majorHAnsi"/>
          <w:color w:val="000000" w:themeColor="text1"/>
          <w:sz w:val="22"/>
          <w:szCs w:val="22"/>
        </w:rPr>
        <w:t>Neuroscience Research Australia, Sydney, Australia</w:t>
      </w:r>
    </w:p>
    <w:p w14:paraId="06D4355D" w14:textId="77777777" w:rsidR="0017325C" w:rsidRPr="00415986" w:rsidRDefault="00AF4A91" w:rsidP="00FC12B9">
      <w:pPr>
        <w:spacing w:line="480" w:lineRule="auto"/>
        <w:rPr>
          <w:rFonts w:asciiTheme="majorHAnsi" w:hAnsiTheme="majorHAnsi"/>
          <w:color w:val="000000" w:themeColor="text1"/>
          <w:sz w:val="22"/>
          <w:szCs w:val="22"/>
        </w:rPr>
      </w:pPr>
      <w:r w:rsidRPr="00415986">
        <w:rPr>
          <w:rFonts w:asciiTheme="majorHAnsi" w:hAnsiTheme="majorHAnsi"/>
          <w:color w:val="000000" w:themeColor="text1"/>
          <w:sz w:val="22"/>
          <w:szCs w:val="22"/>
          <w:vertAlign w:val="superscript"/>
        </w:rPr>
        <w:t>b</w:t>
      </w:r>
      <w:r w:rsidRPr="00415986">
        <w:rPr>
          <w:rFonts w:asciiTheme="majorHAnsi" w:hAnsiTheme="majorHAnsi"/>
          <w:color w:val="000000" w:themeColor="text1"/>
          <w:sz w:val="22"/>
          <w:szCs w:val="22"/>
        </w:rPr>
        <w:t xml:space="preserve"> </w:t>
      </w:r>
      <w:r w:rsidR="0017325C" w:rsidRPr="00415986">
        <w:rPr>
          <w:rFonts w:asciiTheme="majorHAnsi" w:hAnsiTheme="majorHAnsi"/>
          <w:color w:val="000000" w:themeColor="text1"/>
          <w:sz w:val="22"/>
          <w:szCs w:val="22"/>
        </w:rPr>
        <w:t>School of Medical Sciences, the University of New South Wales, Sydney, Australia</w:t>
      </w:r>
    </w:p>
    <w:p w14:paraId="160FF486" w14:textId="77777777" w:rsidR="0017325C" w:rsidRPr="00415986" w:rsidRDefault="00AF4A91" w:rsidP="00FC12B9">
      <w:pPr>
        <w:spacing w:line="480" w:lineRule="auto"/>
        <w:rPr>
          <w:rFonts w:asciiTheme="majorHAnsi" w:hAnsiTheme="majorHAnsi"/>
          <w:color w:val="000000" w:themeColor="text1"/>
          <w:sz w:val="22"/>
          <w:szCs w:val="22"/>
        </w:rPr>
      </w:pPr>
      <w:r w:rsidRPr="00415986">
        <w:rPr>
          <w:rFonts w:asciiTheme="majorHAnsi" w:hAnsiTheme="majorHAnsi"/>
          <w:color w:val="000000" w:themeColor="text1"/>
          <w:sz w:val="22"/>
          <w:szCs w:val="22"/>
          <w:vertAlign w:val="superscript"/>
        </w:rPr>
        <w:t>c</w:t>
      </w:r>
      <w:r w:rsidRPr="00415986">
        <w:rPr>
          <w:rFonts w:asciiTheme="majorHAnsi" w:hAnsiTheme="majorHAnsi"/>
          <w:color w:val="000000" w:themeColor="text1"/>
          <w:sz w:val="22"/>
          <w:szCs w:val="22"/>
        </w:rPr>
        <w:t xml:space="preserve"> </w:t>
      </w:r>
      <w:r w:rsidR="0017325C" w:rsidRPr="00415986">
        <w:rPr>
          <w:rFonts w:asciiTheme="majorHAnsi" w:hAnsiTheme="majorHAnsi"/>
          <w:color w:val="000000" w:themeColor="text1"/>
          <w:sz w:val="22"/>
          <w:szCs w:val="22"/>
        </w:rPr>
        <w:t>ARC Centre of Excellence in Cognition and its Disorders, Sydney, Australia</w:t>
      </w:r>
    </w:p>
    <w:p w14:paraId="7D2473F2" w14:textId="77777777" w:rsidR="0017325C" w:rsidRPr="00415986" w:rsidRDefault="00AF4A91" w:rsidP="00FC12B9">
      <w:pPr>
        <w:spacing w:line="480" w:lineRule="auto"/>
        <w:rPr>
          <w:rFonts w:asciiTheme="majorHAnsi" w:hAnsiTheme="majorHAnsi" w:cs="Times New Roman"/>
          <w:color w:val="000000" w:themeColor="text1"/>
          <w:sz w:val="22"/>
          <w:szCs w:val="22"/>
        </w:rPr>
      </w:pPr>
      <w:r w:rsidRPr="00415986">
        <w:rPr>
          <w:rFonts w:asciiTheme="majorHAnsi" w:hAnsiTheme="majorHAnsi"/>
          <w:color w:val="000000" w:themeColor="text1"/>
          <w:sz w:val="22"/>
          <w:szCs w:val="22"/>
          <w:vertAlign w:val="superscript"/>
        </w:rPr>
        <w:t>d</w:t>
      </w:r>
      <w:r w:rsidRPr="00415986">
        <w:rPr>
          <w:rFonts w:asciiTheme="majorHAnsi" w:hAnsiTheme="majorHAnsi"/>
          <w:color w:val="000000" w:themeColor="text1"/>
          <w:sz w:val="22"/>
          <w:szCs w:val="22"/>
        </w:rPr>
        <w:t xml:space="preserve"> </w:t>
      </w:r>
      <w:r w:rsidR="0017325C" w:rsidRPr="00415986">
        <w:rPr>
          <w:rFonts w:asciiTheme="majorHAnsi" w:hAnsiTheme="majorHAnsi" w:cs="Times New Roman"/>
          <w:color w:val="000000" w:themeColor="text1"/>
          <w:sz w:val="22"/>
          <w:szCs w:val="22"/>
        </w:rPr>
        <w:t>Neuropsychology Unit, Royal Prince Alfred Hospital, Sydney, Australia</w:t>
      </w:r>
    </w:p>
    <w:p w14:paraId="7A80FEC0" w14:textId="77777777" w:rsidR="0017325C" w:rsidRPr="00415986" w:rsidRDefault="00AF4A91" w:rsidP="00FC12B9">
      <w:pPr>
        <w:spacing w:line="480" w:lineRule="auto"/>
        <w:rPr>
          <w:rFonts w:asciiTheme="majorHAnsi" w:hAnsiTheme="majorHAnsi" w:cs="Times New Roman"/>
          <w:color w:val="000000" w:themeColor="text1"/>
          <w:sz w:val="22"/>
          <w:szCs w:val="22"/>
        </w:rPr>
      </w:pPr>
      <w:r w:rsidRPr="00415986">
        <w:rPr>
          <w:rFonts w:asciiTheme="majorHAnsi" w:hAnsiTheme="majorHAnsi" w:cs="Times New Roman"/>
          <w:color w:val="000000" w:themeColor="text1"/>
          <w:sz w:val="22"/>
          <w:szCs w:val="22"/>
          <w:vertAlign w:val="superscript"/>
        </w:rPr>
        <w:t xml:space="preserve">e </w:t>
      </w:r>
      <w:r w:rsidR="009140A2" w:rsidRPr="00415986">
        <w:rPr>
          <w:rFonts w:asciiTheme="majorHAnsi" w:hAnsiTheme="majorHAnsi" w:cs="Times New Roman"/>
          <w:color w:val="000000" w:themeColor="text1"/>
          <w:sz w:val="22"/>
          <w:szCs w:val="22"/>
        </w:rPr>
        <w:t xml:space="preserve">Central Clinical </w:t>
      </w:r>
      <w:r w:rsidR="0017325C" w:rsidRPr="00415986">
        <w:rPr>
          <w:rFonts w:asciiTheme="majorHAnsi" w:hAnsiTheme="majorHAnsi" w:cs="Times New Roman"/>
          <w:color w:val="000000" w:themeColor="text1"/>
          <w:sz w:val="22"/>
          <w:szCs w:val="22"/>
        </w:rPr>
        <w:t xml:space="preserve">School, the University of </w:t>
      </w:r>
      <w:r w:rsidR="0082749F" w:rsidRPr="00415986">
        <w:rPr>
          <w:rFonts w:asciiTheme="majorHAnsi" w:hAnsiTheme="majorHAnsi" w:cs="Times New Roman"/>
          <w:color w:val="000000" w:themeColor="text1"/>
          <w:sz w:val="22"/>
          <w:szCs w:val="22"/>
        </w:rPr>
        <w:t>Sydney</w:t>
      </w:r>
      <w:r w:rsidR="0017325C" w:rsidRPr="00415986">
        <w:rPr>
          <w:rFonts w:asciiTheme="majorHAnsi" w:hAnsiTheme="majorHAnsi" w:cs="Times New Roman"/>
          <w:color w:val="000000" w:themeColor="text1"/>
          <w:sz w:val="22"/>
          <w:szCs w:val="22"/>
        </w:rPr>
        <w:t>, Sydney, Australia</w:t>
      </w:r>
    </w:p>
    <w:p w14:paraId="41BA050F" w14:textId="77777777" w:rsidR="00241514" w:rsidRPr="00415986" w:rsidRDefault="00AF4A91" w:rsidP="00FC12B9">
      <w:pPr>
        <w:spacing w:line="480" w:lineRule="auto"/>
        <w:rPr>
          <w:rFonts w:asciiTheme="majorHAnsi" w:hAnsiTheme="majorHAnsi" w:cs="Times New Roman"/>
          <w:color w:val="000000" w:themeColor="text1"/>
          <w:sz w:val="22"/>
          <w:szCs w:val="22"/>
        </w:rPr>
      </w:pPr>
      <w:r w:rsidRPr="00415986">
        <w:rPr>
          <w:rFonts w:asciiTheme="majorHAnsi" w:hAnsiTheme="majorHAnsi" w:cs="Times New Roman"/>
          <w:color w:val="000000" w:themeColor="text1"/>
          <w:sz w:val="22"/>
          <w:szCs w:val="22"/>
          <w:vertAlign w:val="superscript"/>
        </w:rPr>
        <w:t xml:space="preserve">f </w:t>
      </w:r>
      <w:r w:rsidR="00241514" w:rsidRPr="00415986">
        <w:rPr>
          <w:rFonts w:asciiTheme="majorHAnsi" w:hAnsiTheme="majorHAnsi" w:cs="Times New Roman"/>
          <w:color w:val="000000" w:themeColor="text1"/>
          <w:sz w:val="22"/>
          <w:szCs w:val="22"/>
        </w:rPr>
        <w:t>School of Psychology, University of Sydney, Sydney, Australia</w:t>
      </w:r>
    </w:p>
    <w:p w14:paraId="1860ED4A" w14:textId="77777777" w:rsidR="00241514" w:rsidRPr="00415986" w:rsidRDefault="00AF4A91" w:rsidP="00FC12B9">
      <w:pPr>
        <w:spacing w:line="480" w:lineRule="auto"/>
        <w:rPr>
          <w:rFonts w:asciiTheme="majorHAnsi" w:hAnsiTheme="majorHAnsi" w:cs="Times New Roman"/>
          <w:color w:val="000000" w:themeColor="text1"/>
          <w:sz w:val="22"/>
          <w:szCs w:val="22"/>
        </w:rPr>
      </w:pPr>
      <w:r w:rsidRPr="00415986">
        <w:rPr>
          <w:rFonts w:asciiTheme="majorHAnsi" w:hAnsiTheme="majorHAnsi" w:cs="Times New Roman"/>
          <w:color w:val="000000" w:themeColor="text1"/>
          <w:sz w:val="22"/>
          <w:szCs w:val="22"/>
          <w:vertAlign w:val="superscript"/>
        </w:rPr>
        <w:t xml:space="preserve">g </w:t>
      </w:r>
      <w:r w:rsidR="00241514" w:rsidRPr="00415986">
        <w:rPr>
          <w:rFonts w:asciiTheme="majorHAnsi" w:hAnsiTheme="majorHAnsi" w:cs="Times New Roman"/>
          <w:color w:val="000000" w:themeColor="text1"/>
          <w:sz w:val="22"/>
          <w:szCs w:val="22"/>
        </w:rPr>
        <w:t xml:space="preserve">Department of Psychiatry, University of Cambridge, Cambridge, United Kingdom </w:t>
      </w:r>
    </w:p>
    <w:p w14:paraId="597BE561" w14:textId="77777777" w:rsidR="0017325C" w:rsidRPr="00415986" w:rsidRDefault="00AF4A91" w:rsidP="00FC12B9">
      <w:pPr>
        <w:spacing w:line="480" w:lineRule="auto"/>
        <w:rPr>
          <w:rFonts w:asciiTheme="majorHAnsi" w:hAnsiTheme="majorHAnsi" w:cs="Times New Roman"/>
          <w:color w:val="000000" w:themeColor="text1"/>
          <w:sz w:val="22"/>
          <w:szCs w:val="22"/>
        </w:rPr>
      </w:pPr>
      <w:r w:rsidRPr="00415986">
        <w:rPr>
          <w:rFonts w:asciiTheme="majorHAnsi" w:hAnsiTheme="majorHAnsi" w:cs="Times New Roman"/>
          <w:color w:val="000000" w:themeColor="text1"/>
          <w:sz w:val="22"/>
          <w:szCs w:val="22"/>
          <w:vertAlign w:val="superscript"/>
        </w:rPr>
        <w:t xml:space="preserve">h </w:t>
      </w:r>
      <w:r w:rsidR="00241514" w:rsidRPr="00415986">
        <w:rPr>
          <w:rFonts w:asciiTheme="majorHAnsi" w:hAnsiTheme="majorHAnsi" w:cs="Times New Roman"/>
          <w:color w:val="000000" w:themeColor="text1"/>
          <w:sz w:val="22"/>
          <w:szCs w:val="22"/>
        </w:rPr>
        <w:t>School of Psychology, the University of New South Wales, Sydney, Australia</w:t>
      </w:r>
    </w:p>
    <w:p w14:paraId="011BAE9B" w14:textId="77777777" w:rsidR="0017325C" w:rsidRPr="00415986" w:rsidRDefault="0017325C" w:rsidP="00FC12B9">
      <w:pPr>
        <w:spacing w:line="480" w:lineRule="auto"/>
        <w:rPr>
          <w:rFonts w:asciiTheme="majorHAnsi" w:hAnsiTheme="majorHAnsi"/>
          <w:color w:val="000000" w:themeColor="text1"/>
          <w:sz w:val="22"/>
          <w:szCs w:val="22"/>
        </w:rPr>
      </w:pPr>
    </w:p>
    <w:p w14:paraId="3252A0D1" w14:textId="074644CA" w:rsidR="000A4E26" w:rsidRPr="00415986" w:rsidRDefault="007E0FEC" w:rsidP="00FC12B9">
      <w:pPr>
        <w:spacing w:after="120" w:line="480" w:lineRule="auto"/>
        <w:rPr>
          <w:rFonts w:asciiTheme="majorHAnsi" w:hAnsiTheme="majorHAnsi"/>
          <w:color w:val="000000" w:themeColor="text1"/>
          <w:sz w:val="22"/>
          <w:szCs w:val="22"/>
        </w:rPr>
      </w:pPr>
      <w:r w:rsidRPr="00415986">
        <w:rPr>
          <w:rFonts w:asciiTheme="majorHAnsi" w:hAnsiTheme="majorHAnsi"/>
          <w:b/>
          <w:color w:val="000000" w:themeColor="text1"/>
          <w:sz w:val="22"/>
          <w:szCs w:val="22"/>
        </w:rPr>
        <w:t>Corresponding author:</w:t>
      </w:r>
      <w:r w:rsidR="000A4E26" w:rsidRPr="00415986">
        <w:rPr>
          <w:rFonts w:asciiTheme="majorHAnsi" w:hAnsiTheme="majorHAnsi"/>
          <w:b/>
          <w:color w:val="000000" w:themeColor="text1"/>
          <w:sz w:val="22"/>
          <w:szCs w:val="22"/>
        </w:rPr>
        <w:t xml:space="preserve"> </w:t>
      </w:r>
      <w:r w:rsidR="00DB7BB4" w:rsidRPr="00415986">
        <w:rPr>
          <w:rFonts w:asciiTheme="majorHAnsi" w:hAnsiTheme="majorHAnsi"/>
          <w:b/>
          <w:color w:val="000000" w:themeColor="text1"/>
          <w:sz w:val="22"/>
          <w:szCs w:val="22"/>
        </w:rPr>
        <w:tab/>
      </w:r>
      <w:r w:rsidR="000A4E26" w:rsidRPr="00415986">
        <w:rPr>
          <w:rFonts w:asciiTheme="majorHAnsi" w:hAnsiTheme="majorHAnsi"/>
          <w:color w:val="000000" w:themeColor="text1"/>
          <w:sz w:val="22"/>
          <w:szCs w:val="22"/>
        </w:rPr>
        <w:t>Dr. Muireann Irish</w:t>
      </w:r>
      <w:r w:rsidR="00FC12B9" w:rsidRPr="00415986">
        <w:rPr>
          <w:rFonts w:asciiTheme="majorHAnsi" w:hAnsiTheme="majorHAnsi"/>
          <w:color w:val="000000" w:themeColor="text1"/>
          <w:sz w:val="22"/>
          <w:szCs w:val="22"/>
        </w:rPr>
        <w:br/>
      </w:r>
      <w:r w:rsidR="000A4E26" w:rsidRPr="00415986">
        <w:rPr>
          <w:rFonts w:asciiTheme="majorHAnsi" w:hAnsiTheme="majorHAnsi"/>
          <w:color w:val="000000" w:themeColor="text1"/>
          <w:sz w:val="22"/>
          <w:szCs w:val="22"/>
        </w:rPr>
        <w:tab/>
      </w:r>
      <w:r w:rsidR="000A4E26" w:rsidRPr="00415986">
        <w:rPr>
          <w:rFonts w:asciiTheme="majorHAnsi" w:hAnsiTheme="majorHAnsi"/>
          <w:color w:val="000000" w:themeColor="text1"/>
          <w:sz w:val="22"/>
          <w:szCs w:val="22"/>
        </w:rPr>
        <w:tab/>
      </w:r>
      <w:r w:rsidR="000A4E26" w:rsidRPr="00415986">
        <w:rPr>
          <w:rFonts w:asciiTheme="majorHAnsi" w:hAnsiTheme="majorHAnsi"/>
          <w:color w:val="000000" w:themeColor="text1"/>
          <w:sz w:val="22"/>
          <w:szCs w:val="22"/>
        </w:rPr>
        <w:tab/>
        <w:t>Neuroscience Research Australia</w:t>
      </w:r>
      <w:r w:rsidR="00FC12B9" w:rsidRPr="00415986">
        <w:rPr>
          <w:rFonts w:asciiTheme="majorHAnsi" w:hAnsiTheme="majorHAnsi"/>
          <w:color w:val="000000" w:themeColor="text1"/>
          <w:sz w:val="22"/>
          <w:szCs w:val="22"/>
        </w:rPr>
        <w:br/>
      </w:r>
      <w:r w:rsidR="000A4E26" w:rsidRPr="00415986">
        <w:rPr>
          <w:rFonts w:asciiTheme="majorHAnsi" w:hAnsiTheme="majorHAnsi"/>
          <w:color w:val="000000" w:themeColor="text1"/>
          <w:sz w:val="22"/>
          <w:szCs w:val="22"/>
        </w:rPr>
        <w:tab/>
      </w:r>
      <w:r w:rsidR="000A4E26" w:rsidRPr="00415986">
        <w:rPr>
          <w:rFonts w:asciiTheme="majorHAnsi" w:hAnsiTheme="majorHAnsi"/>
          <w:color w:val="000000" w:themeColor="text1"/>
          <w:sz w:val="22"/>
          <w:szCs w:val="22"/>
        </w:rPr>
        <w:tab/>
      </w:r>
      <w:r w:rsidR="000A4E26" w:rsidRPr="00415986">
        <w:rPr>
          <w:rFonts w:asciiTheme="majorHAnsi" w:hAnsiTheme="majorHAnsi"/>
          <w:color w:val="000000" w:themeColor="text1"/>
          <w:sz w:val="22"/>
          <w:szCs w:val="22"/>
        </w:rPr>
        <w:tab/>
        <w:t>P.O. Box 1165</w:t>
      </w:r>
      <w:r w:rsidR="00FC12B9" w:rsidRPr="00415986">
        <w:rPr>
          <w:rFonts w:asciiTheme="majorHAnsi" w:hAnsiTheme="majorHAnsi"/>
          <w:color w:val="000000" w:themeColor="text1"/>
          <w:sz w:val="22"/>
          <w:szCs w:val="22"/>
        </w:rPr>
        <w:br/>
      </w:r>
      <w:r w:rsidR="000A4E26" w:rsidRPr="00415986">
        <w:rPr>
          <w:rFonts w:asciiTheme="majorHAnsi" w:hAnsiTheme="majorHAnsi"/>
          <w:color w:val="000000" w:themeColor="text1"/>
          <w:sz w:val="22"/>
          <w:szCs w:val="22"/>
        </w:rPr>
        <w:tab/>
      </w:r>
      <w:r w:rsidR="000A4E26" w:rsidRPr="00415986">
        <w:rPr>
          <w:rFonts w:asciiTheme="majorHAnsi" w:hAnsiTheme="majorHAnsi"/>
          <w:color w:val="000000" w:themeColor="text1"/>
          <w:sz w:val="22"/>
          <w:szCs w:val="22"/>
        </w:rPr>
        <w:tab/>
      </w:r>
      <w:r w:rsidR="000A4E26" w:rsidRPr="00415986">
        <w:rPr>
          <w:rFonts w:asciiTheme="majorHAnsi" w:hAnsiTheme="majorHAnsi"/>
          <w:color w:val="000000" w:themeColor="text1"/>
          <w:sz w:val="22"/>
          <w:szCs w:val="22"/>
        </w:rPr>
        <w:tab/>
        <w:t>Randwick, NSW 2031</w:t>
      </w:r>
      <w:r w:rsidR="00FC12B9" w:rsidRPr="00415986">
        <w:rPr>
          <w:rFonts w:asciiTheme="majorHAnsi" w:hAnsiTheme="majorHAnsi"/>
          <w:color w:val="000000" w:themeColor="text1"/>
          <w:sz w:val="22"/>
          <w:szCs w:val="22"/>
        </w:rPr>
        <w:br/>
      </w:r>
      <w:r w:rsidR="000A4E26" w:rsidRPr="00415986">
        <w:rPr>
          <w:rFonts w:asciiTheme="majorHAnsi" w:hAnsiTheme="majorHAnsi"/>
          <w:color w:val="000000" w:themeColor="text1"/>
          <w:sz w:val="22"/>
          <w:szCs w:val="22"/>
        </w:rPr>
        <w:tab/>
      </w:r>
      <w:r w:rsidR="000A4E26" w:rsidRPr="00415986">
        <w:rPr>
          <w:rFonts w:asciiTheme="majorHAnsi" w:hAnsiTheme="majorHAnsi"/>
          <w:color w:val="000000" w:themeColor="text1"/>
          <w:sz w:val="22"/>
          <w:szCs w:val="22"/>
        </w:rPr>
        <w:tab/>
      </w:r>
      <w:r w:rsidR="000A4E26" w:rsidRPr="00415986">
        <w:rPr>
          <w:rFonts w:asciiTheme="majorHAnsi" w:hAnsiTheme="majorHAnsi"/>
          <w:color w:val="000000" w:themeColor="text1"/>
          <w:sz w:val="22"/>
          <w:szCs w:val="22"/>
        </w:rPr>
        <w:tab/>
        <w:t>Australia</w:t>
      </w:r>
      <w:r w:rsidR="00FC12B9" w:rsidRPr="00415986">
        <w:rPr>
          <w:rFonts w:asciiTheme="majorHAnsi" w:hAnsiTheme="majorHAnsi"/>
          <w:color w:val="000000" w:themeColor="text1"/>
          <w:sz w:val="22"/>
          <w:szCs w:val="22"/>
        </w:rPr>
        <w:br/>
      </w:r>
      <w:r w:rsidR="000A4E26" w:rsidRPr="00415986">
        <w:rPr>
          <w:rFonts w:asciiTheme="majorHAnsi" w:hAnsiTheme="majorHAnsi"/>
          <w:color w:val="000000" w:themeColor="text1"/>
          <w:sz w:val="22"/>
          <w:szCs w:val="22"/>
        </w:rPr>
        <w:tab/>
      </w:r>
      <w:r w:rsidR="000A4E26" w:rsidRPr="00415986">
        <w:rPr>
          <w:rFonts w:asciiTheme="majorHAnsi" w:hAnsiTheme="majorHAnsi"/>
          <w:color w:val="000000" w:themeColor="text1"/>
          <w:sz w:val="22"/>
          <w:szCs w:val="22"/>
        </w:rPr>
        <w:tab/>
      </w:r>
      <w:r w:rsidR="000A4E26" w:rsidRPr="00415986">
        <w:rPr>
          <w:rFonts w:asciiTheme="majorHAnsi" w:hAnsiTheme="majorHAnsi"/>
          <w:color w:val="000000" w:themeColor="text1"/>
          <w:sz w:val="22"/>
          <w:szCs w:val="22"/>
        </w:rPr>
        <w:tab/>
        <w:t>Email: m.irish@neura.edu.au</w:t>
      </w:r>
    </w:p>
    <w:p w14:paraId="1B4E701C" w14:textId="77777777" w:rsidR="00057C84" w:rsidRPr="00415986" w:rsidRDefault="00057C84" w:rsidP="00FC12B9">
      <w:pPr>
        <w:spacing w:after="120" w:line="480" w:lineRule="auto"/>
        <w:rPr>
          <w:rFonts w:asciiTheme="majorHAnsi" w:hAnsiTheme="majorHAnsi"/>
          <w:b/>
          <w:color w:val="000000" w:themeColor="text1"/>
          <w:sz w:val="22"/>
          <w:szCs w:val="22"/>
        </w:rPr>
      </w:pPr>
    </w:p>
    <w:p w14:paraId="394D8A5E" w14:textId="77777777" w:rsidR="00212C57" w:rsidRPr="00415986" w:rsidRDefault="00212C57" w:rsidP="00FC12B9">
      <w:pPr>
        <w:spacing w:after="120" w:line="480" w:lineRule="auto"/>
        <w:rPr>
          <w:rFonts w:asciiTheme="majorHAnsi" w:hAnsiTheme="majorHAnsi"/>
          <w:color w:val="000000" w:themeColor="text1"/>
          <w:sz w:val="22"/>
          <w:szCs w:val="22"/>
        </w:rPr>
      </w:pPr>
      <w:r w:rsidRPr="00415986">
        <w:rPr>
          <w:rFonts w:asciiTheme="majorHAnsi" w:hAnsiTheme="majorHAnsi"/>
          <w:b/>
          <w:color w:val="000000" w:themeColor="text1"/>
          <w:sz w:val="22"/>
          <w:szCs w:val="22"/>
        </w:rPr>
        <w:t>Running Title:</w:t>
      </w:r>
      <w:r w:rsidRPr="00415986">
        <w:rPr>
          <w:rFonts w:asciiTheme="majorHAnsi" w:hAnsiTheme="majorHAnsi"/>
          <w:color w:val="000000" w:themeColor="text1"/>
          <w:sz w:val="22"/>
          <w:szCs w:val="22"/>
        </w:rPr>
        <w:t xml:space="preserve"> Autobiographical memory and carer burden</w:t>
      </w:r>
    </w:p>
    <w:p w14:paraId="6EC20D6A" w14:textId="77777777" w:rsidR="003C3F29" w:rsidRPr="00415986" w:rsidRDefault="003C3F29" w:rsidP="00AF1182">
      <w:pPr>
        <w:spacing w:after="120"/>
        <w:jc w:val="center"/>
        <w:rPr>
          <w:rFonts w:asciiTheme="majorHAnsi" w:hAnsiTheme="majorHAnsi"/>
          <w:color w:val="000000" w:themeColor="text1"/>
          <w:sz w:val="22"/>
          <w:szCs w:val="22"/>
        </w:rPr>
      </w:pPr>
    </w:p>
    <w:p w14:paraId="25899079" w14:textId="77777777" w:rsidR="00442DCC" w:rsidRPr="00415986" w:rsidRDefault="00442DCC">
      <w:pPr>
        <w:rPr>
          <w:rFonts w:asciiTheme="majorHAnsi" w:hAnsiTheme="majorHAnsi"/>
          <w:b/>
          <w:color w:val="000000" w:themeColor="text1"/>
          <w:sz w:val="22"/>
          <w:szCs w:val="22"/>
        </w:rPr>
      </w:pPr>
      <w:r w:rsidRPr="00415986">
        <w:rPr>
          <w:rFonts w:asciiTheme="majorHAnsi" w:hAnsiTheme="majorHAnsi"/>
          <w:b/>
          <w:color w:val="000000" w:themeColor="text1"/>
          <w:sz w:val="22"/>
          <w:szCs w:val="22"/>
        </w:rPr>
        <w:br w:type="page"/>
      </w:r>
    </w:p>
    <w:p w14:paraId="29783A44" w14:textId="77777777" w:rsidR="00212C57" w:rsidRPr="00415986" w:rsidRDefault="00212C57" w:rsidP="00DF5B18">
      <w:pPr>
        <w:spacing w:after="120" w:line="480" w:lineRule="auto"/>
        <w:jc w:val="center"/>
        <w:rPr>
          <w:rFonts w:asciiTheme="majorHAnsi" w:hAnsiTheme="majorHAnsi"/>
          <w:b/>
          <w:color w:val="000000" w:themeColor="text1"/>
          <w:sz w:val="22"/>
          <w:szCs w:val="22"/>
        </w:rPr>
      </w:pPr>
      <w:r w:rsidRPr="00415986">
        <w:rPr>
          <w:rFonts w:asciiTheme="majorHAnsi" w:hAnsiTheme="majorHAnsi"/>
          <w:b/>
          <w:color w:val="000000" w:themeColor="text1"/>
          <w:sz w:val="22"/>
          <w:szCs w:val="22"/>
        </w:rPr>
        <w:lastRenderedPageBreak/>
        <w:t>Abstract</w:t>
      </w:r>
    </w:p>
    <w:p w14:paraId="0460010C" w14:textId="77777777" w:rsidR="005B5F26" w:rsidRPr="00415986" w:rsidRDefault="00E2264B" w:rsidP="006552FD">
      <w:pPr>
        <w:spacing w:after="120" w:line="480" w:lineRule="auto"/>
        <w:rPr>
          <w:rFonts w:asciiTheme="majorHAnsi" w:hAnsiTheme="majorHAnsi"/>
          <w:b/>
          <w:color w:val="000000" w:themeColor="text1"/>
          <w:sz w:val="22"/>
          <w:szCs w:val="22"/>
        </w:rPr>
      </w:pPr>
      <w:r w:rsidRPr="00415986">
        <w:rPr>
          <w:rFonts w:asciiTheme="majorHAnsi" w:hAnsiTheme="majorHAnsi"/>
          <w:b/>
          <w:color w:val="000000" w:themeColor="text1"/>
          <w:sz w:val="22"/>
          <w:szCs w:val="22"/>
        </w:rPr>
        <w:t>Background</w:t>
      </w:r>
      <w:r w:rsidR="00C40805" w:rsidRPr="00415986">
        <w:rPr>
          <w:rFonts w:asciiTheme="majorHAnsi" w:hAnsiTheme="majorHAnsi"/>
          <w:color w:val="000000" w:themeColor="text1"/>
          <w:sz w:val="22"/>
          <w:szCs w:val="22"/>
        </w:rPr>
        <w:t xml:space="preserve"> </w:t>
      </w:r>
      <w:r w:rsidR="006552FD" w:rsidRPr="00415986">
        <w:rPr>
          <w:rFonts w:asciiTheme="majorHAnsi" w:hAnsiTheme="majorHAnsi"/>
          <w:color w:val="000000" w:themeColor="text1"/>
          <w:sz w:val="22"/>
          <w:szCs w:val="22"/>
        </w:rPr>
        <w:t xml:space="preserve">Autobiographical memory (ABM) refers to the capacity to remember one’s own past, and is known to be </w:t>
      </w:r>
      <w:r w:rsidR="00515A0A" w:rsidRPr="00415986">
        <w:rPr>
          <w:rFonts w:asciiTheme="majorHAnsi" w:hAnsiTheme="majorHAnsi"/>
          <w:color w:val="000000" w:themeColor="text1"/>
          <w:sz w:val="22"/>
          <w:szCs w:val="22"/>
        </w:rPr>
        <w:t xml:space="preserve">central </w:t>
      </w:r>
      <w:r w:rsidR="006552FD" w:rsidRPr="00415986">
        <w:rPr>
          <w:rFonts w:asciiTheme="majorHAnsi" w:hAnsiTheme="majorHAnsi"/>
          <w:color w:val="000000" w:themeColor="text1"/>
          <w:sz w:val="22"/>
          <w:szCs w:val="22"/>
        </w:rPr>
        <w:t xml:space="preserve">for supporting one’s identity and sense of self. This capacity is commonly affected in Alzheimer’s disease (AD), as well as semantic dementia (SD) and behavioural-variant frontotemporal dementia (bvFTD). Importantly, ABM plays a critical social function, facilitating relationship intimacy and empathy, and thus </w:t>
      </w:r>
      <w:r w:rsidR="00295B10" w:rsidRPr="00415986">
        <w:rPr>
          <w:rFonts w:asciiTheme="majorHAnsi" w:hAnsiTheme="majorHAnsi"/>
          <w:color w:val="000000" w:themeColor="text1"/>
          <w:sz w:val="22"/>
          <w:szCs w:val="22"/>
        </w:rPr>
        <w:t xml:space="preserve">loss of ABM </w:t>
      </w:r>
      <w:r w:rsidR="006552FD" w:rsidRPr="00415986">
        <w:rPr>
          <w:rFonts w:asciiTheme="majorHAnsi" w:hAnsiTheme="majorHAnsi"/>
          <w:color w:val="000000" w:themeColor="text1"/>
          <w:sz w:val="22"/>
          <w:szCs w:val="22"/>
        </w:rPr>
        <w:t xml:space="preserve">may also negatively affect families and carers. </w:t>
      </w:r>
    </w:p>
    <w:p w14:paraId="7214E1A1" w14:textId="77777777" w:rsidR="00E7704D" w:rsidRPr="00415986" w:rsidRDefault="00BE6F18" w:rsidP="006552FD">
      <w:pPr>
        <w:spacing w:after="120" w:line="480" w:lineRule="auto"/>
        <w:rPr>
          <w:rFonts w:asciiTheme="majorHAnsi" w:hAnsiTheme="majorHAnsi"/>
          <w:b/>
          <w:color w:val="000000" w:themeColor="text1"/>
          <w:sz w:val="22"/>
          <w:szCs w:val="22"/>
        </w:rPr>
      </w:pPr>
      <w:r w:rsidRPr="00415986">
        <w:rPr>
          <w:rFonts w:asciiTheme="majorHAnsi" w:hAnsiTheme="majorHAnsi"/>
          <w:b/>
          <w:color w:val="000000" w:themeColor="text1"/>
          <w:sz w:val="22"/>
          <w:szCs w:val="22"/>
        </w:rPr>
        <w:t>O</w:t>
      </w:r>
      <w:r w:rsidR="00E2264B" w:rsidRPr="00415986">
        <w:rPr>
          <w:rFonts w:asciiTheme="majorHAnsi" w:hAnsiTheme="majorHAnsi"/>
          <w:b/>
          <w:color w:val="000000" w:themeColor="text1"/>
          <w:sz w:val="22"/>
          <w:szCs w:val="22"/>
        </w:rPr>
        <w:t>bjective</w:t>
      </w:r>
      <w:r w:rsidR="006552FD" w:rsidRPr="00415986">
        <w:rPr>
          <w:rFonts w:asciiTheme="majorHAnsi" w:hAnsiTheme="majorHAnsi"/>
          <w:color w:val="000000" w:themeColor="text1"/>
          <w:sz w:val="22"/>
          <w:szCs w:val="22"/>
        </w:rPr>
        <w:t xml:space="preserve"> To explore the relationship between ABM disruption and carer burden in AD, SD and bvFTD</w:t>
      </w:r>
      <w:r w:rsidR="00E7704D" w:rsidRPr="00415986">
        <w:rPr>
          <w:rFonts w:asciiTheme="majorHAnsi" w:hAnsiTheme="majorHAnsi"/>
          <w:color w:val="000000" w:themeColor="text1"/>
          <w:sz w:val="22"/>
          <w:szCs w:val="22"/>
        </w:rPr>
        <w:t xml:space="preserve">, and </w:t>
      </w:r>
      <w:r w:rsidR="00E7704D" w:rsidRPr="00415986">
        <w:rPr>
          <w:rFonts w:asciiTheme="majorHAnsi" w:hAnsiTheme="majorHAnsi" w:cs="Times New Roman"/>
          <w:color w:val="000000" w:themeColor="text1"/>
          <w:sz w:val="22"/>
          <w:szCs w:val="22"/>
        </w:rPr>
        <w:t>establish whether characteristic ABM profiles differentially relate to carer burden across dementia syndromes</w:t>
      </w:r>
      <w:r w:rsidR="004E3E7E" w:rsidRPr="00415986">
        <w:rPr>
          <w:rFonts w:asciiTheme="majorHAnsi" w:hAnsiTheme="majorHAnsi" w:cs="Times New Roman"/>
          <w:color w:val="000000" w:themeColor="text1"/>
          <w:sz w:val="22"/>
          <w:szCs w:val="22"/>
        </w:rPr>
        <w:t xml:space="preserve">. </w:t>
      </w:r>
      <w:r w:rsidR="00E7704D" w:rsidRPr="00415986">
        <w:rPr>
          <w:rFonts w:asciiTheme="majorHAnsi" w:hAnsiTheme="majorHAnsi"/>
          <w:b/>
          <w:color w:val="000000" w:themeColor="text1"/>
          <w:sz w:val="22"/>
          <w:szCs w:val="22"/>
        </w:rPr>
        <w:t xml:space="preserve"> </w:t>
      </w:r>
    </w:p>
    <w:p w14:paraId="2620C724" w14:textId="155C4DF1" w:rsidR="00BE6F18" w:rsidRPr="00415986" w:rsidRDefault="00BE6F18" w:rsidP="006552FD">
      <w:pPr>
        <w:spacing w:after="120" w:line="480" w:lineRule="auto"/>
        <w:rPr>
          <w:rFonts w:asciiTheme="majorHAnsi" w:hAnsiTheme="majorHAnsi"/>
          <w:color w:val="000000" w:themeColor="text1"/>
          <w:sz w:val="22"/>
          <w:szCs w:val="22"/>
        </w:rPr>
      </w:pPr>
      <w:r w:rsidRPr="00415986">
        <w:rPr>
          <w:rFonts w:asciiTheme="majorHAnsi" w:hAnsiTheme="majorHAnsi"/>
          <w:b/>
          <w:color w:val="000000" w:themeColor="text1"/>
          <w:sz w:val="22"/>
          <w:szCs w:val="22"/>
        </w:rPr>
        <w:t>Methods</w:t>
      </w:r>
      <w:r w:rsidR="00E7704D" w:rsidRPr="00415986">
        <w:rPr>
          <w:rFonts w:asciiTheme="majorHAnsi" w:hAnsiTheme="majorHAnsi"/>
          <w:color w:val="000000" w:themeColor="text1"/>
          <w:sz w:val="22"/>
          <w:szCs w:val="22"/>
        </w:rPr>
        <w:t xml:space="preserve"> We recruited </w:t>
      </w:r>
      <w:r w:rsidR="008B6172" w:rsidRPr="00415986">
        <w:rPr>
          <w:rFonts w:asciiTheme="majorHAnsi" w:hAnsiTheme="majorHAnsi"/>
          <w:color w:val="000000" w:themeColor="text1"/>
          <w:sz w:val="22"/>
          <w:szCs w:val="22"/>
        </w:rPr>
        <w:t xml:space="preserve">12 </w:t>
      </w:r>
      <w:r w:rsidR="00E7704D" w:rsidRPr="00415986">
        <w:rPr>
          <w:rFonts w:asciiTheme="majorHAnsi" w:hAnsiTheme="majorHAnsi"/>
          <w:color w:val="000000" w:themeColor="text1"/>
          <w:sz w:val="22"/>
          <w:szCs w:val="22"/>
        </w:rPr>
        <w:t>AD, 10 SD and 13 bvFTD p</w:t>
      </w:r>
      <w:r w:rsidR="00FB56A8" w:rsidRPr="00415986">
        <w:rPr>
          <w:rFonts w:asciiTheme="majorHAnsi" w:hAnsiTheme="majorHAnsi"/>
          <w:color w:val="000000" w:themeColor="text1"/>
          <w:sz w:val="22"/>
          <w:szCs w:val="22"/>
        </w:rPr>
        <w:t>atien</w:t>
      </w:r>
      <w:r w:rsidR="00E7704D" w:rsidRPr="00415986">
        <w:rPr>
          <w:rFonts w:asciiTheme="majorHAnsi" w:hAnsiTheme="majorHAnsi"/>
          <w:color w:val="000000" w:themeColor="text1"/>
          <w:sz w:val="22"/>
          <w:szCs w:val="22"/>
        </w:rPr>
        <w:t>ts and their primary carer. All participants completed the Autobiographical Interview to assess memory for recent and remote events. Carers completed</w:t>
      </w:r>
      <w:r w:rsidR="007B16B2" w:rsidRPr="00415986">
        <w:rPr>
          <w:rFonts w:asciiTheme="majorHAnsi" w:hAnsiTheme="majorHAnsi"/>
          <w:color w:val="000000" w:themeColor="text1"/>
          <w:sz w:val="22"/>
          <w:szCs w:val="22"/>
        </w:rPr>
        <w:t>:</w:t>
      </w:r>
      <w:r w:rsidR="00E7704D" w:rsidRPr="00415986">
        <w:rPr>
          <w:rFonts w:asciiTheme="majorHAnsi" w:hAnsiTheme="majorHAnsi"/>
          <w:color w:val="000000" w:themeColor="text1"/>
          <w:sz w:val="22"/>
          <w:szCs w:val="22"/>
        </w:rPr>
        <w:t xml:space="preserve"> the Zarit Burden Interview; Depression, Anxiety and Stress Scale (DASS-21); and the Intimate Bond Measure (IBM).  </w:t>
      </w:r>
    </w:p>
    <w:p w14:paraId="5284680C" w14:textId="7A700B2B" w:rsidR="00BE6F18" w:rsidRPr="00415986" w:rsidRDefault="00BE6F18" w:rsidP="006552FD">
      <w:pPr>
        <w:spacing w:after="120" w:line="480" w:lineRule="auto"/>
        <w:rPr>
          <w:rFonts w:asciiTheme="majorHAnsi" w:hAnsiTheme="majorHAnsi"/>
          <w:color w:val="000000" w:themeColor="text1"/>
          <w:sz w:val="22"/>
          <w:szCs w:val="22"/>
        </w:rPr>
      </w:pPr>
      <w:r w:rsidRPr="00415986">
        <w:rPr>
          <w:rFonts w:asciiTheme="majorHAnsi" w:hAnsiTheme="majorHAnsi"/>
          <w:b/>
          <w:color w:val="000000" w:themeColor="text1"/>
          <w:sz w:val="22"/>
          <w:szCs w:val="22"/>
        </w:rPr>
        <w:t>Results</w:t>
      </w:r>
      <w:r w:rsidR="00E7704D" w:rsidRPr="00415986">
        <w:rPr>
          <w:rFonts w:asciiTheme="majorHAnsi" w:hAnsiTheme="majorHAnsi"/>
          <w:color w:val="000000" w:themeColor="text1"/>
          <w:sz w:val="22"/>
          <w:szCs w:val="22"/>
        </w:rPr>
        <w:t xml:space="preserve"> In AD</w:t>
      </w:r>
      <w:r w:rsidR="00A65358" w:rsidRPr="00415986">
        <w:rPr>
          <w:rFonts w:asciiTheme="majorHAnsi" w:hAnsiTheme="majorHAnsi"/>
          <w:color w:val="000000" w:themeColor="text1"/>
          <w:sz w:val="22"/>
          <w:szCs w:val="22"/>
        </w:rPr>
        <w:t xml:space="preserve">, loss of recent ABM was associated with worse psychological wellbeing </w:t>
      </w:r>
      <w:r w:rsidR="00484B1C" w:rsidRPr="00415986">
        <w:rPr>
          <w:rFonts w:asciiTheme="majorHAnsi" w:hAnsiTheme="majorHAnsi"/>
          <w:color w:val="000000" w:themeColor="text1"/>
          <w:sz w:val="22"/>
          <w:szCs w:val="22"/>
        </w:rPr>
        <w:t xml:space="preserve">of carers </w:t>
      </w:r>
      <w:r w:rsidR="00A65358" w:rsidRPr="00415986">
        <w:rPr>
          <w:rFonts w:asciiTheme="majorHAnsi" w:hAnsiTheme="majorHAnsi"/>
          <w:color w:val="000000" w:themeColor="text1"/>
          <w:sz w:val="22"/>
          <w:szCs w:val="22"/>
        </w:rPr>
        <w:t xml:space="preserve">on the DASS-21. In contrast in SD, remote ABM dysfunction </w:t>
      </w:r>
      <w:r w:rsidR="00484B1C" w:rsidRPr="00415986">
        <w:rPr>
          <w:rFonts w:asciiTheme="majorHAnsi" w:hAnsiTheme="majorHAnsi"/>
          <w:color w:val="000000" w:themeColor="text1"/>
          <w:sz w:val="22"/>
          <w:szCs w:val="22"/>
        </w:rPr>
        <w:t>was associated with SD patients showing</w:t>
      </w:r>
      <w:r w:rsidR="00A65358" w:rsidRPr="00415986">
        <w:rPr>
          <w:rFonts w:asciiTheme="majorHAnsi" w:hAnsiTheme="majorHAnsi"/>
          <w:color w:val="000000" w:themeColor="text1"/>
          <w:sz w:val="22"/>
          <w:szCs w:val="22"/>
        </w:rPr>
        <w:t xml:space="preserve"> greater control</w:t>
      </w:r>
      <w:r w:rsidR="00484B1C" w:rsidRPr="00415986">
        <w:rPr>
          <w:rFonts w:asciiTheme="majorHAnsi" w:hAnsiTheme="majorHAnsi"/>
          <w:color w:val="000000" w:themeColor="text1"/>
          <w:sz w:val="22"/>
          <w:szCs w:val="22"/>
        </w:rPr>
        <w:t>ling behaviour</w:t>
      </w:r>
      <w:r w:rsidR="00A65358" w:rsidRPr="00415986">
        <w:rPr>
          <w:rFonts w:asciiTheme="majorHAnsi" w:hAnsiTheme="majorHAnsi"/>
          <w:color w:val="000000" w:themeColor="text1"/>
          <w:sz w:val="22"/>
          <w:szCs w:val="22"/>
        </w:rPr>
        <w:t xml:space="preserve"> within their intimate relationships. In bvFTD, surprisingly</w:t>
      </w:r>
      <w:r w:rsidR="00863AFA" w:rsidRPr="00415986">
        <w:rPr>
          <w:rFonts w:asciiTheme="majorHAnsi" w:hAnsiTheme="majorHAnsi"/>
          <w:color w:val="000000" w:themeColor="text1"/>
          <w:sz w:val="22"/>
          <w:szCs w:val="22"/>
        </w:rPr>
        <w:t>,</w:t>
      </w:r>
      <w:r w:rsidR="00A65358" w:rsidRPr="00415986">
        <w:rPr>
          <w:rFonts w:asciiTheme="majorHAnsi" w:hAnsiTheme="majorHAnsi"/>
          <w:color w:val="000000" w:themeColor="text1"/>
          <w:sz w:val="22"/>
          <w:szCs w:val="22"/>
        </w:rPr>
        <w:t xml:space="preserve"> despite </w:t>
      </w:r>
      <w:r w:rsidR="002D28EA" w:rsidRPr="00415986">
        <w:rPr>
          <w:rFonts w:asciiTheme="majorHAnsi" w:hAnsiTheme="majorHAnsi"/>
          <w:color w:val="000000" w:themeColor="text1"/>
          <w:sz w:val="22"/>
          <w:szCs w:val="22"/>
        </w:rPr>
        <w:t xml:space="preserve">pervasive </w:t>
      </w:r>
      <w:r w:rsidR="00A65358" w:rsidRPr="00415986">
        <w:rPr>
          <w:rFonts w:asciiTheme="majorHAnsi" w:hAnsiTheme="majorHAnsi"/>
          <w:color w:val="000000" w:themeColor="text1"/>
          <w:sz w:val="22"/>
          <w:szCs w:val="22"/>
        </w:rPr>
        <w:t xml:space="preserve">ABM impairment, no relationship between </w:t>
      </w:r>
      <w:r w:rsidR="00295B10" w:rsidRPr="00415986">
        <w:rPr>
          <w:rFonts w:asciiTheme="majorHAnsi" w:hAnsiTheme="majorHAnsi"/>
          <w:color w:val="000000" w:themeColor="text1"/>
          <w:sz w:val="22"/>
          <w:szCs w:val="22"/>
        </w:rPr>
        <w:t>extent</w:t>
      </w:r>
      <w:r w:rsidR="002D28EA" w:rsidRPr="00415986">
        <w:rPr>
          <w:rFonts w:asciiTheme="majorHAnsi" w:hAnsiTheme="majorHAnsi"/>
          <w:color w:val="000000" w:themeColor="text1"/>
          <w:sz w:val="22"/>
          <w:szCs w:val="22"/>
        </w:rPr>
        <w:t xml:space="preserve"> of </w:t>
      </w:r>
      <w:r w:rsidR="00A65358" w:rsidRPr="00415986">
        <w:rPr>
          <w:rFonts w:asciiTheme="majorHAnsi" w:hAnsiTheme="majorHAnsi"/>
          <w:color w:val="000000" w:themeColor="text1"/>
          <w:sz w:val="22"/>
          <w:szCs w:val="22"/>
        </w:rPr>
        <w:t xml:space="preserve">ABM loss and </w:t>
      </w:r>
      <w:r w:rsidR="001E1EF9" w:rsidRPr="00415986">
        <w:rPr>
          <w:rFonts w:asciiTheme="majorHAnsi" w:hAnsiTheme="majorHAnsi"/>
          <w:color w:val="000000" w:themeColor="text1"/>
          <w:sz w:val="22"/>
          <w:szCs w:val="22"/>
        </w:rPr>
        <w:t xml:space="preserve">carer burden was observed. </w:t>
      </w:r>
    </w:p>
    <w:p w14:paraId="3C988880" w14:textId="557F7531" w:rsidR="00BE6F18" w:rsidRPr="00415986" w:rsidRDefault="00BE6F18" w:rsidP="00AF4A91">
      <w:pPr>
        <w:spacing w:after="120" w:line="480" w:lineRule="auto"/>
        <w:rPr>
          <w:rFonts w:asciiTheme="majorHAnsi" w:hAnsiTheme="majorHAnsi"/>
          <w:color w:val="000000" w:themeColor="text1"/>
          <w:sz w:val="22"/>
          <w:szCs w:val="22"/>
        </w:rPr>
      </w:pPr>
      <w:r w:rsidRPr="00415986">
        <w:rPr>
          <w:rFonts w:asciiTheme="majorHAnsi" w:hAnsiTheme="majorHAnsi"/>
          <w:b/>
          <w:color w:val="000000" w:themeColor="text1"/>
          <w:sz w:val="22"/>
          <w:szCs w:val="22"/>
        </w:rPr>
        <w:t>Conclusion</w:t>
      </w:r>
      <w:r w:rsidR="00374A77" w:rsidRPr="00415986">
        <w:rPr>
          <w:rFonts w:asciiTheme="majorHAnsi" w:hAnsiTheme="majorHAnsi"/>
          <w:color w:val="000000" w:themeColor="text1"/>
          <w:sz w:val="22"/>
          <w:szCs w:val="22"/>
        </w:rPr>
        <w:t xml:space="preserve"> These preliminary results reveal that ABM </w:t>
      </w:r>
      <w:r w:rsidR="00EF1B56" w:rsidRPr="00415986">
        <w:rPr>
          <w:rFonts w:asciiTheme="majorHAnsi" w:hAnsiTheme="majorHAnsi"/>
          <w:color w:val="000000" w:themeColor="text1"/>
          <w:sz w:val="22"/>
          <w:szCs w:val="22"/>
        </w:rPr>
        <w:t>impairment</w:t>
      </w:r>
      <w:r w:rsidR="00374A77" w:rsidRPr="00415986">
        <w:rPr>
          <w:rFonts w:asciiTheme="majorHAnsi" w:hAnsiTheme="majorHAnsi"/>
          <w:color w:val="000000" w:themeColor="text1"/>
          <w:sz w:val="22"/>
          <w:szCs w:val="22"/>
        </w:rPr>
        <w:t xml:space="preserve"> impact</w:t>
      </w:r>
      <w:r w:rsidR="00AF4A91" w:rsidRPr="00415986">
        <w:rPr>
          <w:rFonts w:asciiTheme="majorHAnsi" w:hAnsiTheme="majorHAnsi"/>
          <w:color w:val="000000" w:themeColor="text1"/>
          <w:sz w:val="22"/>
          <w:szCs w:val="22"/>
        </w:rPr>
        <w:t>s</w:t>
      </w:r>
      <w:r w:rsidR="00374A77" w:rsidRPr="00415986">
        <w:rPr>
          <w:rFonts w:asciiTheme="majorHAnsi" w:hAnsiTheme="majorHAnsi"/>
          <w:color w:val="000000" w:themeColor="text1"/>
          <w:sz w:val="22"/>
          <w:szCs w:val="22"/>
        </w:rPr>
        <w:t xml:space="preserve"> on</w:t>
      </w:r>
      <w:r w:rsidR="009105B8" w:rsidRPr="00415986">
        <w:rPr>
          <w:rFonts w:asciiTheme="majorHAnsi" w:hAnsiTheme="majorHAnsi"/>
          <w:color w:val="000000" w:themeColor="text1"/>
          <w:sz w:val="22"/>
          <w:szCs w:val="22"/>
        </w:rPr>
        <w:t xml:space="preserve"> patients’ families and care</w:t>
      </w:r>
      <w:r w:rsidR="00374A77" w:rsidRPr="00415986">
        <w:rPr>
          <w:rFonts w:asciiTheme="majorHAnsi" w:hAnsiTheme="majorHAnsi"/>
          <w:color w:val="000000" w:themeColor="text1"/>
          <w:sz w:val="22"/>
          <w:szCs w:val="22"/>
        </w:rPr>
        <w:t>rs and suggest that these influences vary according to the pattern of ABM dysfunction.</w:t>
      </w:r>
      <w:r w:rsidR="00A417CB" w:rsidRPr="00415986">
        <w:rPr>
          <w:rFonts w:asciiTheme="majorHAnsi" w:hAnsiTheme="majorHAnsi"/>
          <w:color w:val="000000" w:themeColor="text1"/>
          <w:sz w:val="22"/>
          <w:szCs w:val="22"/>
        </w:rPr>
        <w:t xml:space="preserve"> Disease-specific interventions focusing on preserved aspects of ABM may improve quality of life for both patients and carers. </w:t>
      </w:r>
    </w:p>
    <w:p w14:paraId="42B95ECE" w14:textId="30AFF6E2" w:rsidR="00BE6F18" w:rsidRPr="00415986" w:rsidRDefault="00AF4A91" w:rsidP="00AF4A91">
      <w:pPr>
        <w:spacing w:after="120" w:line="480" w:lineRule="auto"/>
        <w:rPr>
          <w:rFonts w:asciiTheme="majorHAnsi" w:hAnsiTheme="majorHAnsi"/>
          <w:b/>
          <w:color w:val="000000" w:themeColor="text1"/>
          <w:sz w:val="22"/>
          <w:szCs w:val="22"/>
        </w:rPr>
      </w:pPr>
      <w:r w:rsidRPr="00415986">
        <w:rPr>
          <w:rFonts w:asciiTheme="majorHAnsi" w:hAnsiTheme="majorHAnsi"/>
          <w:b/>
          <w:color w:val="000000" w:themeColor="text1"/>
          <w:sz w:val="22"/>
          <w:szCs w:val="22"/>
        </w:rPr>
        <w:t>Abstract word count:</w:t>
      </w:r>
      <w:r w:rsidRPr="00415986">
        <w:rPr>
          <w:rFonts w:asciiTheme="majorHAnsi" w:hAnsiTheme="majorHAnsi"/>
          <w:color w:val="000000" w:themeColor="text1"/>
          <w:sz w:val="22"/>
          <w:szCs w:val="22"/>
        </w:rPr>
        <w:t xml:space="preserve"> 2</w:t>
      </w:r>
      <w:r w:rsidR="00DF4B13" w:rsidRPr="00415986">
        <w:rPr>
          <w:rFonts w:asciiTheme="majorHAnsi" w:hAnsiTheme="majorHAnsi"/>
          <w:color w:val="000000" w:themeColor="text1"/>
          <w:sz w:val="22"/>
          <w:szCs w:val="22"/>
        </w:rPr>
        <w:t>50</w:t>
      </w:r>
    </w:p>
    <w:p w14:paraId="5C76E98A" w14:textId="77777777" w:rsidR="00212C57" w:rsidRPr="00415986" w:rsidRDefault="00BE6F18" w:rsidP="00AF4A91">
      <w:pPr>
        <w:spacing w:after="120" w:line="480" w:lineRule="auto"/>
        <w:rPr>
          <w:rFonts w:asciiTheme="majorHAnsi" w:hAnsiTheme="majorHAnsi"/>
          <w:b/>
          <w:color w:val="000000" w:themeColor="text1"/>
          <w:sz w:val="22"/>
          <w:szCs w:val="22"/>
        </w:rPr>
      </w:pPr>
      <w:r w:rsidRPr="00415986">
        <w:rPr>
          <w:rFonts w:asciiTheme="majorHAnsi" w:hAnsiTheme="majorHAnsi"/>
          <w:b/>
          <w:color w:val="000000" w:themeColor="text1"/>
          <w:sz w:val="22"/>
          <w:szCs w:val="22"/>
        </w:rPr>
        <w:lastRenderedPageBreak/>
        <w:t xml:space="preserve">Keywords: </w:t>
      </w:r>
      <w:r w:rsidRPr="00415986">
        <w:rPr>
          <w:rFonts w:asciiTheme="majorHAnsi" w:hAnsiTheme="majorHAnsi"/>
          <w:color w:val="000000" w:themeColor="text1"/>
          <w:sz w:val="22"/>
          <w:szCs w:val="22"/>
        </w:rPr>
        <w:t>frontotemporal dementia, Alzheimer’s disease, semantic dementia, wellbeing, quality of life, relationships</w:t>
      </w:r>
      <w:r w:rsidR="00212C57" w:rsidRPr="00415986">
        <w:rPr>
          <w:rFonts w:asciiTheme="majorHAnsi" w:hAnsiTheme="majorHAnsi"/>
          <w:b/>
          <w:color w:val="000000" w:themeColor="text1"/>
          <w:sz w:val="22"/>
          <w:szCs w:val="22"/>
        </w:rPr>
        <w:br w:type="page"/>
      </w:r>
    </w:p>
    <w:p w14:paraId="58EA31C4" w14:textId="77777777" w:rsidR="000C34EF" w:rsidRPr="00415986" w:rsidRDefault="00212C57" w:rsidP="00933FA3">
      <w:pPr>
        <w:spacing w:after="120" w:line="480" w:lineRule="auto"/>
        <w:jc w:val="center"/>
        <w:rPr>
          <w:rFonts w:asciiTheme="majorHAnsi" w:hAnsiTheme="majorHAnsi"/>
          <w:b/>
          <w:color w:val="000000" w:themeColor="text1"/>
          <w:sz w:val="22"/>
          <w:szCs w:val="22"/>
        </w:rPr>
      </w:pPr>
      <w:r w:rsidRPr="00415986">
        <w:rPr>
          <w:rFonts w:asciiTheme="majorHAnsi" w:hAnsiTheme="majorHAnsi"/>
          <w:b/>
          <w:color w:val="000000" w:themeColor="text1"/>
          <w:sz w:val="22"/>
          <w:szCs w:val="22"/>
        </w:rPr>
        <w:lastRenderedPageBreak/>
        <w:t>Introduction</w:t>
      </w:r>
    </w:p>
    <w:p w14:paraId="2B8415DB" w14:textId="5E49E086" w:rsidR="00DD5FD2" w:rsidRPr="00415986" w:rsidRDefault="00001E3B" w:rsidP="00AF1182">
      <w:pPr>
        <w:spacing w:after="120" w:line="480" w:lineRule="auto"/>
        <w:rPr>
          <w:rFonts w:asciiTheme="majorHAnsi" w:hAnsiTheme="majorHAnsi" w:cs="Times New Roman"/>
          <w:color w:val="000000" w:themeColor="text1"/>
          <w:sz w:val="22"/>
          <w:szCs w:val="22"/>
        </w:rPr>
      </w:pPr>
      <w:r w:rsidRPr="00415986">
        <w:rPr>
          <w:rFonts w:asciiTheme="majorHAnsi" w:hAnsiTheme="majorHAnsi" w:cs="Times New Roman"/>
          <w:color w:val="000000" w:themeColor="text1"/>
          <w:sz w:val="22"/>
          <w:szCs w:val="22"/>
        </w:rPr>
        <w:t xml:space="preserve">Autobiographical </w:t>
      </w:r>
      <w:r w:rsidR="003E03C9" w:rsidRPr="00415986">
        <w:rPr>
          <w:rFonts w:asciiTheme="majorHAnsi" w:hAnsiTheme="majorHAnsi" w:cs="Times New Roman"/>
          <w:color w:val="000000" w:themeColor="text1"/>
          <w:sz w:val="22"/>
          <w:szCs w:val="22"/>
        </w:rPr>
        <w:t xml:space="preserve">memory </w:t>
      </w:r>
      <w:r w:rsidR="007170E3" w:rsidRPr="00415986">
        <w:rPr>
          <w:rFonts w:asciiTheme="majorHAnsi" w:hAnsiTheme="majorHAnsi" w:cs="Times New Roman"/>
          <w:color w:val="000000" w:themeColor="text1"/>
          <w:sz w:val="22"/>
          <w:szCs w:val="22"/>
        </w:rPr>
        <w:t>(ABM)</w:t>
      </w:r>
      <w:r w:rsidR="000D0882" w:rsidRPr="00415986">
        <w:rPr>
          <w:rFonts w:asciiTheme="majorHAnsi" w:hAnsiTheme="majorHAnsi" w:cs="Times New Roman"/>
          <w:color w:val="000000" w:themeColor="text1"/>
          <w:sz w:val="22"/>
          <w:szCs w:val="22"/>
        </w:rPr>
        <w:t xml:space="preserve"> </w:t>
      </w:r>
      <w:r w:rsidR="003E03C9" w:rsidRPr="00415986">
        <w:rPr>
          <w:rFonts w:asciiTheme="majorHAnsi" w:hAnsiTheme="majorHAnsi" w:cs="Times New Roman"/>
          <w:color w:val="000000" w:themeColor="text1"/>
          <w:sz w:val="22"/>
          <w:szCs w:val="22"/>
        </w:rPr>
        <w:t xml:space="preserve">refers to the </w:t>
      </w:r>
      <w:r w:rsidR="00C145BC" w:rsidRPr="00415986">
        <w:rPr>
          <w:rFonts w:asciiTheme="majorHAnsi" w:hAnsiTheme="majorHAnsi" w:cs="Times New Roman"/>
          <w:color w:val="000000" w:themeColor="text1"/>
          <w:sz w:val="22"/>
          <w:szCs w:val="22"/>
        </w:rPr>
        <w:t>capacity to remember</w:t>
      </w:r>
      <w:r w:rsidR="003E03C9" w:rsidRPr="00415986">
        <w:rPr>
          <w:rFonts w:asciiTheme="majorHAnsi" w:hAnsiTheme="majorHAnsi" w:cs="Times New Roman"/>
          <w:color w:val="000000" w:themeColor="text1"/>
          <w:sz w:val="22"/>
          <w:szCs w:val="22"/>
        </w:rPr>
        <w:t xml:space="preserve"> personally </w:t>
      </w:r>
      <w:r w:rsidR="002525A5" w:rsidRPr="00415986">
        <w:rPr>
          <w:rFonts w:asciiTheme="majorHAnsi" w:hAnsiTheme="majorHAnsi" w:cs="Times New Roman"/>
          <w:color w:val="000000" w:themeColor="text1"/>
          <w:sz w:val="22"/>
          <w:szCs w:val="22"/>
        </w:rPr>
        <w:t xml:space="preserve">relevant </w:t>
      </w:r>
      <w:r w:rsidR="003E03C9" w:rsidRPr="00415986">
        <w:rPr>
          <w:rFonts w:asciiTheme="majorHAnsi" w:hAnsiTheme="majorHAnsi" w:cs="Times New Roman"/>
          <w:color w:val="000000" w:themeColor="text1"/>
          <w:sz w:val="22"/>
          <w:szCs w:val="22"/>
        </w:rPr>
        <w:t>past events</w:t>
      </w:r>
      <w:r w:rsidR="007A6BBE" w:rsidRPr="00415986">
        <w:rPr>
          <w:rFonts w:asciiTheme="majorHAnsi" w:hAnsiTheme="majorHAnsi" w:cs="Times New Roman"/>
          <w:color w:val="000000" w:themeColor="text1"/>
          <w:sz w:val="22"/>
          <w:szCs w:val="22"/>
        </w:rPr>
        <w:t xml:space="preserve"> </w:t>
      </w:r>
      <w:r w:rsidR="003E3A6B" w:rsidRPr="00415986">
        <w:rPr>
          <w:rFonts w:asciiTheme="majorHAnsi" w:hAnsiTheme="majorHAnsi" w:cs="Times New Roman"/>
          <w:color w:val="000000" w:themeColor="text1"/>
          <w:sz w:val="22"/>
          <w:szCs w:val="22"/>
        </w:rPr>
        <w:t>and facts</w:t>
      </w:r>
      <w:r w:rsidR="006511D0" w:rsidRPr="00415986">
        <w:rPr>
          <w:rFonts w:asciiTheme="majorHAnsi" w:hAnsiTheme="majorHAnsi" w:cs="Times New Roman"/>
          <w:color w:val="000000" w:themeColor="text1"/>
          <w:sz w:val="22"/>
          <w:szCs w:val="22"/>
        </w:rPr>
        <w:t xml:space="preserve"> about oneself </w:t>
      </w:r>
      <w:r w:rsidR="002F2AB9" w:rsidRPr="00415986">
        <w:rPr>
          <w:rFonts w:asciiTheme="majorHAnsi" w:hAnsiTheme="majorHAnsi" w:cs="Times New Roman"/>
          <w:color w:val="000000" w:themeColor="text1"/>
          <w:sz w:val="22"/>
          <w:szCs w:val="22"/>
        </w:rPr>
        <w:fldChar w:fldCharType="begin"/>
      </w:r>
      <w:r w:rsidR="00DF5B18" w:rsidRPr="00415986">
        <w:rPr>
          <w:rFonts w:asciiTheme="majorHAnsi" w:hAnsiTheme="majorHAnsi" w:cs="Times New Roman"/>
          <w:color w:val="000000" w:themeColor="text1"/>
          <w:sz w:val="22"/>
          <w:szCs w:val="22"/>
        </w:rPr>
        <w:instrText xml:space="preserve"> ADDIN EN.CITE &lt;EndNote&gt;&lt;Cite&gt;&lt;Author&gt;Conway&lt;/Author&gt;&lt;Year&gt;2001&lt;/Year&gt;&lt;RecNum&gt;1316&lt;/RecNum&gt;&lt;DisplayText&gt;[1, 2]&lt;/DisplayText&gt;&lt;record&gt;&lt;rec-number&gt;1316&lt;/rec-number&gt;&lt;foreign-keys&gt;&lt;key app="EN" db-id="sttsp9ssgvwvdjew2pevr092ddws0fxxvddp" timestamp="1437350673"&gt;1316&lt;/key&gt;&lt;/foreign-keys&gt;&lt;ref-type name="Journal Article"&gt;17&lt;/ref-type&gt;&lt;contributors&gt;&lt;authors&gt;&lt;author&gt;Conway, Martin A&lt;/author&gt;&lt;/authors&gt;&lt;/contributors&gt;&lt;titles&gt;&lt;title&gt;Sensory–perceptual episodic memory and its context: Autobiographical memory&lt;/title&gt;&lt;secondary-title&gt;Philosophical Transactions of the Royal Society B: Biological Sciences&lt;/secondary-title&gt;&lt;/titles&gt;&lt;periodical&gt;&lt;full-title&gt;Philosophical Transactions of the Royal Society B: Biological Sciences&lt;/full-title&gt;&lt;/periodical&gt;&lt;pages&gt;1375-1384&lt;/pages&gt;&lt;volume&gt;356&lt;/volume&gt;&lt;number&gt;1413&lt;/number&gt;&lt;dates&gt;&lt;year&gt;2001&lt;/year&gt;&lt;/dates&gt;&lt;isbn&gt;0962-8436&lt;/isbn&gt;&lt;urls&gt;&lt;/urls&gt;&lt;/record&gt;&lt;/Cite&gt;&lt;Cite&gt;&lt;Author&gt;Conway&lt;/Author&gt;&lt;Year&gt;2000&lt;/Year&gt;&lt;RecNum&gt;982&lt;/RecNum&gt;&lt;record&gt;&lt;rec-number&gt;982&lt;/rec-number&gt;&lt;foreign-keys&gt;&lt;key app="EN" db-id="sttsp9ssgvwvdjew2pevr092ddws0fxxvddp" timestamp="1357792689"&gt;982&lt;/key&gt;&lt;/foreign-keys&gt;&lt;ref-type name="Journal Article"&gt;17&lt;/ref-type&gt;&lt;contributors&gt;&lt;authors&gt;&lt;author&gt;Conway, M.A.&lt;/author&gt;&lt;author&gt;Pleydell-Pearce, C.W.&lt;/author&gt;&lt;/authors&gt;&lt;/contributors&gt;&lt;titles&gt;&lt;title&gt;The construction of autobiographical memories in the self-memory system&lt;/title&gt;&lt;secondary-title&gt;Psychological Review; Psychological Review&lt;/secondary-title&gt;&lt;/titles&gt;&lt;pages&gt;261&lt;/pages&gt;&lt;volume&gt;107&lt;/volume&gt;&lt;number&gt;2&lt;/number&gt;&lt;dates&gt;&lt;year&gt;2000&lt;/year&gt;&lt;/dates&gt;&lt;isbn&gt;1939-1471&lt;/isbn&gt;&lt;urls&gt;&lt;/urls&gt;&lt;/record&gt;&lt;/Cite&gt;&lt;/EndNote&gt;</w:instrText>
      </w:r>
      <w:r w:rsidR="002F2AB9" w:rsidRPr="00415986">
        <w:rPr>
          <w:rFonts w:asciiTheme="majorHAnsi" w:hAnsiTheme="majorHAnsi" w:cs="Times New Roman"/>
          <w:color w:val="000000" w:themeColor="text1"/>
          <w:sz w:val="22"/>
          <w:szCs w:val="22"/>
        </w:rPr>
        <w:fldChar w:fldCharType="separate"/>
      </w:r>
      <w:r w:rsidR="00DF5B18" w:rsidRPr="00415986">
        <w:rPr>
          <w:rFonts w:asciiTheme="majorHAnsi" w:hAnsiTheme="majorHAnsi" w:cs="Times New Roman"/>
          <w:noProof/>
          <w:color w:val="000000" w:themeColor="text1"/>
          <w:sz w:val="22"/>
          <w:szCs w:val="22"/>
        </w:rPr>
        <w:t>[1, 2]</w:t>
      </w:r>
      <w:r w:rsidR="002F2AB9" w:rsidRPr="00415986">
        <w:rPr>
          <w:rFonts w:asciiTheme="majorHAnsi" w:hAnsiTheme="majorHAnsi" w:cs="Times New Roman"/>
          <w:color w:val="000000" w:themeColor="text1"/>
          <w:sz w:val="22"/>
          <w:szCs w:val="22"/>
        </w:rPr>
        <w:fldChar w:fldCharType="end"/>
      </w:r>
      <w:r w:rsidR="003E03C9" w:rsidRPr="00415986">
        <w:rPr>
          <w:rFonts w:asciiTheme="majorHAnsi" w:hAnsiTheme="majorHAnsi" w:cs="Times New Roman"/>
          <w:color w:val="000000" w:themeColor="text1"/>
          <w:sz w:val="22"/>
          <w:szCs w:val="22"/>
        </w:rPr>
        <w:t xml:space="preserve">. </w:t>
      </w:r>
      <w:r w:rsidR="007A6BBE" w:rsidRPr="00415986">
        <w:rPr>
          <w:rFonts w:asciiTheme="majorHAnsi" w:hAnsiTheme="majorHAnsi" w:cs="Times New Roman"/>
          <w:color w:val="000000" w:themeColor="text1"/>
          <w:sz w:val="22"/>
          <w:szCs w:val="22"/>
        </w:rPr>
        <w:t>Th</w:t>
      </w:r>
      <w:r w:rsidRPr="00415986">
        <w:rPr>
          <w:rFonts w:asciiTheme="majorHAnsi" w:hAnsiTheme="majorHAnsi" w:cs="Times New Roman"/>
          <w:color w:val="000000" w:themeColor="text1"/>
          <w:sz w:val="22"/>
          <w:szCs w:val="22"/>
        </w:rPr>
        <w:t xml:space="preserve">is complex, multifaceted </w:t>
      </w:r>
      <w:r w:rsidR="007A6BBE" w:rsidRPr="00415986">
        <w:rPr>
          <w:rFonts w:asciiTheme="majorHAnsi" w:hAnsiTheme="majorHAnsi" w:cs="Times New Roman"/>
          <w:color w:val="000000" w:themeColor="text1"/>
          <w:sz w:val="22"/>
          <w:szCs w:val="22"/>
        </w:rPr>
        <w:t>ability</w:t>
      </w:r>
      <w:r w:rsidRPr="00415986">
        <w:rPr>
          <w:rFonts w:asciiTheme="majorHAnsi" w:hAnsiTheme="majorHAnsi" w:cs="Times New Roman"/>
          <w:color w:val="000000" w:themeColor="text1"/>
          <w:sz w:val="22"/>
          <w:szCs w:val="22"/>
        </w:rPr>
        <w:t xml:space="preserve"> generates a sense of recollection or reliving upon retrieval </w:t>
      </w:r>
      <w:r w:rsidRPr="00415986">
        <w:rPr>
          <w:rFonts w:asciiTheme="majorHAnsi" w:hAnsiTheme="majorHAnsi" w:cs="Times New Roman"/>
          <w:color w:val="000000" w:themeColor="text1"/>
          <w:sz w:val="22"/>
          <w:szCs w:val="22"/>
        </w:rPr>
        <w:fldChar w:fldCharType="begin"/>
      </w:r>
      <w:r w:rsidR="00DF5B18" w:rsidRPr="00415986">
        <w:rPr>
          <w:rFonts w:asciiTheme="majorHAnsi" w:hAnsiTheme="majorHAnsi" w:cs="Times New Roman"/>
          <w:color w:val="000000" w:themeColor="text1"/>
          <w:sz w:val="22"/>
          <w:szCs w:val="22"/>
        </w:rPr>
        <w:instrText xml:space="preserve"> ADDIN EN.CITE &lt;EndNote&gt;&lt;Cite&gt;&lt;Author&gt;Greenberg&lt;/Author&gt;&lt;Year&gt;2003&lt;/Year&gt;&lt;RecNum&gt;1399&lt;/RecNum&gt;&lt;DisplayText&gt;[3]&lt;/DisplayText&gt;&lt;record&gt;&lt;rec-number&gt;1399&lt;/rec-number&gt;&lt;foreign-keys&gt;&lt;key app="EN" db-id="sttsp9ssgvwvdjew2pevr092ddws0fxxvddp" timestamp="1432600541"&gt;1399&lt;/key&gt;&lt;/foreign-keys&gt;&lt;ref-type name="Journal Article"&gt;17&lt;/ref-type&gt;&lt;contributors&gt;&lt;authors&gt;&lt;author&gt;Greenberg, Daniel L&lt;/author&gt;&lt;author&gt;Rubin, David C&lt;/author&gt;&lt;/authors&gt;&lt;/contributors&gt;&lt;titles&gt;&lt;title&gt;The neuropsychology of autobiographical memory&lt;/title&gt;&lt;secondary-title&gt;Cortex&lt;/secondary-title&gt;&lt;/titles&gt;&lt;periodical&gt;&lt;full-title&gt;Cortex&lt;/full-title&gt;&lt;abbr-1&gt;Cortex&lt;/abbr-1&gt;&lt;abbr-2&gt;Cortex&lt;/abbr-2&gt;&lt;/periodical&gt;&lt;pages&gt;687-728&lt;/pages&gt;&lt;volume&gt;39&lt;/volume&gt;&lt;number&gt;4&lt;/number&gt;&lt;dates&gt;&lt;year&gt;2003&lt;/year&gt;&lt;/dates&gt;&lt;isbn&gt;0010-9452&lt;/isbn&gt;&lt;urls&gt;&lt;/urls&gt;&lt;/record&gt;&lt;/Cite&gt;&lt;/EndNote&gt;</w:instrText>
      </w:r>
      <w:r w:rsidRPr="00415986">
        <w:rPr>
          <w:rFonts w:asciiTheme="majorHAnsi" w:hAnsiTheme="majorHAnsi" w:cs="Times New Roman"/>
          <w:color w:val="000000" w:themeColor="text1"/>
          <w:sz w:val="22"/>
          <w:szCs w:val="22"/>
        </w:rPr>
        <w:fldChar w:fldCharType="separate"/>
      </w:r>
      <w:r w:rsidR="00DF5B18" w:rsidRPr="00415986">
        <w:rPr>
          <w:rFonts w:asciiTheme="majorHAnsi" w:hAnsiTheme="majorHAnsi" w:cs="Times New Roman"/>
          <w:noProof/>
          <w:color w:val="000000" w:themeColor="text1"/>
          <w:sz w:val="22"/>
          <w:szCs w:val="22"/>
        </w:rPr>
        <w:t>[3]</w:t>
      </w:r>
      <w:r w:rsidRPr="00415986">
        <w:rPr>
          <w:rFonts w:asciiTheme="majorHAnsi" w:hAnsiTheme="majorHAnsi" w:cs="Times New Roman"/>
          <w:color w:val="000000" w:themeColor="text1"/>
          <w:sz w:val="22"/>
          <w:szCs w:val="22"/>
        </w:rPr>
        <w:fldChar w:fldCharType="end"/>
      </w:r>
      <w:r w:rsidR="004948EE" w:rsidRPr="00415986">
        <w:rPr>
          <w:rFonts w:asciiTheme="majorHAnsi" w:hAnsiTheme="majorHAnsi" w:cs="Times New Roman"/>
          <w:color w:val="000000" w:themeColor="text1"/>
          <w:sz w:val="22"/>
          <w:szCs w:val="22"/>
        </w:rPr>
        <w:t>, with these</w:t>
      </w:r>
      <w:r w:rsidR="007170E3" w:rsidRPr="00415986">
        <w:rPr>
          <w:rFonts w:asciiTheme="majorHAnsi" w:hAnsiTheme="majorHAnsi" w:cs="Times New Roman"/>
          <w:color w:val="000000" w:themeColor="text1"/>
          <w:sz w:val="22"/>
          <w:szCs w:val="22"/>
        </w:rPr>
        <w:t xml:space="preserve"> memories often emotionally-laden and rich in sensory detail </w:t>
      </w:r>
      <w:r w:rsidR="007170E3" w:rsidRPr="00415986">
        <w:rPr>
          <w:rFonts w:asciiTheme="majorHAnsi" w:hAnsiTheme="majorHAnsi" w:cs="Times New Roman"/>
          <w:color w:val="000000" w:themeColor="text1"/>
          <w:sz w:val="22"/>
          <w:szCs w:val="22"/>
        </w:rPr>
        <w:fldChar w:fldCharType="begin"/>
      </w:r>
      <w:r w:rsidR="00DF5B18" w:rsidRPr="00415986">
        <w:rPr>
          <w:rFonts w:asciiTheme="majorHAnsi" w:hAnsiTheme="majorHAnsi" w:cs="Times New Roman"/>
          <w:color w:val="000000" w:themeColor="text1"/>
          <w:sz w:val="22"/>
          <w:szCs w:val="22"/>
        </w:rPr>
        <w:instrText xml:space="preserve"> ADDIN EN.CITE &lt;EndNote&gt;&lt;Cite&gt;&lt;Author&gt;Piefke&lt;/Author&gt;&lt;Year&gt;2003&lt;/Year&gt;&lt;RecNum&gt;67&lt;/RecNum&gt;&lt;DisplayText&gt;[4]&lt;/DisplayText&gt;&lt;record&gt;&lt;rec-number&gt;67&lt;/rec-number&gt;&lt;foreign-keys&gt;&lt;key app="EN" db-id="5zwvxz02is5vzqe5axe5srwya29rpete9z5v" timestamp="1394759053"&gt;67&lt;/key&gt;&lt;/foreign-keys&gt;&lt;ref-type name="Journal Article"&gt;17&lt;/ref-type&gt;&lt;contributors&gt;&lt;authors&gt;&lt;author&gt;Piefke, Martina&lt;/author&gt;&lt;author&gt;Weiss, Peter H&lt;/author&gt;&lt;author&gt;Zilles, Karl&lt;/author&gt;&lt;author&gt;Markowitsch, Hans J&lt;/author&gt;&lt;author&gt;Fink, Gereon R&lt;/author&gt;&lt;/authors&gt;&lt;/contributors&gt;&lt;titles&gt;&lt;title&gt;Differential remoteness and emotional tone modulate the neural correlates of autobiographical memory&lt;/title&gt;&lt;secondary-title&gt;Brain&lt;/secondary-title&gt;&lt;/titles&gt;&lt;periodical&gt;&lt;full-title&gt;Brain&lt;/full-title&gt;&lt;/periodical&gt;&lt;pages&gt;650-668&lt;/pages&gt;&lt;volume&gt;126&lt;/volume&gt;&lt;number&gt;3&lt;/number&gt;&lt;dates&gt;&lt;year&gt;2003&lt;/year&gt;&lt;/dates&gt;&lt;isbn&gt;0006-8950&lt;/isbn&gt;&lt;urls&gt;&lt;/urls&gt;&lt;/record&gt;&lt;/Cite&gt;&lt;/EndNote&gt;</w:instrText>
      </w:r>
      <w:r w:rsidR="007170E3" w:rsidRPr="00415986">
        <w:rPr>
          <w:rFonts w:asciiTheme="majorHAnsi" w:hAnsiTheme="majorHAnsi" w:cs="Times New Roman"/>
          <w:color w:val="000000" w:themeColor="text1"/>
          <w:sz w:val="22"/>
          <w:szCs w:val="22"/>
        </w:rPr>
        <w:fldChar w:fldCharType="separate"/>
      </w:r>
      <w:r w:rsidR="00DF5B18" w:rsidRPr="00415986">
        <w:rPr>
          <w:rFonts w:asciiTheme="majorHAnsi" w:hAnsiTheme="majorHAnsi" w:cs="Times New Roman"/>
          <w:noProof/>
          <w:color w:val="000000" w:themeColor="text1"/>
          <w:sz w:val="22"/>
          <w:szCs w:val="22"/>
        </w:rPr>
        <w:t>[4]</w:t>
      </w:r>
      <w:r w:rsidR="007170E3" w:rsidRPr="00415986">
        <w:rPr>
          <w:rFonts w:asciiTheme="majorHAnsi" w:hAnsiTheme="majorHAnsi" w:cs="Times New Roman"/>
          <w:color w:val="000000" w:themeColor="text1"/>
          <w:sz w:val="22"/>
          <w:szCs w:val="22"/>
        </w:rPr>
        <w:fldChar w:fldCharType="end"/>
      </w:r>
      <w:r w:rsidR="007170E3" w:rsidRPr="00415986">
        <w:rPr>
          <w:rFonts w:asciiTheme="majorHAnsi" w:hAnsiTheme="majorHAnsi" w:cs="Times New Roman"/>
          <w:color w:val="000000" w:themeColor="text1"/>
          <w:sz w:val="22"/>
          <w:szCs w:val="22"/>
        </w:rPr>
        <w:t>. Moreover, because of its unique connection to one’s past, AB</w:t>
      </w:r>
      <w:r w:rsidR="0062364D" w:rsidRPr="00415986">
        <w:rPr>
          <w:rFonts w:asciiTheme="majorHAnsi" w:hAnsiTheme="majorHAnsi" w:cs="Times New Roman"/>
          <w:color w:val="000000" w:themeColor="text1"/>
          <w:sz w:val="22"/>
          <w:szCs w:val="22"/>
        </w:rPr>
        <w:t>M is essential</w:t>
      </w:r>
      <w:r w:rsidR="007170E3" w:rsidRPr="00415986">
        <w:rPr>
          <w:rFonts w:asciiTheme="majorHAnsi" w:hAnsiTheme="majorHAnsi" w:cs="Times New Roman"/>
          <w:color w:val="000000" w:themeColor="text1"/>
          <w:sz w:val="22"/>
          <w:szCs w:val="22"/>
        </w:rPr>
        <w:t xml:space="preserve"> </w:t>
      </w:r>
      <w:r w:rsidR="000C3871" w:rsidRPr="00415986">
        <w:rPr>
          <w:rFonts w:asciiTheme="majorHAnsi" w:hAnsiTheme="majorHAnsi" w:cs="Times New Roman"/>
          <w:color w:val="000000" w:themeColor="text1"/>
          <w:sz w:val="22"/>
          <w:szCs w:val="22"/>
        </w:rPr>
        <w:t>to support an individual’s</w:t>
      </w:r>
      <w:r w:rsidR="007170E3" w:rsidRPr="00415986">
        <w:rPr>
          <w:rFonts w:asciiTheme="majorHAnsi" w:hAnsiTheme="majorHAnsi" w:cs="Times New Roman"/>
          <w:color w:val="000000" w:themeColor="text1"/>
          <w:sz w:val="22"/>
          <w:szCs w:val="22"/>
        </w:rPr>
        <w:t xml:space="preserve"> sense of identity and</w:t>
      </w:r>
      <w:r w:rsidR="00E0339E" w:rsidRPr="00415986">
        <w:rPr>
          <w:rFonts w:asciiTheme="majorHAnsi" w:hAnsiTheme="majorHAnsi" w:cs="Times New Roman"/>
          <w:color w:val="000000" w:themeColor="text1"/>
          <w:sz w:val="22"/>
          <w:szCs w:val="22"/>
        </w:rPr>
        <w:t xml:space="preserve"> their feeling of</w:t>
      </w:r>
      <w:r w:rsidR="007170E3" w:rsidRPr="00415986">
        <w:rPr>
          <w:rFonts w:asciiTheme="majorHAnsi" w:hAnsiTheme="majorHAnsi" w:cs="Times New Roman"/>
          <w:color w:val="000000" w:themeColor="text1"/>
          <w:sz w:val="22"/>
          <w:szCs w:val="22"/>
        </w:rPr>
        <w:t xml:space="preserve"> continuity across time </w:t>
      </w:r>
      <w:r w:rsidR="007170E3" w:rsidRPr="00415986">
        <w:rPr>
          <w:rFonts w:asciiTheme="majorHAnsi" w:hAnsiTheme="majorHAnsi" w:cs="Times New Roman"/>
          <w:color w:val="000000" w:themeColor="text1"/>
          <w:sz w:val="22"/>
          <w:szCs w:val="22"/>
        </w:rPr>
        <w:fldChar w:fldCharType="begin"/>
      </w:r>
      <w:r w:rsidR="00DF5B18" w:rsidRPr="00415986">
        <w:rPr>
          <w:rFonts w:asciiTheme="majorHAnsi" w:hAnsiTheme="majorHAnsi" w:cs="Times New Roman"/>
          <w:color w:val="000000" w:themeColor="text1"/>
          <w:sz w:val="22"/>
          <w:szCs w:val="22"/>
        </w:rPr>
        <w:instrText xml:space="preserve"> ADDIN EN.CITE &lt;EndNote&gt;&lt;Cite&gt;&lt;Author&gt;Wilson&lt;/Author&gt;&lt;Year&gt;2003&lt;/Year&gt;&lt;RecNum&gt;66&lt;/RecNum&gt;&lt;DisplayText&gt;[2, 5]&lt;/DisplayText&gt;&lt;record&gt;&lt;rec-number&gt;66&lt;/rec-number&gt;&lt;foreign-keys&gt;&lt;key app="EN" db-id="5zwvxz02is5vzqe5axe5srwya29rpete9z5v" timestamp="1394758567"&gt;66&lt;/key&gt;&lt;/foreign-keys&gt;&lt;ref-type name="Journal Article"&gt;17&lt;/ref-type&gt;&lt;contributors&gt;&lt;authors&gt;&lt;author&gt;Wilson, Anne&lt;/author&gt;&lt;author&gt;Ross, Michael&lt;/author&gt;&lt;/authors&gt;&lt;/contributors&gt;&lt;titles&gt;&lt;title&gt;The identity function of autobiographical memory: Time is on our side&lt;/title&gt;&lt;secondary-title&gt;Memory&lt;/secondary-title&gt;&lt;/titles&gt;&lt;periodical&gt;&lt;full-title&gt;Memory&lt;/full-title&gt;&lt;/periodical&gt;&lt;pages&gt;137-149&lt;/pages&gt;&lt;volume&gt;11&lt;/volume&gt;&lt;number&gt;2&lt;/number&gt;&lt;dates&gt;&lt;year&gt;2003&lt;/year&gt;&lt;pub-dates&gt;&lt;date&gt;2003/01/01&lt;/date&gt;&lt;/pub-dates&gt;&lt;/dates&gt;&lt;publisher&gt;Routledge&lt;/publisher&gt;&lt;isbn&gt;0965-8211&lt;/isbn&gt;&lt;urls&gt;&lt;related-urls&gt;&lt;url&gt;http://dx.doi.org/10.1080/741938210&lt;/url&gt;&lt;/related-urls&gt;&lt;/urls&gt;&lt;electronic-resource-num&gt;10.1080/741938210&lt;/electronic-resource-num&gt;&lt;access-date&gt;2014/03/13&lt;/access-date&gt;&lt;/record&gt;&lt;/Cite&gt;&lt;Cite&gt;&lt;Author&gt;Conway&lt;/Author&gt;&lt;Year&gt;2000&lt;/Year&gt;&lt;RecNum&gt;982&lt;/RecNum&gt;&lt;record&gt;&lt;rec-number&gt;982&lt;/rec-number&gt;&lt;foreign-keys&gt;&lt;key app="EN" db-id="sttsp9ssgvwvdjew2pevr092ddws0fxxvddp" timestamp="1357792689"&gt;982&lt;/key&gt;&lt;/foreign-keys&gt;&lt;ref-type name="Journal Article"&gt;17&lt;/ref-type&gt;&lt;contributors&gt;&lt;authors&gt;&lt;author&gt;Conway, M.A.&lt;/author&gt;&lt;author&gt;Pleydell-Pearce, C.W.&lt;/author&gt;&lt;/authors&gt;&lt;/contributors&gt;&lt;titles&gt;&lt;title&gt;The construction of autobiographical memories in the self-memory system&lt;/title&gt;&lt;secondary-title&gt;Psychological Review; Psychological Review&lt;/secondary-title&gt;&lt;/titles&gt;&lt;pages&gt;261&lt;/pages&gt;&lt;volume&gt;107&lt;/volume&gt;&lt;number&gt;2&lt;/number&gt;&lt;dates&gt;&lt;year&gt;2000&lt;/year&gt;&lt;/dates&gt;&lt;isbn&gt;1939-1471&lt;/isbn&gt;&lt;urls&gt;&lt;/urls&gt;&lt;/record&gt;&lt;/Cite&gt;&lt;/EndNote&gt;</w:instrText>
      </w:r>
      <w:r w:rsidR="007170E3" w:rsidRPr="00415986">
        <w:rPr>
          <w:rFonts w:asciiTheme="majorHAnsi" w:hAnsiTheme="majorHAnsi" w:cs="Times New Roman"/>
          <w:color w:val="000000" w:themeColor="text1"/>
          <w:sz w:val="22"/>
          <w:szCs w:val="22"/>
        </w:rPr>
        <w:fldChar w:fldCharType="separate"/>
      </w:r>
      <w:r w:rsidR="00DF5B18" w:rsidRPr="00415986">
        <w:rPr>
          <w:rFonts w:asciiTheme="majorHAnsi" w:hAnsiTheme="majorHAnsi" w:cs="Times New Roman"/>
          <w:noProof/>
          <w:color w:val="000000" w:themeColor="text1"/>
          <w:sz w:val="22"/>
          <w:szCs w:val="22"/>
        </w:rPr>
        <w:t>[2, 5]</w:t>
      </w:r>
      <w:r w:rsidR="007170E3" w:rsidRPr="00415986">
        <w:rPr>
          <w:rFonts w:asciiTheme="majorHAnsi" w:hAnsiTheme="majorHAnsi" w:cs="Times New Roman"/>
          <w:color w:val="000000" w:themeColor="text1"/>
          <w:sz w:val="22"/>
          <w:szCs w:val="22"/>
        </w:rPr>
        <w:fldChar w:fldCharType="end"/>
      </w:r>
      <w:r w:rsidR="007170E3" w:rsidRPr="00415986">
        <w:rPr>
          <w:rFonts w:asciiTheme="majorHAnsi" w:hAnsiTheme="majorHAnsi" w:cs="Times New Roman"/>
          <w:color w:val="000000" w:themeColor="text1"/>
          <w:sz w:val="22"/>
          <w:szCs w:val="22"/>
        </w:rPr>
        <w:t xml:space="preserve">. </w:t>
      </w:r>
      <w:r w:rsidR="005A27C1" w:rsidRPr="00415986">
        <w:rPr>
          <w:rFonts w:asciiTheme="majorHAnsi" w:hAnsiTheme="majorHAnsi" w:cs="Times New Roman"/>
          <w:color w:val="000000" w:themeColor="text1"/>
          <w:sz w:val="22"/>
          <w:szCs w:val="22"/>
        </w:rPr>
        <w:t xml:space="preserve">ABM also plays an </w:t>
      </w:r>
      <w:r w:rsidR="002525A5" w:rsidRPr="00415986">
        <w:rPr>
          <w:rFonts w:asciiTheme="majorHAnsi" w:hAnsiTheme="majorHAnsi" w:cs="Times New Roman"/>
          <w:color w:val="000000" w:themeColor="text1"/>
          <w:sz w:val="22"/>
          <w:szCs w:val="22"/>
        </w:rPr>
        <w:t xml:space="preserve">important </w:t>
      </w:r>
      <w:r w:rsidR="005A27C1" w:rsidRPr="00415986">
        <w:rPr>
          <w:rFonts w:asciiTheme="majorHAnsi" w:hAnsiTheme="majorHAnsi" w:cs="Times New Roman"/>
          <w:color w:val="000000" w:themeColor="text1"/>
          <w:sz w:val="22"/>
          <w:szCs w:val="22"/>
        </w:rPr>
        <w:t xml:space="preserve">role </w:t>
      </w:r>
      <w:r w:rsidR="0086092C" w:rsidRPr="00415986">
        <w:rPr>
          <w:rFonts w:asciiTheme="majorHAnsi" w:hAnsiTheme="majorHAnsi" w:cs="Times New Roman"/>
          <w:color w:val="000000" w:themeColor="text1"/>
          <w:sz w:val="22"/>
          <w:szCs w:val="22"/>
        </w:rPr>
        <w:t xml:space="preserve">in </w:t>
      </w:r>
      <w:r w:rsidR="005A27C1" w:rsidRPr="00415986">
        <w:rPr>
          <w:rFonts w:asciiTheme="majorHAnsi" w:hAnsiTheme="majorHAnsi" w:cs="Times New Roman"/>
          <w:color w:val="000000" w:themeColor="text1"/>
          <w:sz w:val="22"/>
          <w:szCs w:val="22"/>
        </w:rPr>
        <w:t>social function</w:t>
      </w:r>
      <w:r w:rsidR="0086092C" w:rsidRPr="00415986">
        <w:rPr>
          <w:rFonts w:asciiTheme="majorHAnsi" w:hAnsiTheme="majorHAnsi" w:cs="Times New Roman"/>
          <w:color w:val="000000" w:themeColor="text1"/>
          <w:sz w:val="22"/>
          <w:szCs w:val="22"/>
        </w:rPr>
        <w:t>ing</w:t>
      </w:r>
      <w:r w:rsidR="0081770B" w:rsidRPr="00415986">
        <w:rPr>
          <w:rFonts w:asciiTheme="majorHAnsi" w:hAnsiTheme="majorHAnsi" w:cs="Times New Roman"/>
          <w:color w:val="000000" w:themeColor="text1"/>
          <w:sz w:val="22"/>
          <w:szCs w:val="22"/>
        </w:rPr>
        <w:t xml:space="preserve"> </w:t>
      </w:r>
      <w:r w:rsidR="0081770B" w:rsidRPr="00415986">
        <w:rPr>
          <w:rFonts w:asciiTheme="majorHAnsi" w:hAnsiTheme="majorHAnsi" w:cs="Times New Roman"/>
          <w:color w:val="000000" w:themeColor="text1"/>
          <w:sz w:val="22"/>
          <w:szCs w:val="22"/>
        </w:rPr>
        <w:fldChar w:fldCharType="begin"/>
      </w:r>
      <w:r w:rsidR="00DF5B18" w:rsidRPr="00415986">
        <w:rPr>
          <w:rFonts w:asciiTheme="majorHAnsi" w:hAnsiTheme="majorHAnsi" w:cs="Times New Roman"/>
          <w:color w:val="000000" w:themeColor="text1"/>
          <w:sz w:val="22"/>
          <w:szCs w:val="22"/>
        </w:rPr>
        <w:instrText xml:space="preserve"> ADDIN EN.CITE &lt;EndNote&gt;&lt;Cite&gt;&lt;Author&gt;Alea&lt;/Author&gt;&lt;Year&gt;2003&lt;/Year&gt;&lt;RecNum&gt;1403&lt;/RecNum&gt;&lt;DisplayText&gt;[6, 7]&lt;/DisplayText&gt;&lt;record&gt;&lt;rec-number&gt;1403&lt;/rec-number&gt;&lt;foreign-keys&gt;&lt;key app="EN" db-id="sttsp9ssgvwvdjew2pevr092ddws0fxxvddp" timestamp="1437351727"&gt;1403&lt;/key&gt;&lt;/foreign-keys&gt;&lt;ref-type name="Journal Article"&gt;17&lt;/ref-type&gt;&lt;contributors&gt;&lt;authors&gt;&lt;author&gt;Alea, Nicole&lt;/author&gt;&lt;author&gt;Bluck, Susan&lt;/author&gt;&lt;/authors&gt;&lt;/contributors&gt;&lt;titles&gt;&lt;title&gt;Why are you telling me that? A conceptual model of the social function of autobiographical memory&lt;/title&gt;&lt;secondary-title&gt;Memory&lt;/secondary-title&gt;&lt;/titles&gt;&lt;periodical&gt;&lt;full-title&gt;Memory&lt;/full-title&gt;&lt;abbr-1&gt;Memory&lt;/abbr-1&gt;&lt;abbr-2&gt;Memory&lt;/abbr-2&gt;&lt;/periodical&gt;&lt;pages&gt;165-178&lt;/pages&gt;&lt;volume&gt;11&lt;/volume&gt;&lt;number&gt;2&lt;/number&gt;&lt;dates&gt;&lt;year&gt;2003&lt;/year&gt;&lt;/dates&gt;&lt;isbn&gt;0965-8211&lt;/isbn&gt;&lt;urls&gt;&lt;/urls&gt;&lt;/record&gt;&lt;/Cite&gt;&lt;Cite&gt;&lt;Author&gt;Bluck&lt;/Author&gt;&lt;Year&gt;2005&lt;/Year&gt;&lt;RecNum&gt;13&lt;/RecNum&gt;&lt;record&gt;&lt;rec-number&gt;13&lt;/rec-number&gt;&lt;foreign-keys&gt;&lt;key app="EN" db-id="dep9twf23dtsare0w0svavsmfssvxddx229z" timestamp="1437351801"&gt;13&lt;/key&gt;&lt;/foreign-keys&gt;&lt;ref-type name="Journal Article"&gt;17&lt;/ref-type&gt;&lt;contributors&gt;&lt;authors&gt;&lt;author&gt;Bluck, Susan&lt;/author&gt;&lt;author&gt;Alea, Nicole&lt;/author&gt;&lt;author&gt;Habermas, Tilmann&lt;/author&gt;&lt;author&gt;Rubin, David C&lt;/author&gt;&lt;/authors&gt;&lt;/contributors&gt;&lt;titles&gt;&lt;title&gt;A tale of three functions: The self–reported uses of autobiographical memory&lt;/title&gt;&lt;secondary-title&gt;Social Cognition&lt;/secondary-title&gt;&lt;/titles&gt;&lt;pages&gt;91-117&lt;/pages&gt;&lt;volume&gt;23&lt;/volume&gt;&lt;number&gt;1&lt;/number&gt;&lt;dates&gt;&lt;year&gt;2005&lt;/year&gt;&lt;/dates&gt;&lt;isbn&gt;0278-016X&lt;/isbn&gt;&lt;urls&gt;&lt;/urls&gt;&lt;/record&gt;&lt;/Cite&gt;&lt;/EndNote&gt;</w:instrText>
      </w:r>
      <w:r w:rsidR="0081770B" w:rsidRPr="00415986">
        <w:rPr>
          <w:rFonts w:asciiTheme="majorHAnsi" w:hAnsiTheme="majorHAnsi" w:cs="Times New Roman"/>
          <w:color w:val="000000" w:themeColor="text1"/>
          <w:sz w:val="22"/>
          <w:szCs w:val="22"/>
        </w:rPr>
        <w:fldChar w:fldCharType="separate"/>
      </w:r>
      <w:r w:rsidR="00DF5B18" w:rsidRPr="00415986">
        <w:rPr>
          <w:rFonts w:asciiTheme="majorHAnsi" w:hAnsiTheme="majorHAnsi" w:cs="Times New Roman"/>
          <w:noProof/>
          <w:color w:val="000000" w:themeColor="text1"/>
          <w:sz w:val="22"/>
          <w:szCs w:val="22"/>
        </w:rPr>
        <w:t>[6, 7]</w:t>
      </w:r>
      <w:r w:rsidR="0081770B" w:rsidRPr="00415986">
        <w:rPr>
          <w:rFonts w:asciiTheme="majorHAnsi" w:hAnsiTheme="majorHAnsi" w:cs="Times New Roman"/>
          <w:color w:val="000000" w:themeColor="text1"/>
          <w:sz w:val="22"/>
          <w:szCs w:val="22"/>
        </w:rPr>
        <w:fldChar w:fldCharType="end"/>
      </w:r>
      <w:r w:rsidR="001667EA" w:rsidRPr="00415986">
        <w:rPr>
          <w:rFonts w:asciiTheme="majorHAnsi" w:hAnsiTheme="majorHAnsi" w:cs="Times New Roman"/>
          <w:color w:val="000000" w:themeColor="text1"/>
          <w:sz w:val="22"/>
          <w:szCs w:val="22"/>
        </w:rPr>
        <w:t xml:space="preserve">; </w:t>
      </w:r>
      <w:r w:rsidR="00774139" w:rsidRPr="00415986">
        <w:rPr>
          <w:rFonts w:asciiTheme="majorHAnsi" w:hAnsiTheme="majorHAnsi" w:cs="Times New Roman"/>
          <w:color w:val="000000" w:themeColor="text1"/>
          <w:sz w:val="22"/>
          <w:szCs w:val="22"/>
        </w:rPr>
        <w:t xml:space="preserve">the sharing of previously experienced events </w:t>
      </w:r>
      <w:r w:rsidR="00971EF3" w:rsidRPr="00415986">
        <w:rPr>
          <w:rFonts w:asciiTheme="majorHAnsi" w:hAnsiTheme="majorHAnsi" w:cs="Times New Roman"/>
          <w:color w:val="000000" w:themeColor="text1"/>
          <w:sz w:val="22"/>
          <w:szCs w:val="22"/>
        </w:rPr>
        <w:t xml:space="preserve">facilitates intimacy within a relationship and </w:t>
      </w:r>
      <w:r w:rsidR="005A0651" w:rsidRPr="00415986">
        <w:rPr>
          <w:rFonts w:asciiTheme="majorHAnsi" w:hAnsiTheme="majorHAnsi" w:cs="Times New Roman"/>
          <w:color w:val="000000" w:themeColor="text1"/>
          <w:sz w:val="22"/>
          <w:szCs w:val="22"/>
        </w:rPr>
        <w:t>is i</w:t>
      </w:r>
      <w:r w:rsidR="00136FFD" w:rsidRPr="00415986">
        <w:rPr>
          <w:rFonts w:asciiTheme="majorHAnsi" w:hAnsiTheme="majorHAnsi" w:cs="Times New Roman"/>
          <w:color w:val="000000" w:themeColor="text1"/>
          <w:sz w:val="22"/>
          <w:szCs w:val="22"/>
        </w:rPr>
        <w:t xml:space="preserve">nvolved </w:t>
      </w:r>
      <w:r w:rsidR="005A0651" w:rsidRPr="00415986">
        <w:rPr>
          <w:rFonts w:asciiTheme="majorHAnsi" w:hAnsiTheme="majorHAnsi" w:cs="Times New Roman"/>
          <w:color w:val="000000" w:themeColor="text1"/>
          <w:sz w:val="22"/>
          <w:szCs w:val="22"/>
        </w:rPr>
        <w:t>in</w:t>
      </w:r>
      <w:r w:rsidR="00971EF3" w:rsidRPr="00415986">
        <w:rPr>
          <w:rFonts w:asciiTheme="majorHAnsi" w:hAnsiTheme="majorHAnsi" w:cs="Times New Roman"/>
          <w:color w:val="000000" w:themeColor="text1"/>
          <w:sz w:val="22"/>
          <w:szCs w:val="22"/>
        </w:rPr>
        <w:t xml:space="preserve"> elicit</w:t>
      </w:r>
      <w:r w:rsidR="005A0651" w:rsidRPr="00415986">
        <w:rPr>
          <w:rFonts w:asciiTheme="majorHAnsi" w:hAnsiTheme="majorHAnsi" w:cs="Times New Roman"/>
          <w:color w:val="000000" w:themeColor="text1"/>
          <w:sz w:val="22"/>
          <w:szCs w:val="22"/>
        </w:rPr>
        <w:t>ing</w:t>
      </w:r>
      <w:r w:rsidR="00971EF3" w:rsidRPr="00415986">
        <w:rPr>
          <w:rFonts w:asciiTheme="majorHAnsi" w:hAnsiTheme="majorHAnsi" w:cs="Times New Roman"/>
          <w:color w:val="000000" w:themeColor="text1"/>
          <w:sz w:val="22"/>
          <w:szCs w:val="22"/>
        </w:rPr>
        <w:t xml:space="preserve"> empathy from others </w:t>
      </w:r>
      <w:r w:rsidR="00971EF3" w:rsidRPr="00415986">
        <w:rPr>
          <w:rFonts w:asciiTheme="majorHAnsi" w:hAnsiTheme="majorHAnsi" w:cs="Times New Roman"/>
          <w:color w:val="000000" w:themeColor="text1"/>
          <w:sz w:val="22"/>
          <w:szCs w:val="22"/>
        </w:rPr>
        <w:fldChar w:fldCharType="begin"/>
      </w:r>
      <w:r w:rsidR="00DF5B18" w:rsidRPr="00415986">
        <w:rPr>
          <w:rFonts w:asciiTheme="majorHAnsi" w:hAnsiTheme="majorHAnsi" w:cs="Times New Roman"/>
          <w:color w:val="000000" w:themeColor="text1"/>
          <w:sz w:val="22"/>
          <w:szCs w:val="22"/>
        </w:rPr>
        <w:instrText xml:space="preserve"> ADDIN EN.CITE &lt;EndNote&gt;&lt;Cite&gt;&lt;Author&gt;Alea&lt;/Author&gt;&lt;Year&gt;2003&lt;/Year&gt;&lt;RecNum&gt;1403&lt;/RecNum&gt;&lt;DisplayText&gt;[6]&lt;/DisplayText&gt;&lt;record&gt;&lt;rec-number&gt;1403&lt;/rec-number&gt;&lt;foreign-keys&gt;&lt;key app="EN" db-id="sttsp9ssgvwvdjew2pevr092ddws0fxxvddp" timestamp="1437351727"&gt;1403&lt;/key&gt;&lt;/foreign-keys&gt;&lt;ref-type name="Journal Article"&gt;17&lt;/ref-type&gt;&lt;contributors&gt;&lt;authors&gt;&lt;author&gt;Alea, Nicole&lt;/author&gt;&lt;author&gt;Bluck, Susan&lt;/author&gt;&lt;/authors&gt;&lt;/contributors&gt;&lt;titles&gt;&lt;title&gt;Why are you telling me that? A conceptual model of the social function of autobiographical memory&lt;/title&gt;&lt;secondary-title&gt;Memory&lt;/secondary-title&gt;&lt;/titles&gt;&lt;periodical&gt;&lt;full-title&gt;Memory&lt;/full-title&gt;&lt;abbr-1&gt;Memory&lt;/abbr-1&gt;&lt;abbr-2&gt;Memory&lt;/abbr-2&gt;&lt;/periodical&gt;&lt;pages&gt;165-178&lt;/pages&gt;&lt;volume&gt;11&lt;/volume&gt;&lt;number&gt;2&lt;/number&gt;&lt;dates&gt;&lt;year&gt;2003&lt;/year&gt;&lt;/dates&gt;&lt;isbn&gt;0965-8211&lt;/isbn&gt;&lt;urls&gt;&lt;/urls&gt;&lt;/record&gt;&lt;/Cite&gt;&lt;/EndNote&gt;</w:instrText>
      </w:r>
      <w:r w:rsidR="00971EF3" w:rsidRPr="00415986">
        <w:rPr>
          <w:rFonts w:asciiTheme="majorHAnsi" w:hAnsiTheme="majorHAnsi" w:cs="Times New Roman"/>
          <w:color w:val="000000" w:themeColor="text1"/>
          <w:sz w:val="22"/>
          <w:szCs w:val="22"/>
        </w:rPr>
        <w:fldChar w:fldCharType="separate"/>
      </w:r>
      <w:r w:rsidR="00DF5B18" w:rsidRPr="00415986">
        <w:rPr>
          <w:rFonts w:asciiTheme="majorHAnsi" w:hAnsiTheme="majorHAnsi" w:cs="Times New Roman"/>
          <w:noProof/>
          <w:color w:val="000000" w:themeColor="text1"/>
          <w:sz w:val="22"/>
          <w:szCs w:val="22"/>
        </w:rPr>
        <w:t>[6]</w:t>
      </w:r>
      <w:r w:rsidR="00971EF3" w:rsidRPr="00415986">
        <w:rPr>
          <w:rFonts w:asciiTheme="majorHAnsi" w:hAnsiTheme="majorHAnsi" w:cs="Times New Roman"/>
          <w:color w:val="000000" w:themeColor="text1"/>
          <w:sz w:val="22"/>
          <w:szCs w:val="22"/>
        </w:rPr>
        <w:fldChar w:fldCharType="end"/>
      </w:r>
      <w:r w:rsidR="00971EF3" w:rsidRPr="00415986">
        <w:rPr>
          <w:rFonts w:asciiTheme="majorHAnsi" w:hAnsiTheme="majorHAnsi" w:cs="Times New Roman"/>
          <w:color w:val="000000" w:themeColor="text1"/>
          <w:sz w:val="22"/>
          <w:szCs w:val="22"/>
        </w:rPr>
        <w:t xml:space="preserve">. </w:t>
      </w:r>
      <w:r w:rsidR="007E2E4B" w:rsidRPr="00415986">
        <w:rPr>
          <w:rFonts w:asciiTheme="majorHAnsi" w:hAnsiTheme="majorHAnsi" w:cs="Times New Roman"/>
          <w:color w:val="000000" w:themeColor="text1"/>
          <w:sz w:val="22"/>
          <w:szCs w:val="22"/>
        </w:rPr>
        <w:t>Such widespread i</w:t>
      </w:r>
      <w:r w:rsidR="005879C8" w:rsidRPr="00415986">
        <w:rPr>
          <w:rFonts w:asciiTheme="majorHAnsi" w:hAnsiTheme="majorHAnsi" w:cs="Times New Roman"/>
          <w:color w:val="000000" w:themeColor="text1"/>
          <w:sz w:val="22"/>
          <w:szCs w:val="22"/>
        </w:rPr>
        <w:t>mplications</w:t>
      </w:r>
      <w:r w:rsidR="007E2E4B" w:rsidRPr="00415986">
        <w:rPr>
          <w:rFonts w:asciiTheme="majorHAnsi" w:hAnsiTheme="majorHAnsi" w:cs="Times New Roman"/>
          <w:color w:val="000000" w:themeColor="text1"/>
          <w:sz w:val="22"/>
          <w:szCs w:val="22"/>
        </w:rPr>
        <w:t xml:space="preserve"> </w:t>
      </w:r>
      <w:r w:rsidR="002525A5" w:rsidRPr="00415986">
        <w:rPr>
          <w:rFonts w:asciiTheme="majorHAnsi" w:hAnsiTheme="majorHAnsi" w:cs="Times New Roman"/>
          <w:color w:val="000000" w:themeColor="text1"/>
          <w:sz w:val="22"/>
          <w:szCs w:val="22"/>
        </w:rPr>
        <w:t>suggest</w:t>
      </w:r>
      <w:r w:rsidR="007E2E4B" w:rsidRPr="00415986">
        <w:rPr>
          <w:rFonts w:asciiTheme="majorHAnsi" w:hAnsiTheme="majorHAnsi" w:cs="Times New Roman"/>
          <w:color w:val="000000" w:themeColor="text1"/>
          <w:sz w:val="22"/>
          <w:szCs w:val="22"/>
        </w:rPr>
        <w:t xml:space="preserve"> that the impact of </w:t>
      </w:r>
      <w:r w:rsidR="00083E4C" w:rsidRPr="00415986">
        <w:rPr>
          <w:rFonts w:asciiTheme="majorHAnsi" w:hAnsiTheme="majorHAnsi" w:cs="Times New Roman"/>
          <w:color w:val="000000" w:themeColor="text1"/>
          <w:sz w:val="22"/>
          <w:szCs w:val="22"/>
        </w:rPr>
        <w:t xml:space="preserve">ABM </w:t>
      </w:r>
      <w:r w:rsidR="007E2E4B" w:rsidRPr="00415986">
        <w:rPr>
          <w:rFonts w:asciiTheme="majorHAnsi" w:hAnsiTheme="majorHAnsi" w:cs="Times New Roman"/>
          <w:color w:val="000000" w:themeColor="text1"/>
          <w:sz w:val="22"/>
          <w:szCs w:val="22"/>
        </w:rPr>
        <w:t xml:space="preserve">impairment </w:t>
      </w:r>
      <w:r w:rsidR="00083E4C" w:rsidRPr="00415986">
        <w:rPr>
          <w:rFonts w:asciiTheme="majorHAnsi" w:hAnsiTheme="majorHAnsi" w:cs="Times New Roman"/>
          <w:color w:val="000000" w:themeColor="text1"/>
          <w:sz w:val="22"/>
          <w:szCs w:val="22"/>
        </w:rPr>
        <w:t xml:space="preserve">may </w:t>
      </w:r>
      <w:r w:rsidR="00947CF7" w:rsidRPr="00415986">
        <w:rPr>
          <w:rFonts w:asciiTheme="majorHAnsi" w:hAnsiTheme="majorHAnsi" w:cs="Times New Roman"/>
          <w:color w:val="000000" w:themeColor="text1"/>
          <w:sz w:val="22"/>
          <w:szCs w:val="22"/>
        </w:rPr>
        <w:t xml:space="preserve">go beyond the individual level, </w:t>
      </w:r>
      <w:r w:rsidR="002525A5" w:rsidRPr="00415986">
        <w:rPr>
          <w:rFonts w:asciiTheme="majorHAnsi" w:hAnsiTheme="majorHAnsi" w:cs="Times New Roman"/>
          <w:color w:val="000000" w:themeColor="text1"/>
          <w:sz w:val="22"/>
          <w:szCs w:val="22"/>
        </w:rPr>
        <w:t xml:space="preserve">potentially </w:t>
      </w:r>
      <w:r w:rsidR="00083E4C" w:rsidRPr="00415986">
        <w:rPr>
          <w:rFonts w:asciiTheme="majorHAnsi" w:hAnsiTheme="majorHAnsi" w:cs="Times New Roman"/>
          <w:color w:val="000000" w:themeColor="text1"/>
          <w:sz w:val="22"/>
          <w:szCs w:val="22"/>
        </w:rPr>
        <w:t>lead</w:t>
      </w:r>
      <w:r w:rsidR="00EB3D64" w:rsidRPr="00415986">
        <w:rPr>
          <w:rFonts w:asciiTheme="majorHAnsi" w:hAnsiTheme="majorHAnsi" w:cs="Times New Roman"/>
          <w:color w:val="000000" w:themeColor="text1"/>
          <w:sz w:val="22"/>
          <w:szCs w:val="22"/>
        </w:rPr>
        <w:t>ing</w:t>
      </w:r>
      <w:r w:rsidR="00083E4C" w:rsidRPr="00415986">
        <w:rPr>
          <w:rFonts w:asciiTheme="majorHAnsi" w:hAnsiTheme="majorHAnsi" w:cs="Times New Roman"/>
          <w:color w:val="000000" w:themeColor="text1"/>
          <w:sz w:val="22"/>
          <w:szCs w:val="22"/>
        </w:rPr>
        <w:t xml:space="preserve"> to loss of intimacy within relationships, </w:t>
      </w:r>
      <w:r w:rsidR="008C76D1" w:rsidRPr="00415986">
        <w:rPr>
          <w:rFonts w:asciiTheme="majorHAnsi" w:hAnsiTheme="majorHAnsi" w:cs="Times New Roman"/>
          <w:color w:val="000000" w:themeColor="text1"/>
          <w:sz w:val="22"/>
          <w:szCs w:val="22"/>
        </w:rPr>
        <w:t xml:space="preserve">and </w:t>
      </w:r>
      <w:r w:rsidR="00083E4C" w:rsidRPr="00415986">
        <w:rPr>
          <w:rFonts w:asciiTheme="majorHAnsi" w:hAnsiTheme="majorHAnsi" w:cs="Times New Roman"/>
          <w:color w:val="000000" w:themeColor="text1"/>
          <w:sz w:val="22"/>
          <w:szCs w:val="22"/>
        </w:rPr>
        <w:t xml:space="preserve">poorer psychological wellbeing and increased feelings of burden in </w:t>
      </w:r>
      <w:r w:rsidR="00947CF7" w:rsidRPr="00415986">
        <w:rPr>
          <w:rFonts w:asciiTheme="majorHAnsi" w:hAnsiTheme="majorHAnsi" w:cs="Times New Roman"/>
          <w:color w:val="000000" w:themeColor="text1"/>
          <w:sz w:val="22"/>
          <w:szCs w:val="22"/>
        </w:rPr>
        <w:t>individuals</w:t>
      </w:r>
      <w:r w:rsidR="00083E4C" w:rsidRPr="00415986">
        <w:rPr>
          <w:rFonts w:asciiTheme="majorHAnsi" w:hAnsiTheme="majorHAnsi" w:cs="Times New Roman"/>
          <w:color w:val="000000" w:themeColor="text1"/>
          <w:sz w:val="22"/>
          <w:szCs w:val="22"/>
        </w:rPr>
        <w:t xml:space="preserve"> caring for people with ABM disruption. </w:t>
      </w:r>
    </w:p>
    <w:p w14:paraId="05472A62" w14:textId="77777777" w:rsidR="00947CF7" w:rsidRPr="00415986" w:rsidRDefault="00947CF7" w:rsidP="00AF1182">
      <w:pPr>
        <w:spacing w:after="120" w:line="480" w:lineRule="auto"/>
        <w:rPr>
          <w:rFonts w:asciiTheme="majorHAnsi" w:hAnsiTheme="majorHAnsi" w:cs="Times New Roman"/>
          <w:color w:val="000000" w:themeColor="text1"/>
          <w:sz w:val="22"/>
          <w:szCs w:val="22"/>
        </w:rPr>
      </w:pPr>
    </w:p>
    <w:p w14:paraId="1631B171" w14:textId="0B871918" w:rsidR="001711BD" w:rsidRPr="00415986" w:rsidRDefault="000A4E26" w:rsidP="00AF1182">
      <w:pPr>
        <w:spacing w:after="120" w:line="480" w:lineRule="auto"/>
        <w:rPr>
          <w:rFonts w:asciiTheme="majorHAnsi" w:hAnsiTheme="majorHAnsi"/>
          <w:color w:val="000000" w:themeColor="text1"/>
          <w:sz w:val="22"/>
          <w:szCs w:val="22"/>
        </w:rPr>
      </w:pPr>
      <w:r w:rsidRPr="00415986">
        <w:rPr>
          <w:rFonts w:asciiTheme="majorHAnsi" w:hAnsiTheme="majorHAnsi" w:cs="Times New Roman"/>
          <w:color w:val="000000" w:themeColor="text1"/>
          <w:sz w:val="22"/>
          <w:szCs w:val="22"/>
        </w:rPr>
        <w:t>Disruption</w:t>
      </w:r>
      <w:r w:rsidR="00DD5FD2" w:rsidRPr="00415986">
        <w:rPr>
          <w:rFonts w:asciiTheme="majorHAnsi" w:hAnsiTheme="majorHAnsi" w:cs="Times New Roman"/>
          <w:color w:val="000000" w:themeColor="text1"/>
          <w:sz w:val="22"/>
          <w:szCs w:val="22"/>
        </w:rPr>
        <w:t xml:space="preserve"> of ABM is</w:t>
      </w:r>
      <w:r w:rsidRPr="00415986">
        <w:rPr>
          <w:rFonts w:asciiTheme="majorHAnsi" w:hAnsiTheme="majorHAnsi" w:cs="Times New Roman"/>
          <w:color w:val="000000" w:themeColor="text1"/>
          <w:sz w:val="22"/>
          <w:szCs w:val="22"/>
        </w:rPr>
        <w:t xml:space="preserve"> a common feature </w:t>
      </w:r>
      <w:r w:rsidR="00DF5C5B" w:rsidRPr="00415986">
        <w:rPr>
          <w:rFonts w:asciiTheme="majorHAnsi" w:hAnsiTheme="majorHAnsi" w:cs="Times New Roman"/>
          <w:color w:val="000000" w:themeColor="text1"/>
          <w:sz w:val="22"/>
          <w:szCs w:val="22"/>
        </w:rPr>
        <w:t>of</w:t>
      </w:r>
      <w:r w:rsidR="00F16165" w:rsidRPr="00415986">
        <w:rPr>
          <w:rFonts w:asciiTheme="majorHAnsi" w:hAnsiTheme="majorHAnsi" w:cs="Times New Roman"/>
          <w:color w:val="000000" w:themeColor="text1"/>
          <w:sz w:val="22"/>
          <w:szCs w:val="22"/>
        </w:rPr>
        <w:t xml:space="preserve"> </w:t>
      </w:r>
      <w:r w:rsidR="00DD5FD2" w:rsidRPr="00415986">
        <w:rPr>
          <w:rFonts w:asciiTheme="majorHAnsi" w:hAnsiTheme="majorHAnsi" w:cs="Times New Roman"/>
          <w:color w:val="000000" w:themeColor="text1"/>
          <w:sz w:val="22"/>
          <w:szCs w:val="22"/>
        </w:rPr>
        <w:t>dementia</w:t>
      </w:r>
      <w:r w:rsidR="00996EDE" w:rsidRPr="00415986">
        <w:rPr>
          <w:rFonts w:asciiTheme="majorHAnsi" w:hAnsiTheme="majorHAnsi" w:cs="Times New Roman"/>
          <w:color w:val="000000" w:themeColor="text1"/>
          <w:sz w:val="22"/>
          <w:szCs w:val="22"/>
        </w:rPr>
        <w:t xml:space="preserve">, </w:t>
      </w:r>
      <w:r w:rsidR="002525A5" w:rsidRPr="00415986">
        <w:rPr>
          <w:rFonts w:asciiTheme="majorHAnsi" w:hAnsiTheme="majorHAnsi" w:cs="Times New Roman"/>
          <w:color w:val="000000" w:themeColor="text1"/>
          <w:sz w:val="22"/>
          <w:szCs w:val="22"/>
        </w:rPr>
        <w:t>however</w:t>
      </w:r>
      <w:r w:rsidR="000C1C4C" w:rsidRPr="00415986">
        <w:rPr>
          <w:rFonts w:asciiTheme="majorHAnsi" w:hAnsiTheme="majorHAnsi" w:cs="Times New Roman"/>
          <w:color w:val="000000" w:themeColor="text1"/>
          <w:sz w:val="22"/>
          <w:szCs w:val="22"/>
        </w:rPr>
        <w:t>,</w:t>
      </w:r>
      <w:r w:rsidR="00996EDE" w:rsidRPr="00415986">
        <w:rPr>
          <w:rFonts w:asciiTheme="majorHAnsi" w:hAnsiTheme="majorHAnsi" w:cs="Times New Roman"/>
          <w:color w:val="000000" w:themeColor="text1"/>
          <w:sz w:val="22"/>
          <w:szCs w:val="22"/>
        </w:rPr>
        <w:t xml:space="preserve"> patterns of ABM deficits differ between dementia syndromes</w:t>
      </w:r>
      <w:r w:rsidR="00DD5FD2" w:rsidRPr="00415986">
        <w:rPr>
          <w:rFonts w:asciiTheme="majorHAnsi" w:hAnsiTheme="majorHAnsi" w:cs="Times New Roman"/>
          <w:color w:val="000000" w:themeColor="text1"/>
          <w:sz w:val="22"/>
          <w:szCs w:val="22"/>
        </w:rPr>
        <w:t>.</w:t>
      </w:r>
      <w:r w:rsidR="00B911D7" w:rsidRPr="00415986">
        <w:rPr>
          <w:rFonts w:asciiTheme="majorHAnsi" w:hAnsiTheme="majorHAnsi" w:cs="Times New Roman"/>
          <w:color w:val="000000" w:themeColor="text1"/>
          <w:sz w:val="22"/>
          <w:szCs w:val="22"/>
        </w:rPr>
        <w:t xml:space="preserve"> </w:t>
      </w:r>
      <w:r w:rsidR="00046322" w:rsidRPr="00415986">
        <w:rPr>
          <w:rFonts w:asciiTheme="majorHAnsi" w:hAnsiTheme="majorHAnsi" w:cs="Times New Roman"/>
          <w:color w:val="000000" w:themeColor="text1"/>
          <w:sz w:val="22"/>
          <w:szCs w:val="22"/>
        </w:rPr>
        <w:t>P</w:t>
      </w:r>
      <w:r w:rsidR="00B911D7" w:rsidRPr="00415986">
        <w:rPr>
          <w:rFonts w:asciiTheme="majorHAnsi" w:hAnsiTheme="majorHAnsi" w:cs="Times New Roman"/>
          <w:color w:val="000000" w:themeColor="text1"/>
          <w:sz w:val="22"/>
          <w:szCs w:val="22"/>
        </w:rPr>
        <w:t xml:space="preserve">atients with </w:t>
      </w:r>
      <w:r w:rsidR="00EB18AA" w:rsidRPr="00415986">
        <w:rPr>
          <w:rFonts w:asciiTheme="majorHAnsi" w:hAnsiTheme="majorHAnsi" w:cs="Times New Roman"/>
          <w:color w:val="000000" w:themeColor="text1"/>
          <w:sz w:val="22"/>
          <w:szCs w:val="22"/>
        </w:rPr>
        <w:t>Alzheimer’s disease (</w:t>
      </w:r>
      <w:r w:rsidR="00B911D7" w:rsidRPr="00415986">
        <w:rPr>
          <w:rFonts w:asciiTheme="majorHAnsi" w:hAnsiTheme="majorHAnsi" w:cs="Times New Roman"/>
          <w:color w:val="000000" w:themeColor="text1"/>
          <w:sz w:val="22"/>
          <w:szCs w:val="22"/>
        </w:rPr>
        <w:t>AD</w:t>
      </w:r>
      <w:r w:rsidR="00EB18AA" w:rsidRPr="00415986">
        <w:rPr>
          <w:rFonts w:asciiTheme="majorHAnsi" w:hAnsiTheme="majorHAnsi" w:cs="Times New Roman"/>
          <w:color w:val="000000" w:themeColor="text1"/>
          <w:sz w:val="22"/>
          <w:szCs w:val="22"/>
        </w:rPr>
        <w:t>)</w:t>
      </w:r>
      <w:r w:rsidR="00B911D7" w:rsidRPr="00415986">
        <w:rPr>
          <w:rFonts w:asciiTheme="majorHAnsi" w:hAnsiTheme="majorHAnsi" w:cs="Times New Roman"/>
          <w:color w:val="000000" w:themeColor="text1"/>
          <w:sz w:val="22"/>
          <w:szCs w:val="22"/>
        </w:rPr>
        <w:t xml:space="preserve"> display deficits in recent episodic memory </w:t>
      </w:r>
      <w:r w:rsidR="00F34868" w:rsidRPr="00415986">
        <w:rPr>
          <w:rFonts w:asciiTheme="majorHAnsi" w:hAnsiTheme="majorHAnsi" w:cs="Times New Roman"/>
          <w:color w:val="000000" w:themeColor="text1"/>
          <w:sz w:val="22"/>
          <w:szCs w:val="22"/>
        </w:rPr>
        <w:t>which are a</w:t>
      </w:r>
      <w:r w:rsidR="00B911D7" w:rsidRPr="00415986">
        <w:rPr>
          <w:rFonts w:asciiTheme="majorHAnsi" w:hAnsiTheme="majorHAnsi" w:cs="Times New Roman"/>
          <w:color w:val="000000" w:themeColor="text1"/>
          <w:sz w:val="22"/>
          <w:szCs w:val="22"/>
        </w:rPr>
        <w:t xml:space="preserve"> key feature of the disease </w:t>
      </w:r>
      <w:r w:rsidR="00B911D7" w:rsidRPr="00415986">
        <w:rPr>
          <w:rFonts w:asciiTheme="majorHAnsi" w:hAnsiTheme="majorHAnsi"/>
          <w:color w:val="000000" w:themeColor="text1"/>
          <w:sz w:val="22"/>
          <w:szCs w:val="22"/>
        </w:rPr>
        <w:fldChar w:fldCharType="begin"/>
      </w:r>
      <w:r w:rsidR="00DF5B18" w:rsidRPr="00415986">
        <w:rPr>
          <w:rFonts w:asciiTheme="majorHAnsi" w:hAnsiTheme="majorHAnsi"/>
          <w:color w:val="000000" w:themeColor="text1"/>
          <w:sz w:val="22"/>
          <w:szCs w:val="22"/>
        </w:rPr>
        <w:instrText xml:space="preserve"> ADDIN EN.CITE &lt;EndNote&gt;&lt;Cite&gt;&lt;Author&gt;McKhann&lt;/Author&gt;&lt;Year&gt;2011&lt;/Year&gt;&lt;RecNum&gt;826&lt;/RecNum&gt;&lt;DisplayText&gt;[8]&lt;/DisplayText&gt;&lt;record&gt;&lt;rec-number&gt;826&lt;/rec-number&gt;&lt;foreign-keys&gt;&lt;key app="EN" db-id="sttsp9ssgvwvdjew2pevr092ddws0fxxvddp" timestamp="1346033375"&gt;826&lt;/key&gt;&lt;/foreign-keys&gt;&lt;ref-type name="Journal Article"&gt;17&lt;/ref-type&gt;&lt;contributors&gt;&lt;authors&gt;&lt;author&gt;McKhann, Guy M.&lt;/author&gt;&lt;author&gt;Knopman, David S.&lt;/author&gt;&lt;author&gt;Chertkow, Howard&lt;/author&gt;&lt;author&gt;Hyman, Bradley T.&lt;/author&gt;&lt;author&gt;Jack Jr, Clifford R.&lt;/author&gt;&lt;author&gt;Kawas, Claudia H.&lt;/author&gt;&lt;author&gt;Klunk, William E.&lt;/author&gt;&lt;author&gt;Koroshetz, Walter J.&lt;/author&gt;&lt;author&gt;Manly, Jennifer J.&lt;/author&gt;&lt;author&gt;Mayeux, Richard&lt;/author&gt;&lt;author&gt;Mohs, Richard C.&lt;/author&gt;&lt;author&gt;Morris, John C.&lt;/author&gt;&lt;author&gt;Rossor, Martin N.&lt;/author&gt;&lt;author&gt;Scheltens, Philip&lt;/author&gt;&lt;author&gt;Carrillo, Maria C.&lt;/author&gt;&lt;author&gt;Thies, Bill&lt;/author&gt;&lt;author&gt;Weintraub, Sandra&lt;/author&gt;&lt;author&gt;Phelps, Creighton H.&lt;/author&gt;&lt;/authors&gt;&lt;/contributors&gt;&lt;titles&gt;&lt;title&gt;The diagnosis of dementia due to Alzheimer’s disease: Recommendations from the National Institute on Aging-Alzheimer’s Association workgroups on diagnostic guidelines for Alzheimer&amp;apos;s disease&lt;/title&gt;&lt;secondary-title&gt;Alzheimer&amp;apos;s and Dementia&lt;/secondary-title&gt;&lt;/titles&gt;&lt;pages&gt;263-269&lt;/pages&gt;&lt;volume&gt;7&lt;/volume&gt;&lt;number&gt;3&lt;/number&gt;&lt;keywords&gt;&lt;keyword&gt;Alzheimer&amp;apos;s disease&lt;/keyword&gt;&lt;keyword&gt;Dementia&lt;/keyword&gt;&lt;keyword&gt;Diagnosis&lt;/keyword&gt;&lt;keyword&gt;Magnetic resonance brain imaging&lt;/keyword&gt;&lt;keyword&gt;Positron emission tomography&lt;/keyword&gt;&lt;keyword&gt;Cerebrospinal fluid&lt;/keyword&gt;&lt;/keywords&gt;&lt;dates&gt;&lt;year&gt;2011&lt;/year&gt;&lt;/dates&gt;&lt;isbn&gt;1552-5260&lt;/isbn&gt;&lt;urls&gt;&lt;related-urls&gt;&lt;url&gt;http://www.sciencedirect.com/science/article/pii/S1552526011001014&lt;/url&gt;&lt;/related-urls&gt;&lt;/urls&gt;&lt;electronic-resource-num&gt;10.1016/j.jalz.2011.03.005&lt;/electronic-resource-num&gt;&lt;/record&gt;&lt;/Cite&gt;&lt;/EndNote&gt;</w:instrText>
      </w:r>
      <w:r w:rsidR="00B911D7" w:rsidRPr="00415986">
        <w:rPr>
          <w:rFonts w:asciiTheme="majorHAnsi" w:hAnsiTheme="majorHAnsi"/>
          <w:color w:val="000000" w:themeColor="text1"/>
          <w:sz w:val="22"/>
          <w:szCs w:val="22"/>
        </w:rPr>
        <w:fldChar w:fldCharType="separate"/>
      </w:r>
      <w:r w:rsidR="00DF5B18" w:rsidRPr="00415986">
        <w:rPr>
          <w:rFonts w:asciiTheme="majorHAnsi" w:hAnsiTheme="majorHAnsi"/>
          <w:noProof/>
          <w:color w:val="000000" w:themeColor="text1"/>
          <w:sz w:val="22"/>
          <w:szCs w:val="22"/>
        </w:rPr>
        <w:t>[8]</w:t>
      </w:r>
      <w:r w:rsidR="00B911D7" w:rsidRPr="00415986">
        <w:rPr>
          <w:rFonts w:asciiTheme="majorHAnsi" w:hAnsiTheme="majorHAnsi"/>
          <w:color w:val="000000" w:themeColor="text1"/>
          <w:sz w:val="22"/>
          <w:szCs w:val="22"/>
        </w:rPr>
        <w:fldChar w:fldCharType="end"/>
      </w:r>
      <w:r w:rsidR="00B911D7" w:rsidRPr="00415986">
        <w:rPr>
          <w:rFonts w:asciiTheme="majorHAnsi" w:hAnsiTheme="majorHAnsi"/>
          <w:color w:val="000000" w:themeColor="text1"/>
          <w:sz w:val="22"/>
          <w:szCs w:val="22"/>
        </w:rPr>
        <w:t xml:space="preserve">. </w:t>
      </w:r>
      <w:r w:rsidR="00250C29" w:rsidRPr="00415986">
        <w:rPr>
          <w:rFonts w:asciiTheme="majorHAnsi" w:hAnsiTheme="majorHAnsi" w:cs="Times New Roman"/>
          <w:color w:val="000000" w:themeColor="text1"/>
          <w:sz w:val="22"/>
          <w:szCs w:val="22"/>
        </w:rPr>
        <w:t xml:space="preserve">In these patients, ABM for recent events is profoundly impaired, with ABM for remote events comparatively less affected </w:t>
      </w:r>
      <w:r w:rsidR="00103F7B" w:rsidRPr="00415986">
        <w:rPr>
          <w:rFonts w:asciiTheme="majorHAnsi" w:hAnsiTheme="majorHAnsi" w:cs="Times New Roman"/>
          <w:color w:val="000000" w:themeColor="text1"/>
          <w:sz w:val="22"/>
          <w:szCs w:val="22"/>
        </w:rPr>
        <w:t>(</w:t>
      </w:r>
      <w:r w:rsidR="00250C29" w:rsidRPr="00415986">
        <w:rPr>
          <w:rFonts w:asciiTheme="majorHAnsi" w:hAnsiTheme="majorHAnsi" w:cs="Times New Roman"/>
          <w:color w:val="000000" w:themeColor="text1"/>
          <w:sz w:val="22"/>
          <w:szCs w:val="22"/>
        </w:rPr>
        <w:fldChar w:fldCharType="begin">
          <w:fldData xml:space="preserve">PEVuZE5vdGU+PENpdGU+PEF1dGhvcj5QaW9saW5vPC9BdXRob3I+PFllYXI+MjAwMzwvWWVhcj48
UmVjTnVtPjQzPC9SZWNOdW0+PERpc3BsYXlUZXh0Pls5LTE0XTwvRGlzcGxheVRleHQ+PHJlY29y
ZD48cmVjLW51bWJlcj40MzwvcmVjLW51bWJlcj48Zm9yZWlnbi1rZXlzPjxrZXkgYXBwPSJFTiIg
ZGItaWQ9IjV6d3Z4ejAyaXM1dnpxZTVheGU1c3J3eWEyOXJwZXRlOXo1diIgdGltZXN0YW1wPSIx
Mzk0MTY3MzcxIj40Mzwva2V5PjwvZm9yZWlnbi1rZXlzPjxyZWYtdHlwZSBuYW1lPSJKb3VybmFs
IEFydGljbGUiPjE3PC9yZWYtdHlwZT48Y29udHJpYnV0b3JzPjxhdXRob3JzPjxhdXRob3I+UGlv
bGlubywgUGFzY2FsZTwvYXV0aG9yPjxhdXRob3I+RGVzZ3JhbmdlcywgQsOpYXRyaWNlPC9hdXRo
b3I+PGF1dGhvcj5CZWxsaWFyZCwgU2VyZ2U8L2F1dGhvcj48YXV0aG9yPk1hdHVzemV3c2tpLCBW
YW5lc3NhPC9hdXRob3I+PGF1dGhvcj5MYWxldsOpZSwgQ2F0aGVyaW5lPC9hdXRob3I+PGF1dGhv
cj5EZSBMYSBTYXlldHRlLCBWaW5jZW50PC9hdXRob3I+PGF1dGhvcj5FdXN0YWNoZSwgRnJhbmNp
czwvYXV0aG9yPjwvYXV0aG9ycz48L2NvbnRyaWJ1dG9ycz48dGl0bGVzPjx0aXRsZT5BdXRvYmlv
Z3JhcGhpY2FsIG1lbW9yeSBhbmQgYXV0b25vZXRpYyBjb25zY2lvdXNuZXNzOiB0cmlwbGUgZGlz
c29jaWF0aW9uIGluIG5ldXJvZGVnZW5lcmF0aXZlIGRpc2Vhc2VzPC90aXRsZT48c2Vjb25kYXJ5
LXRpdGxlPkJyYWluPC9zZWNvbmRhcnktdGl0bGU+PC90aXRsZXM+PHBlcmlvZGljYWw+PGZ1bGwt
dGl0bGU+QnJhaW48L2Z1bGwtdGl0bGU+PC9wZXJpb2RpY2FsPjxwYWdlcz4yMjAzLTIyMTk8L3Bh
Z2VzPjx2b2x1bWU+MTI2PC92b2x1bWU+PG51bWJlcj4xMDwvbnVtYmVyPjxkYXRlcz48eWVhcj4y
MDAzPC95ZWFyPjwvZGF0ZXM+PGlzYm4+MDAwNi04OTUwPC9pc2JuPjx1cmxzPjwvdXJscz48L3Jl
Y29yZD48L0NpdGU+PENpdGU+PEF1dGhvcj5JcmlzaDwvQXV0aG9yPjxZZWFyPjIwMTE8L1llYXI+
PFJlY051bT42NTwvUmVjTnVtPjxyZWNvcmQ+PHJlYy1udW1iZXI+NjU8L3JlYy1udW1iZXI+PGZv
cmVpZ24ta2V5cz48a2V5IGFwcD0iRU4iIGRiLWlkPSI1end2eHowMmlzNXZ6cWU1YXhlNXNyd3lh
MjlycGV0ZTl6NXYiIHRpbWVzdGFtcD0iMTM5NDc1NzI2NyI+NjU8L2tleT48L2ZvcmVpZ24ta2V5
cz48cmVmLXR5cGUgbmFtZT0iSm91cm5hbCBBcnRpY2xlIj4xNzwvcmVmLXR5cGU+PGNvbnRyaWJ1
dG9ycz48YXV0aG9ycz48YXV0aG9yPklyaXNoLCBNdWlyZWFubjwvYXV0aG9yPjxhdXRob3I+TGF3
bG9yLCBCcmlhbiBBPC9hdXRob3I+PGF1dGhvcj5PJmFwb3M7TWFyYSwgU2hhbmUgTTwvYXV0aG9y
PjxhdXRob3I+Q29lbiwgUm9iZXJ0IEY8L2F1dGhvcj48L2F1dGhvcnM+PC9jb250cmlidXRvcnM+
PHRpdGxlcz48dGl0bGU+SW1wYWlyZWQgY2FwYWNpdHkgZm9yIGF1dG9ub2V0aWMgcmVsaXZpbmcg
ZHVyaW5nIGF1dG9iaW9ncmFwaGljYWwgZXZlbnQgcmVjYWxsIGluIG1pbGQgQWx6aGVpbWVyJmFw
b3M7cyBkaXNlYXNlPC90aXRsZT48c2Vjb25kYXJ5LXRpdGxlPkNvcnRleDwvc2Vjb25kYXJ5LXRp
dGxlPjwvdGl0bGVzPjxwZXJpb2RpY2FsPjxmdWxsLXRpdGxlPkNvcnRleDwvZnVsbC10aXRsZT48
L3BlcmlvZGljYWw+PHBhZ2VzPjIzNi0yNDk8L3BhZ2VzPjx2b2x1bWU+NDc8L3ZvbHVtZT48bnVt
YmVyPjI8L251bWJlcj48ZGF0ZXM+PHllYXI+MjAxMTwveWVhcj48L2RhdGVzPjxpc2JuPjAwMTAt
OTQ1MjwvaXNibj48dXJscz48L3VybHM+PC9yZWNvcmQ+PC9DaXRlPjxDaXRlPjxBdXRob3I+SG91
PC9BdXRob3I+PFllYXI+MjAwNTwvWWVhcj48UmVjTnVtPjMyPC9SZWNOdW0+PHJlY29yZD48cmVj
LW51bWJlcj4zMjwvcmVjLW51bWJlcj48Zm9yZWlnbi1rZXlzPjxrZXkgYXBwPSJFTiIgZGItaWQ9
IjV6d3Z4ejAyaXM1dnpxZTVheGU1c3J3eWEyOXJwZXRlOXo1diIgdGltZXN0YW1wPSIxMzkzODk3
NDM4Ij4zMjwva2V5PjwvZm9yZWlnbi1rZXlzPjxyZWYtdHlwZSBuYW1lPSJKb3VybmFsIEFydGlj
bGUiPjE3PC9yZWYtdHlwZT48Y29udHJpYnV0b3JzPjxhdXRob3JzPjxhdXRob3I+SG91LCBDcmFp
ZyBFPC9hdXRob3I+PGF1dGhvcj5NaWxsZXIsIEJydWNlIEw8L2F1dGhvcj48YXV0aG9yPktyYW1l
ciwgSm9lbCBIPC9hdXRob3I+PC9hdXRob3JzPjwvY29udHJpYnV0b3JzPjx0aXRsZXM+PHRpdGxl
PlBhdHRlcm5zIG9mIGF1dG9iaW9ncmFwaGljYWwgbWVtb3J5IGxvc3MgaW4gZGVtZW50aWE8L3Rp
dGxlPjxzZWNvbmRhcnktdGl0bGU+SW50ZXJuYXRpb25hbCBKb3VybmFsIG9mIEdlcmlhdHJpYyBQ
c3ljaGlhdHJ5PC9zZWNvbmRhcnktdGl0bGU+PC90aXRsZXM+PHBlcmlvZGljYWw+PGZ1bGwtdGl0
bGU+SW50ZXJuYXRpb25hbCBKb3VybmFsIG9mIEdlcmlhdHJpYyBQc3ljaGlhdHJ5PC9mdWxsLXRp
dGxlPjwvcGVyaW9kaWNhbD48cGFnZXM+ODA5LTgxNTwvcGFnZXM+PHZvbHVtZT4yMDwvdm9sdW1l
PjxudW1iZXI+OTwvbnVtYmVyPjxkYXRlcz48eWVhcj4yMDA1PC95ZWFyPjwvZGF0ZXM+PGlzYm4+
MTA5OS0xMTY2PC9pc2JuPjx1cmxzPjwvdXJscz48L3JlY29yZD48L0NpdGU+PENpdGU+PEF1dGhv
cj5OZXN0b3I8L0F1dGhvcj48WWVhcj4yMDAyPC9ZZWFyPjxSZWNOdW0+NDY8L1JlY051bT48cmVj
b3JkPjxyZWMtbnVtYmVyPjQ2PC9yZWMtbnVtYmVyPjxmb3JlaWduLWtleXM+PGtleSBhcHA9IkVO
IiBkYi1pZD0iNXp3dnh6MDJpczV2enFlNWF4ZTVzcnd5YTI5cnBldGU5ejV2IiB0aW1lc3RhbXA9
IjEzOTQxNjk5ODAiPjQ2PC9rZXk+PC9mb3JlaWduLWtleXM+PHJlZi10eXBlIG5hbWU9IkpvdXJu
YWwgQXJ0aWNsZSI+MTc8L3JlZi10eXBlPjxjb250cmlidXRvcnM+PGF1dGhvcnM+PGF1dGhvcj5O
ZXN0b3IsIFBKPC9hdXRob3I+PGF1dGhvcj5HcmFoYW0sIEtTPC9hdXRob3I+PGF1dGhvcj5Cb3pl
YXQsIFM8L2F1dGhvcj48YXV0aG9yPlNpbW9ucywgSlM8L2F1dGhvcj48YXV0aG9yPkhvZGdlcywg
SlI8L2F1dGhvcj48L2F1dGhvcnM+PC9jb250cmlidXRvcnM+PHRpdGxlcz48dGl0bGU+TWVtb3J5
IGNvbnNvbGlkYXRpb24gYW5kIHRoZSBoaXBwb2NhbXB1czogZnVydGhlciBldmlkZW5jZSBmcm9t
IHN0dWRpZXMgb2YgYXV0b2Jpb2dyYXBoaWNhbCBtZW1vcnkgaW4gc2VtYW50aWMgZGVtZW50aWEg
YW5kIGZyb250YWwgdmFyaWFudCBmcm9udG90ZW1wb3JhbCBkZW1lbnRpYTwvdGl0bGU+PHNlY29u
ZGFyeS10aXRsZT5OZXVyb3BzeWNob2xvZ2lhPC9zZWNvbmRhcnktdGl0bGU+PC90aXRsZXM+PHBl
cmlvZGljYWw+PGZ1bGwtdGl0bGU+TmV1cm9wc3ljaG9sb2dpYTwvZnVsbC10aXRsZT48L3Blcmlv
ZGljYWw+PHBhZ2VzPjYzMy02NTQ8L3BhZ2VzPjx2b2x1bWU+NDA8L3ZvbHVtZT48bnVtYmVyPjY8
L251bWJlcj48ZGF0ZXM+PHllYXI+MjAwMjwveWVhcj48L2RhdGVzPjxpc2JuPjAwMjgtMzkzMjwv
aXNibj48dXJscz48L3VybHM+PC9yZWNvcmQ+PC9DaXRlPjxDaXRlPjxBdXRob3I+S29wZWxtYW48
L0F1dGhvcj48WWVhcj4xOTg5PC9ZZWFyPjxSZWNOdW0+ODE8L1JlY051bT48cmVjb3JkPjxyZWMt
bnVtYmVyPjgxPC9yZWMtbnVtYmVyPjxmb3JlaWduLWtleXM+PGtleSBhcHA9IkVOIiBkYi1pZD0i
NXp3dnh6MDJpczV2enFlNWF4ZTVzcnd5YTI5cnBldGU5ejV2IiB0aW1lc3RhbXA9IjEzOTUzNzUx
MTIiPjgxPC9rZXk+PC9mb3JlaWduLWtleXM+PHJlZi10eXBlIG5hbWU9IkpvdXJuYWwgQXJ0aWNs
ZSI+MTc8L3JlZi10eXBlPjxjb250cmlidXRvcnM+PGF1dGhvcnM+PGF1dGhvcj5Lb3BlbG1hbiwg
TUQ8L2F1dGhvcj48YXV0aG9yPldpbHNvbiwgQkE8L2F1dGhvcj48YXV0aG9yPkJhZGRlbGV5LCBB
RDwvYXV0aG9yPjwvYXV0aG9ycz48L2NvbnRyaWJ1dG9ycz48dGl0bGVzPjx0aXRsZT5UaGUgYXV0
b2Jpb2dyYXBoaWNhbCBtZW1vcnkgaW50ZXJ2aWV3OiBhIG5ldyBhc3Nlc3NtZW50IG9mIGF1dG9i
aW9ncmFwaGljYWwgYW5kIHBlcnNvbmFsIHNlbWFudGljIG1lbW9yeSBpbiBhbW5lc2ljIHBhdGll
bnRzPC90aXRsZT48c2Vjb25kYXJ5LXRpdGxlPkpvdXJuYWwgb2YgQ2xpbmljYWwgYW5kIEV4cGVy
aW1lbnRhbCBOZXVyb3BzeWNob2xvZ3k8L3NlY29uZGFyeS10aXRsZT48L3RpdGxlcz48cGVyaW9k
aWNhbD48ZnVsbC10aXRsZT5Kb3VybmFsIG9mIENsaW5pY2FsIGFuZCBFeHBlcmltZW50YWwgTmV1
cm9wc3ljaG9sb2d5PC9mdWxsLXRpdGxlPjwvcGVyaW9kaWNhbD48cGFnZXM+NzI0LTc0NDwvcGFn
ZXM+PHZvbHVtZT4xMTwvdm9sdW1lPjxudW1iZXI+NTwvbnVtYmVyPjxkYXRlcz48eWVhcj4xOTg5
PC95ZWFyPjwvZGF0ZXM+PGlzYm4+MDE2OC04NjM0PC9pc2JuPjx1cmxzPjwvdXJscz48L3JlY29y
ZD48L0NpdGU+PENpdGU+PEF1dGhvcj5MZXloZTwvQXV0aG9yPjxZZWFyPjIwMDk8L1llYXI+PFJl
Y051bT44NDwvUmVjTnVtPjxyZWNvcmQ+PHJlYy1udW1iZXI+ODQ8L3JlYy1udW1iZXI+PGZvcmVp
Z24ta2V5cz48a2V5IGFwcD0iRU4iIGRiLWlkPSI1end2eHowMmlzNXZ6cWU1YXhlNXNyd3lhMjly
cGV0ZTl6NXYiIHRpbWVzdGFtcD0iMTM5NTM3NjMwNCI+ODQ8L2tleT48L2ZvcmVpZ24ta2V5cz48
cmVmLXR5cGUgbmFtZT0iSm91cm5hbCBBcnRpY2xlIj4xNzwvcmVmLXR5cGU+PGNvbnRyaWJ1dG9y
cz48YXV0aG9ycz48YXV0aG9yPkxleWhlLCBUaG9tYXM8L2F1dGhvcj48YXV0aG9yPk3DvGxsZXIs
IFN0ZXBoYW48L2F1dGhvcj48YXV0aG9yPk1pbGlhbiwgTW9uaWthPC9hdXRob3I+PGF1dGhvcj5F
c2Nod2VpbGVyLCBHZXJoYXJkIFc8L2F1dGhvcj48YXV0aG9yPlNhdXIsIFJhbGY8L2F1dGhvcj48
L2F1dGhvcnM+PC9jb250cmlidXRvcnM+PHRpdGxlcz48dGl0bGU+SW1wYWlybWVudCBvZiBlcGlz
b2RpYyBhbmQgc2VtYW50aWMgYXV0b2Jpb2dyYXBoaWNhbCBtZW1vcnkgaW4gcGF0aWVudHMgd2l0
aCBtaWxkIGNvZ25pdGl2ZSBpbXBhaXJtZW50IGFuZCBlYXJseSBBbHpoZWltZXImYXBvcztzIGRp
c2Vhc2U8L3RpdGxlPjxzZWNvbmRhcnktdGl0bGU+TmV1cm9wc3ljaG9sb2dpYTwvc2Vjb25kYXJ5
LXRpdGxlPjwvdGl0bGVzPjxwZXJpb2RpY2FsPjxmdWxsLXRpdGxlPk5ldXJvcHN5Y2hvbG9naWE8
L2Z1bGwtdGl0bGU+PC9wZXJpb2RpY2FsPjxwYWdlcz4yNDY0LTI0Njk8L3BhZ2VzPjx2b2x1bWU+
NDc8L3ZvbHVtZT48bnVtYmVyPjEyPC9udW1iZXI+PGRhdGVzPjx5ZWFyPjIwMDk8L3llYXI+PC9k
YXRlcz48aXNibj4wMDI4LTM5MzI8L2lzYm4+PHVybHM+PC91cmxzPjwvcmVjb3JkPjwvQ2l0ZT48
L0VuZE5vdGU+
</w:fldData>
        </w:fldChar>
      </w:r>
      <w:r w:rsidR="00DF5B18" w:rsidRPr="00415986">
        <w:rPr>
          <w:rFonts w:asciiTheme="majorHAnsi" w:hAnsiTheme="majorHAnsi" w:cs="Times New Roman"/>
          <w:color w:val="000000" w:themeColor="text1"/>
          <w:sz w:val="22"/>
          <w:szCs w:val="22"/>
        </w:rPr>
        <w:instrText xml:space="preserve"> ADDIN EN.CITE </w:instrText>
      </w:r>
      <w:r w:rsidR="00DF5B18" w:rsidRPr="00415986">
        <w:rPr>
          <w:rFonts w:asciiTheme="majorHAnsi" w:hAnsiTheme="majorHAnsi" w:cs="Times New Roman"/>
          <w:color w:val="000000" w:themeColor="text1"/>
          <w:sz w:val="22"/>
          <w:szCs w:val="22"/>
        </w:rPr>
        <w:fldChar w:fldCharType="begin">
          <w:fldData xml:space="preserve">PEVuZE5vdGU+PENpdGU+PEF1dGhvcj5QaW9saW5vPC9BdXRob3I+PFllYXI+MjAwMzwvWWVhcj48
UmVjTnVtPjQzPC9SZWNOdW0+PERpc3BsYXlUZXh0Pls5LTE0XTwvRGlzcGxheVRleHQ+PHJlY29y
ZD48cmVjLW51bWJlcj40MzwvcmVjLW51bWJlcj48Zm9yZWlnbi1rZXlzPjxrZXkgYXBwPSJFTiIg
ZGItaWQ9IjV6d3Z4ejAyaXM1dnpxZTVheGU1c3J3eWEyOXJwZXRlOXo1diIgdGltZXN0YW1wPSIx
Mzk0MTY3MzcxIj40Mzwva2V5PjwvZm9yZWlnbi1rZXlzPjxyZWYtdHlwZSBuYW1lPSJKb3VybmFs
IEFydGljbGUiPjE3PC9yZWYtdHlwZT48Y29udHJpYnV0b3JzPjxhdXRob3JzPjxhdXRob3I+UGlv
bGlubywgUGFzY2FsZTwvYXV0aG9yPjxhdXRob3I+RGVzZ3JhbmdlcywgQsOpYXRyaWNlPC9hdXRo
b3I+PGF1dGhvcj5CZWxsaWFyZCwgU2VyZ2U8L2F1dGhvcj48YXV0aG9yPk1hdHVzemV3c2tpLCBW
YW5lc3NhPC9hdXRob3I+PGF1dGhvcj5MYWxldsOpZSwgQ2F0aGVyaW5lPC9hdXRob3I+PGF1dGhv
cj5EZSBMYSBTYXlldHRlLCBWaW5jZW50PC9hdXRob3I+PGF1dGhvcj5FdXN0YWNoZSwgRnJhbmNp
czwvYXV0aG9yPjwvYXV0aG9ycz48L2NvbnRyaWJ1dG9ycz48dGl0bGVzPjx0aXRsZT5BdXRvYmlv
Z3JhcGhpY2FsIG1lbW9yeSBhbmQgYXV0b25vZXRpYyBjb25zY2lvdXNuZXNzOiB0cmlwbGUgZGlz
c29jaWF0aW9uIGluIG5ldXJvZGVnZW5lcmF0aXZlIGRpc2Vhc2VzPC90aXRsZT48c2Vjb25kYXJ5
LXRpdGxlPkJyYWluPC9zZWNvbmRhcnktdGl0bGU+PC90aXRsZXM+PHBlcmlvZGljYWw+PGZ1bGwt
dGl0bGU+QnJhaW48L2Z1bGwtdGl0bGU+PC9wZXJpb2RpY2FsPjxwYWdlcz4yMjAzLTIyMTk8L3Bh
Z2VzPjx2b2x1bWU+MTI2PC92b2x1bWU+PG51bWJlcj4xMDwvbnVtYmVyPjxkYXRlcz48eWVhcj4y
MDAzPC95ZWFyPjwvZGF0ZXM+PGlzYm4+MDAwNi04OTUwPC9pc2JuPjx1cmxzPjwvdXJscz48L3Jl
Y29yZD48L0NpdGU+PENpdGU+PEF1dGhvcj5JcmlzaDwvQXV0aG9yPjxZZWFyPjIwMTE8L1llYXI+
PFJlY051bT42NTwvUmVjTnVtPjxyZWNvcmQ+PHJlYy1udW1iZXI+NjU8L3JlYy1udW1iZXI+PGZv
cmVpZ24ta2V5cz48a2V5IGFwcD0iRU4iIGRiLWlkPSI1end2eHowMmlzNXZ6cWU1YXhlNXNyd3lh
MjlycGV0ZTl6NXYiIHRpbWVzdGFtcD0iMTM5NDc1NzI2NyI+NjU8L2tleT48L2ZvcmVpZ24ta2V5
cz48cmVmLXR5cGUgbmFtZT0iSm91cm5hbCBBcnRpY2xlIj4xNzwvcmVmLXR5cGU+PGNvbnRyaWJ1
dG9ycz48YXV0aG9ycz48YXV0aG9yPklyaXNoLCBNdWlyZWFubjwvYXV0aG9yPjxhdXRob3I+TGF3
bG9yLCBCcmlhbiBBPC9hdXRob3I+PGF1dGhvcj5PJmFwb3M7TWFyYSwgU2hhbmUgTTwvYXV0aG9y
PjxhdXRob3I+Q29lbiwgUm9iZXJ0IEY8L2F1dGhvcj48L2F1dGhvcnM+PC9jb250cmlidXRvcnM+
PHRpdGxlcz48dGl0bGU+SW1wYWlyZWQgY2FwYWNpdHkgZm9yIGF1dG9ub2V0aWMgcmVsaXZpbmcg
ZHVyaW5nIGF1dG9iaW9ncmFwaGljYWwgZXZlbnQgcmVjYWxsIGluIG1pbGQgQWx6aGVpbWVyJmFw
b3M7cyBkaXNlYXNlPC90aXRsZT48c2Vjb25kYXJ5LXRpdGxlPkNvcnRleDwvc2Vjb25kYXJ5LXRp
dGxlPjwvdGl0bGVzPjxwZXJpb2RpY2FsPjxmdWxsLXRpdGxlPkNvcnRleDwvZnVsbC10aXRsZT48
L3BlcmlvZGljYWw+PHBhZ2VzPjIzNi0yNDk8L3BhZ2VzPjx2b2x1bWU+NDc8L3ZvbHVtZT48bnVt
YmVyPjI8L251bWJlcj48ZGF0ZXM+PHllYXI+MjAxMTwveWVhcj48L2RhdGVzPjxpc2JuPjAwMTAt
OTQ1MjwvaXNibj48dXJscz48L3VybHM+PC9yZWNvcmQ+PC9DaXRlPjxDaXRlPjxBdXRob3I+SG91
PC9BdXRob3I+PFllYXI+MjAwNTwvWWVhcj48UmVjTnVtPjMyPC9SZWNOdW0+PHJlY29yZD48cmVj
LW51bWJlcj4zMjwvcmVjLW51bWJlcj48Zm9yZWlnbi1rZXlzPjxrZXkgYXBwPSJFTiIgZGItaWQ9
IjV6d3Z4ejAyaXM1dnpxZTVheGU1c3J3eWEyOXJwZXRlOXo1diIgdGltZXN0YW1wPSIxMzkzODk3
NDM4Ij4zMjwva2V5PjwvZm9yZWlnbi1rZXlzPjxyZWYtdHlwZSBuYW1lPSJKb3VybmFsIEFydGlj
bGUiPjE3PC9yZWYtdHlwZT48Y29udHJpYnV0b3JzPjxhdXRob3JzPjxhdXRob3I+SG91LCBDcmFp
ZyBFPC9hdXRob3I+PGF1dGhvcj5NaWxsZXIsIEJydWNlIEw8L2F1dGhvcj48YXV0aG9yPktyYW1l
ciwgSm9lbCBIPC9hdXRob3I+PC9hdXRob3JzPjwvY29udHJpYnV0b3JzPjx0aXRsZXM+PHRpdGxl
PlBhdHRlcm5zIG9mIGF1dG9iaW9ncmFwaGljYWwgbWVtb3J5IGxvc3MgaW4gZGVtZW50aWE8L3Rp
dGxlPjxzZWNvbmRhcnktdGl0bGU+SW50ZXJuYXRpb25hbCBKb3VybmFsIG9mIEdlcmlhdHJpYyBQ
c3ljaGlhdHJ5PC9zZWNvbmRhcnktdGl0bGU+PC90aXRsZXM+PHBlcmlvZGljYWw+PGZ1bGwtdGl0
bGU+SW50ZXJuYXRpb25hbCBKb3VybmFsIG9mIEdlcmlhdHJpYyBQc3ljaGlhdHJ5PC9mdWxsLXRp
dGxlPjwvcGVyaW9kaWNhbD48cGFnZXM+ODA5LTgxNTwvcGFnZXM+PHZvbHVtZT4yMDwvdm9sdW1l
PjxudW1iZXI+OTwvbnVtYmVyPjxkYXRlcz48eWVhcj4yMDA1PC95ZWFyPjwvZGF0ZXM+PGlzYm4+
MTA5OS0xMTY2PC9pc2JuPjx1cmxzPjwvdXJscz48L3JlY29yZD48L0NpdGU+PENpdGU+PEF1dGhv
cj5OZXN0b3I8L0F1dGhvcj48WWVhcj4yMDAyPC9ZZWFyPjxSZWNOdW0+NDY8L1JlY051bT48cmVj
b3JkPjxyZWMtbnVtYmVyPjQ2PC9yZWMtbnVtYmVyPjxmb3JlaWduLWtleXM+PGtleSBhcHA9IkVO
IiBkYi1pZD0iNXp3dnh6MDJpczV2enFlNWF4ZTVzcnd5YTI5cnBldGU5ejV2IiB0aW1lc3RhbXA9
IjEzOTQxNjk5ODAiPjQ2PC9rZXk+PC9mb3JlaWduLWtleXM+PHJlZi10eXBlIG5hbWU9IkpvdXJu
YWwgQXJ0aWNsZSI+MTc8L3JlZi10eXBlPjxjb250cmlidXRvcnM+PGF1dGhvcnM+PGF1dGhvcj5O
ZXN0b3IsIFBKPC9hdXRob3I+PGF1dGhvcj5HcmFoYW0sIEtTPC9hdXRob3I+PGF1dGhvcj5Cb3pl
YXQsIFM8L2F1dGhvcj48YXV0aG9yPlNpbW9ucywgSlM8L2F1dGhvcj48YXV0aG9yPkhvZGdlcywg
SlI8L2F1dGhvcj48L2F1dGhvcnM+PC9jb250cmlidXRvcnM+PHRpdGxlcz48dGl0bGU+TWVtb3J5
IGNvbnNvbGlkYXRpb24gYW5kIHRoZSBoaXBwb2NhbXB1czogZnVydGhlciBldmlkZW5jZSBmcm9t
IHN0dWRpZXMgb2YgYXV0b2Jpb2dyYXBoaWNhbCBtZW1vcnkgaW4gc2VtYW50aWMgZGVtZW50aWEg
YW5kIGZyb250YWwgdmFyaWFudCBmcm9udG90ZW1wb3JhbCBkZW1lbnRpYTwvdGl0bGU+PHNlY29u
ZGFyeS10aXRsZT5OZXVyb3BzeWNob2xvZ2lhPC9zZWNvbmRhcnktdGl0bGU+PC90aXRsZXM+PHBl
cmlvZGljYWw+PGZ1bGwtdGl0bGU+TmV1cm9wc3ljaG9sb2dpYTwvZnVsbC10aXRsZT48L3Blcmlv
ZGljYWw+PHBhZ2VzPjYzMy02NTQ8L3BhZ2VzPjx2b2x1bWU+NDA8L3ZvbHVtZT48bnVtYmVyPjY8
L251bWJlcj48ZGF0ZXM+PHllYXI+MjAwMjwveWVhcj48L2RhdGVzPjxpc2JuPjAwMjgtMzkzMjwv
aXNibj48dXJscz48L3VybHM+PC9yZWNvcmQ+PC9DaXRlPjxDaXRlPjxBdXRob3I+S29wZWxtYW48
L0F1dGhvcj48WWVhcj4xOTg5PC9ZZWFyPjxSZWNOdW0+ODE8L1JlY051bT48cmVjb3JkPjxyZWMt
bnVtYmVyPjgxPC9yZWMtbnVtYmVyPjxmb3JlaWduLWtleXM+PGtleSBhcHA9IkVOIiBkYi1pZD0i
NXp3dnh6MDJpczV2enFlNWF4ZTVzcnd5YTI5cnBldGU5ejV2IiB0aW1lc3RhbXA9IjEzOTUzNzUx
MTIiPjgxPC9rZXk+PC9mb3JlaWduLWtleXM+PHJlZi10eXBlIG5hbWU9IkpvdXJuYWwgQXJ0aWNs
ZSI+MTc8L3JlZi10eXBlPjxjb250cmlidXRvcnM+PGF1dGhvcnM+PGF1dGhvcj5Lb3BlbG1hbiwg
TUQ8L2F1dGhvcj48YXV0aG9yPldpbHNvbiwgQkE8L2F1dGhvcj48YXV0aG9yPkJhZGRlbGV5LCBB
RDwvYXV0aG9yPjwvYXV0aG9ycz48L2NvbnRyaWJ1dG9ycz48dGl0bGVzPjx0aXRsZT5UaGUgYXV0
b2Jpb2dyYXBoaWNhbCBtZW1vcnkgaW50ZXJ2aWV3OiBhIG5ldyBhc3Nlc3NtZW50IG9mIGF1dG9i
aW9ncmFwaGljYWwgYW5kIHBlcnNvbmFsIHNlbWFudGljIG1lbW9yeSBpbiBhbW5lc2ljIHBhdGll
bnRzPC90aXRsZT48c2Vjb25kYXJ5LXRpdGxlPkpvdXJuYWwgb2YgQ2xpbmljYWwgYW5kIEV4cGVy
aW1lbnRhbCBOZXVyb3BzeWNob2xvZ3k8L3NlY29uZGFyeS10aXRsZT48L3RpdGxlcz48cGVyaW9k
aWNhbD48ZnVsbC10aXRsZT5Kb3VybmFsIG9mIENsaW5pY2FsIGFuZCBFeHBlcmltZW50YWwgTmV1
cm9wc3ljaG9sb2d5PC9mdWxsLXRpdGxlPjwvcGVyaW9kaWNhbD48cGFnZXM+NzI0LTc0NDwvcGFn
ZXM+PHZvbHVtZT4xMTwvdm9sdW1lPjxudW1iZXI+NTwvbnVtYmVyPjxkYXRlcz48eWVhcj4xOTg5
PC95ZWFyPjwvZGF0ZXM+PGlzYm4+MDE2OC04NjM0PC9pc2JuPjx1cmxzPjwvdXJscz48L3JlY29y
ZD48L0NpdGU+PENpdGU+PEF1dGhvcj5MZXloZTwvQXV0aG9yPjxZZWFyPjIwMDk8L1llYXI+PFJl
Y051bT44NDwvUmVjTnVtPjxyZWNvcmQ+PHJlYy1udW1iZXI+ODQ8L3JlYy1udW1iZXI+PGZvcmVp
Z24ta2V5cz48a2V5IGFwcD0iRU4iIGRiLWlkPSI1end2eHowMmlzNXZ6cWU1YXhlNXNyd3lhMjly
cGV0ZTl6NXYiIHRpbWVzdGFtcD0iMTM5NTM3NjMwNCI+ODQ8L2tleT48L2ZvcmVpZ24ta2V5cz48
cmVmLXR5cGUgbmFtZT0iSm91cm5hbCBBcnRpY2xlIj4xNzwvcmVmLXR5cGU+PGNvbnRyaWJ1dG9y
cz48YXV0aG9ycz48YXV0aG9yPkxleWhlLCBUaG9tYXM8L2F1dGhvcj48YXV0aG9yPk3DvGxsZXIs
IFN0ZXBoYW48L2F1dGhvcj48YXV0aG9yPk1pbGlhbiwgTW9uaWthPC9hdXRob3I+PGF1dGhvcj5F
c2Nod2VpbGVyLCBHZXJoYXJkIFc8L2F1dGhvcj48YXV0aG9yPlNhdXIsIFJhbGY8L2F1dGhvcj48
L2F1dGhvcnM+PC9jb250cmlidXRvcnM+PHRpdGxlcz48dGl0bGU+SW1wYWlybWVudCBvZiBlcGlz
b2RpYyBhbmQgc2VtYW50aWMgYXV0b2Jpb2dyYXBoaWNhbCBtZW1vcnkgaW4gcGF0aWVudHMgd2l0
aCBtaWxkIGNvZ25pdGl2ZSBpbXBhaXJtZW50IGFuZCBlYXJseSBBbHpoZWltZXImYXBvcztzIGRp
c2Vhc2U8L3RpdGxlPjxzZWNvbmRhcnktdGl0bGU+TmV1cm9wc3ljaG9sb2dpYTwvc2Vjb25kYXJ5
LXRpdGxlPjwvdGl0bGVzPjxwZXJpb2RpY2FsPjxmdWxsLXRpdGxlPk5ldXJvcHN5Y2hvbG9naWE8
L2Z1bGwtdGl0bGU+PC9wZXJpb2RpY2FsPjxwYWdlcz4yNDY0LTI0Njk8L3BhZ2VzPjx2b2x1bWU+
NDc8L3ZvbHVtZT48bnVtYmVyPjEyPC9udW1iZXI+PGRhdGVzPjx5ZWFyPjIwMDk8L3llYXI+PC9k
YXRlcz48aXNibj4wMDI4LTM5MzI8L2lzYm4+PHVybHM+PC91cmxzPjwvcmVjb3JkPjwvQ2l0ZT48
L0VuZE5vdGU+
</w:fldData>
        </w:fldChar>
      </w:r>
      <w:r w:rsidR="00DF5B18" w:rsidRPr="00415986">
        <w:rPr>
          <w:rFonts w:asciiTheme="majorHAnsi" w:hAnsiTheme="majorHAnsi" w:cs="Times New Roman"/>
          <w:color w:val="000000" w:themeColor="text1"/>
          <w:sz w:val="22"/>
          <w:szCs w:val="22"/>
        </w:rPr>
        <w:instrText xml:space="preserve"> ADDIN EN.CITE.DATA </w:instrText>
      </w:r>
      <w:r w:rsidR="00DF5B18" w:rsidRPr="00415986">
        <w:rPr>
          <w:rFonts w:asciiTheme="majorHAnsi" w:hAnsiTheme="majorHAnsi" w:cs="Times New Roman"/>
          <w:color w:val="000000" w:themeColor="text1"/>
          <w:sz w:val="22"/>
          <w:szCs w:val="22"/>
        </w:rPr>
      </w:r>
      <w:r w:rsidR="00DF5B18" w:rsidRPr="00415986">
        <w:rPr>
          <w:rFonts w:asciiTheme="majorHAnsi" w:hAnsiTheme="majorHAnsi" w:cs="Times New Roman"/>
          <w:color w:val="000000" w:themeColor="text1"/>
          <w:sz w:val="22"/>
          <w:szCs w:val="22"/>
        </w:rPr>
        <w:fldChar w:fldCharType="end"/>
      </w:r>
      <w:r w:rsidR="00250C29" w:rsidRPr="00415986">
        <w:rPr>
          <w:rFonts w:asciiTheme="majorHAnsi" w:hAnsiTheme="majorHAnsi" w:cs="Times New Roman"/>
          <w:color w:val="000000" w:themeColor="text1"/>
          <w:sz w:val="22"/>
          <w:szCs w:val="22"/>
        </w:rPr>
      </w:r>
      <w:r w:rsidR="00250C29" w:rsidRPr="00415986">
        <w:rPr>
          <w:rFonts w:asciiTheme="majorHAnsi" w:hAnsiTheme="majorHAnsi" w:cs="Times New Roman"/>
          <w:color w:val="000000" w:themeColor="text1"/>
          <w:sz w:val="22"/>
          <w:szCs w:val="22"/>
        </w:rPr>
        <w:fldChar w:fldCharType="separate"/>
      </w:r>
      <w:r w:rsidR="00DF5B18" w:rsidRPr="00415986">
        <w:rPr>
          <w:rFonts w:asciiTheme="majorHAnsi" w:hAnsiTheme="majorHAnsi" w:cs="Times New Roman"/>
          <w:noProof/>
          <w:color w:val="000000" w:themeColor="text1"/>
          <w:sz w:val="22"/>
          <w:szCs w:val="22"/>
        </w:rPr>
        <w:t>[9-14]</w:t>
      </w:r>
      <w:r w:rsidR="00250C29" w:rsidRPr="00415986">
        <w:rPr>
          <w:rFonts w:asciiTheme="majorHAnsi" w:hAnsiTheme="majorHAnsi" w:cs="Times New Roman"/>
          <w:color w:val="000000" w:themeColor="text1"/>
          <w:sz w:val="22"/>
          <w:szCs w:val="22"/>
        </w:rPr>
        <w:fldChar w:fldCharType="end"/>
      </w:r>
      <w:r w:rsidR="00250C29" w:rsidRPr="00415986">
        <w:rPr>
          <w:rFonts w:asciiTheme="majorHAnsi" w:hAnsiTheme="majorHAnsi" w:cs="Times New Roman"/>
          <w:color w:val="000000" w:themeColor="text1"/>
          <w:sz w:val="22"/>
          <w:szCs w:val="22"/>
        </w:rPr>
        <w:t xml:space="preserve"> but see </w:t>
      </w:r>
      <w:r w:rsidR="00250C29" w:rsidRPr="00415986">
        <w:rPr>
          <w:rFonts w:asciiTheme="majorHAnsi" w:hAnsiTheme="majorHAnsi" w:cs="Times New Roman"/>
          <w:color w:val="000000" w:themeColor="text1"/>
          <w:sz w:val="22"/>
          <w:szCs w:val="22"/>
        </w:rPr>
        <w:fldChar w:fldCharType="begin"/>
      </w:r>
      <w:r w:rsidR="00DF5B18" w:rsidRPr="00415986">
        <w:rPr>
          <w:rFonts w:asciiTheme="majorHAnsi" w:hAnsiTheme="majorHAnsi" w:cs="Times New Roman"/>
          <w:color w:val="000000" w:themeColor="text1"/>
          <w:sz w:val="22"/>
          <w:szCs w:val="22"/>
        </w:rPr>
        <w:instrText xml:space="preserve"> ADDIN EN.CITE &lt;EndNote&gt;&lt;Cite&gt;&lt;Author&gt;Irish&lt;/Author&gt;&lt;Year&gt;2011&lt;/Year&gt;&lt;RecNum&gt;4&lt;/RecNum&gt;&lt;DisplayText&gt;[15, 16]&lt;/DisplayText&gt;&lt;record&gt;&lt;rec-number&gt;4&lt;/rec-number&gt;&lt;foreign-keys&gt;&lt;key app="EN" db-id="dep9twf23dtsare0w0svavsmfssvxddx229z" timestamp="1437351801"&gt;4&lt;/key&gt;&lt;/foreign-keys&gt;&lt;ref-type name="Journal Article"&gt;17&lt;/ref-type&gt;&lt;contributors&gt;&lt;authors&gt;&lt;author&gt;Irish, M&lt;/author&gt;&lt;author&gt;Hornberger, M&lt;/author&gt;&lt;author&gt;Lah, S&lt;/author&gt;&lt;author&gt;Miller, L&lt;/author&gt;&lt;author&gt;Pengas, G&lt;/author&gt;&lt;author&gt;Nestor, PJ&lt;/author&gt;&lt;author&gt;Hodges, JR&lt;/author&gt;&lt;author&gt;Piguet, O&lt;/author&gt;&lt;/authors&gt;&lt;/contributors&gt;&lt;titles&gt;&lt;title&gt;Profiles of recent autobiographical memory retrieval in semantic dementia, behavioural-variant frontotemporal dementia, and Alzheimer&amp;apos;s disease&lt;/title&gt;&lt;secondary-title&gt;Neuropsychologia&lt;/secondary-title&gt;&lt;/titles&gt;&lt;pages&gt;2694-2702&lt;/pages&gt;&lt;volume&gt;49&lt;/volume&gt;&lt;number&gt;9&lt;/number&gt;&lt;dates&gt;&lt;year&gt;2011&lt;/year&gt;&lt;/dates&gt;&lt;isbn&gt;0028-3932&lt;/isbn&gt;&lt;urls&gt;&lt;/urls&gt;&lt;/record&gt;&lt;/Cite&gt;&lt;Cite&gt;&lt;Author&gt;Dall&amp;apos;Ora&lt;/Author&gt;&lt;Year&gt;1989&lt;/Year&gt;&lt;RecNum&gt;1406&lt;/RecNum&gt;&lt;record&gt;&lt;rec-number&gt;1406&lt;/rec-number&gt;&lt;foreign-keys&gt;&lt;key app="EN" db-id="sttsp9ssgvwvdjew2pevr092ddws0fxxvddp" timestamp="1437360249"&gt;1406&lt;/key&gt;&lt;/foreign-keys&gt;&lt;ref-type name="Journal Article"&gt;17&lt;/ref-type&gt;&lt;contributors&gt;&lt;authors&gt;&lt;author&gt;Dall&amp;apos;Ora, Paola&lt;/author&gt;&lt;author&gt;Della Sala, Sergio&lt;/author&gt;&lt;author&gt;Spinnler, Hans&lt;/author&gt;&lt;/authors&gt;&lt;/contributors&gt;&lt;titles&gt;&lt;title&gt;Autobiographical memory. Its impairment in amnesic syndromes&lt;/title&gt;&lt;secondary-title&gt;Cortex&lt;/secondary-title&gt;&lt;/titles&gt;&lt;periodical&gt;&lt;full-title&gt;Cortex&lt;/full-title&gt;&lt;abbr-1&gt;Cortex&lt;/abbr-1&gt;&lt;abbr-2&gt;Cortex&lt;/abbr-2&gt;&lt;/periodical&gt;&lt;pages&gt;197-217&lt;/pages&gt;&lt;volume&gt;25&lt;/volume&gt;&lt;number&gt;2&lt;/number&gt;&lt;dates&gt;&lt;year&gt;1989&lt;/year&gt;&lt;/dates&gt;&lt;isbn&gt;0010-9452&lt;/isbn&gt;&lt;urls&gt;&lt;/urls&gt;&lt;/record&gt;&lt;/Cite&gt;&lt;/EndNote&gt;</w:instrText>
      </w:r>
      <w:r w:rsidR="00250C29" w:rsidRPr="00415986">
        <w:rPr>
          <w:rFonts w:asciiTheme="majorHAnsi" w:hAnsiTheme="majorHAnsi" w:cs="Times New Roman"/>
          <w:color w:val="000000" w:themeColor="text1"/>
          <w:sz w:val="22"/>
          <w:szCs w:val="22"/>
        </w:rPr>
        <w:fldChar w:fldCharType="separate"/>
      </w:r>
      <w:r w:rsidR="00DF5B18" w:rsidRPr="00415986">
        <w:rPr>
          <w:rFonts w:asciiTheme="majorHAnsi" w:hAnsiTheme="majorHAnsi" w:cs="Times New Roman"/>
          <w:noProof/>
          <w:color w:val="000000" w:themeColor="text1"/>
          <w:sz w:val="22"/>
          <w:szCs w:val="22"/>
        </w:rPr>
        <w:t>[15, 16]</w:t>
      </w:r>
      <w:r w:rsidR="00250C29" w:rsidRPr="00415986">
        <w:rPr>
          <w:rFonts w:asciiTheme="majorHAnsi" w:hAnsiTheme="majorHAnsi" w:cs="Times New Roman"/>
          <w:color w:val="000000" w:themeColor="text1"/>
          <w:sz w:val="22"/>
          <w:szCs w:val="22"/>
        </w:rPr>
        <w:fldChar w:fldCharType="end"/>
      </w:r>
      <w:r w:rsidR="00103F7B" w:rsidRPr="00415986">
        <w:rPr>
          <w:rFonts w:asciiTheme="majorHAnsi" w:hAnsiTheme="majorHAnsi" w:cs="Times New Roman"/>
          <w:color w:val="000000" w:themeColor="text1"/>
          <w:sz w:val="22"/>
          <w:szCs w:val="22"/>
        </w:rPr>
        <w:t>)</w:t>
      </w:r>
      <w:r w:rsidR="00250C29" w:rsidRPr="00415986">
        <w:rPr>
          <w:rFonts w:asciiTheme="majorHAnsi" w:hAnsiTheme="majorHAnsi" w:cs="Times New Roman"/>
          <w:color w:val="000000" w:themeColor="text1"/>
          <w:sz w:val="22"/>
          <w:szCs w:val="22"/>
        </w:rPr>
        <w:t>.</w:t>
      </w:r>
      <w:r w:rsidR="00E005E4" w:rsidRPr="00415986">
        <w:rPr>
          <w:rFonts w:asciiTheme="majorHAnsi" w:hAnsiTheme="majorHAnsi" w:cs="Times New Roman"/>
          <w:color w:val="000000" w:themeColor="text1"/>
          <w:sz w:val="22"/>
          <w:szCs w:val="22"/>
        </w:rPr>
        <w:t xml:space="preserve"> </w:t>
      </w:r>
      <w:r w:rsidR="006511D0" w:rsidRPr="00415986">
        <w:rPr>
          <w:rFonts w:asciiTheme="majorHAnsi" w:hAnsiTheme="majorHAnsi" w:cs="Times New Roman"/>
          <w:color w:val="000000" w:themeColor="text1"/>
          <w:sz w:val="22"/>
          <w:szCs w:val="22"/>
        </w:rPr>
        <w:t xml:space="preserve">Previous studies in AD have demonstrated that </w:t>
      </w:r>
      <w:r w:rsidR="002915A2" w:rsidRPr="00415986">
        <w:rPr>
          <w:rFonts w:asciiTheme="majorHAnsi" w:hAnsiTheme="majorHAnsi" w:cs="Times New Roman"/>
          <w:color w:val="000000" w:themeColor="text1"/>
          <w:sz w:val="22"/>
          <w:szCs w:val="22"/>
        </w:rPr>
        <w:t>ABM loss</w:t>
      </w:r>
      <w:r w:rsidR="00510BA9" w:rsidRPr="00415986">
        <w:rPr>
          <w:rFonts w:asciiTheme="majorHAnsi" w:hAnsiTheme="majorHAnsi" w:cs="Times New Roman"/>
          <w:color w:val="000000" w:themeColor="text1"/>
          <w:sz w:val="22"/>
          <w:szCs w:val="22"/>
        </w:rPr>
        <w:t xml:space="preserve">, especially </w:t>
      </w:r>
      <w:r w:rsidR="003276C2" w:rsidRPr="00415986">
        <w:rPr>
          <w:rFonts w:asciiTheme="majorHAnsi" w:hAnsiTheme="majorHAnsi" w:cs="Times New Roman"/>
          <w:color w:val="000000" w:themeColor="text1"/>
          <w:sz w:val="22"/>
          <w:szCs w:val="22"/>
        </w:rPr>
        <w:t>for events in</w:t>
      </w:r>
      <w:r w:rsidR="00510BA9" w:rsidRPr="00415986">
        <w:rPr>
          <w:rFonts w:asciiTheme="majorHAnsi" w:hAnsiTheme="majorHAnsi" w:cs="Times New Roman"/>
          <w:color w:val="000000" w:themeColor="text1"/>
          <w:sz w:val="22"/>
          <w:szCs w:val="22"/>
        </w:rPr>
        <w:t xml:space="preserve"> early adulthood,</w:t>
      </w:r>
      <w:r w:rsidR="002915A2" w:rsidRPr="00415986">
        <w:rPr>
          <w:rFonts w:asciiTheme="majorHAnsi" w:hAnsiTheme="majorHAnsi" w:cs="Times New Roman"/>
          <w:color w:val="000000" w:themeColor="text1"/>
          <w:sz w:val="22"/>
          <w:szCs w:val="22"/>
        </w:rPr>
        <w:t xml:space="preserve"> impinges on the integrity of one’s identity and sense of self</w:t>
      </w:r>
      <w:r w:rsidR="00510BA9" w:rsidRPr="00415986">
        <w:rPr>
          <w:rFonts w:asciiTheme="majorHAnsi" w:hAnsiTheme="majorHAnsi" w:cs="Times New Roman"/>
          <w:color w:val="000000" w:themeColor="text1"/>
          <w:sz w:val="22"/>
          <w:szCs w:val="22"/>
        </w:rPr>
        <w:t xml:space="preserve"> </w:t>
      </w:r>
      <w:r w:rsidR="00510BA9" w:rsidRPr="00415986">
        <w:rPr>
          <w:rFonts w:asciiTheme="majorHAnsi" w:hAnsiTheme="majorHAnsi" w:cs="Times New Roman"/>
          <w:color w:val="000000" w:themeColor="text1"/>
          <w:sz w:val="22"/>
          <w:szCs w:val="22"/>
        </w:rPr>
        <w:fldChar w:fldCharType="begin"/>
      </w:r>
      <w:r w:rsidR="00DF5B18" w:rsidRPr="00415986">
        <w:rPr>
          <w:rFonts w:asciiTheme="majorHAnsi" w:hAnsiTheme="majorHAnsi" w:cs="Times New Roman"/>
          <w:color w:val="000000" w:themeColor="text1"/>
          <w:sz w:val="22"/>
          <w:szCs w:val="22"/>
        </w:rPr>
        <w:instrText xml:space="preserve"> ADDIN EN.CITE &lt;EndNote&gt;&lt;Cite&gt;&lt;Author&gt;Addis&lt;/Author&gt;&lt;Year&gt;2004&lt;/Year&gt;&lt;RecNum&gt;1407&lt;/RecNum&gt;&lt;DisplayText&gt;[17]&lt;/DisplayText&gt;&lt;record&gt;&lt;rec-number&gt;1407&lt;/rec-number&gt;&lt;foreign-keys&gt;&lt;key app="EN" db-id="sttsp9ssgvwvdjew2pevr092ddws0fxxvddp" timestamp="1437360499"&gt;1407&lt;/key&gt;&lt;/foreign-keys&gt;&lt;ref-type name="Journal Article"&gt;17&lt;/ref-type&gt;&lt;contributors&gt;&lt;authors&gt;&lt;author&gt;Addis, Donna Rose&lt;/author&gt;&lt;author&gt;Tippett, Lynette&lt;/author&gt;&lt;/authors&gt;&lt;/contributors&gt;&lt;titles&gt;&lt;title&gt;Memory of myself: Autobiographical memory and identity in Alzheimer&amp;apos;s disease&lt;/title&gt;&lt;secondary-title&gt;Memory&lt;/secondary-title&gt;&lt;/titles&gt;&lt;periodical&gt;&lt;full-title&gt;Memory&lt;/full-title&gt;&lt;abbr-1&gt;Memory&lt;/abbr-1&gt;&lt;abbr-2&gt;Memory&lt;/abbr-2&gt;&lt;/periodical&gt;&lt;pages&gt;56-74&lt;/pages&gt;&lt;volume&gt;12&lt;/volume&gt;&lt;number&gt;1&lt;/number&gt;&lt;dates&gt;&lt;year&gt;2004&lt;/year&gt;&lt;/dates&gt;&lt;isbn&gt;0965-8211&lt;/isbn&gt;&lt;urls&gt;&lt;/urls&gt;&lt;/record&gt;&lt;/Cite&gt;&lt;/EndNote&gt;</w:instrText>
      </w:r>
      <w:r w:rsidR="00510BA9" w:rsidRPr="00415986">
        <w:rPr>
          <w:rFonts w:asciiTheme="majorHAnsi" w:hAnsiTheme="majorHAnsi" w:cs="Times New Roman"/>
          <w:color w:val="000000" w:themeColor="text1"/>
          <w:sz w:val="22"/>
          <w:szCs w:val="22"/>
        </w:rPr>
        <w:fldChar w:fldCharType="separate"/>
      </w:r>
      <w:r w:rsidR="00DF5B18" w:rsidRPr="00415986">
        <w:rPr>
          <w:rFonts w:asciiTheme="majorHAnsi" w:hAnsiTheme="majorHAnsi" w:cs="Times New Roman"/>
          <w:noProof/>
          <w:color w:val="000000" w:themeColor="text1"/>
          <w:sz w:val="22"/>
          <w:szCs w:val="22"/>
        </w:rPr>
        <w:t>[17]</w:t>
      </w:r>
      <w:r w:rsidR="00510BA9" w:rsidRPr="00415986">
        <w:rPr>
          <w:rFonts w:asciiTheme="majorHAnsi" w:hAnsiTheme="majorHAnsi" w:cs="Times New Roman"/>
          <w:color w:val="000000" w:themeColor="text1"/>
          <w:sz w:val="22"/>
          <w:szCs w:val="22"/>
        </w:rPr>
        <w:fldChar w:fldCharType="end"/>
      </w:r>
      <w:r w:rsidR="002915A2" w:rsidRPr="00415986">
        <w:rPr>
          <w:rFonts w:asciiTheme="majorHAnsi" w:hAnsiTheme="majorHAnsi" w:cs="Times New Roman"/>
          <w:color w:val="000000" w:themeColor="text1"/>
          <w:sz w:val="22"/>
          <w:szCs w:val="22"/>
        </w:rPr>
        <w:t xml:space="preserve">. </w:t>
      </w:r>
      <w:r w:rsidR="007C595A" w:rsidRPr="00415986">
        <w:rPr>
          <w:rFonts w:asciiTheme="majorHAnsi" w:hAnsiTheme="majorHAnsi" w:cs="Times New Roman"/>
          <w:color w:val="000000" w:themeColor="text1"/>
          <w:sz w:val="22"/>
          <w:szCs w:val="22"/>
        </w:rPr>
        <w:t xml:space="preserve">This is similar to case reports of extensive loss of retrospective autobiographical memory, with </w:t>
      </w:r>
      <w:r w:rsidR="00AE5400" w:rsidRPr="00415986">
        <w:rPr>
          <w:rFonts w:asciiTheme="majorHAnsi" w:hAnsiTheme="majorHAnsi" w:cs="Times New Roman"/>
          <w:color w:val="000000" w:themeColor="text1"/>
          <w:sz w:val="22"/>
          <w:szCs w:val="22"/>
        </w:rPr>
        <w:t xml:space="preserve">these </w:t>
      </w:r>
      <w:r w:rsidR="007C595A" w:rsidRPr="00415986">
        <w:rPr>
          <w:rFonts w:asciiTheme="majorHAnsi" w:hAnsiTheme="majorHAnsi" w:cs="Times New Roman"/>
          <w:color w:val="000000" w:themeColor="text1"/>
          <w:sz w:val="22"/>
          <w:szCs w:val="22"/>
        </w:rPr>
        <w:t>individuals reporting emotional detachment from their autobiographical memories and the sense of being a “new person”</w:t>
      </w:r>
      <w:r w:rsidR="00B547E4" w:rsidRPr="00415986">
        <w:rPr>
          <w:rFonts w:asciiTheme="majorHAnsi" w:hAnsiTheme="majorHAnsi" w:cs="Times New Roman"/>
          <w:color w:val="000000" w:themeColor="text1"/>
          <w:sz w:val="22"/>
          <w:szCs w:val="22"/>
        </w:rPr>
        <w:t xml:space="preserve"> (e.g., Case D.V. reported by </w:t>
      </w:r>
      <w:r w:rsidR="007C595A" w:rsidRPr="00415986">
        <w:rPr>
          <w:rFonts w:asciiTheme="majorHAnsi" w:hAnsiTheme="majorHAnsi" w:cs="Times New Roman"/>
          <w:color w:val="000000" w:themeColor="text1"/>
          <w:sz w:val="22"/>
          <w:szCs w:val="22"/>
        </w:rPr>
        <w:fldChar w:fldCharType="begin"/>
      </w:r>
      <w:r w:rsidR="00B547E4" w:rsidRPr="00415986">
        <w:rPr>
          <w:rFonts w:asciiTheme="majorHAnsi" w:hAnsiTheme="majorHAnsi" w:cs="Times New Roman"/>
          <w:color w:val="000000" w:themeColor="text1"/>
          <w:sz w:val="22"/>
          <w:szCs w:val="22"/>
        </w:rPr>
        <w:instrText xml:space="preserve"> ADDIN EN.CITE &lt;EndNote&gt;&lt;Cite&gt;&lt;Author&gt;Della Sala&lt;/Author&gt;&lt;Year&gt;1996&lt;/Year&gt;&lt;RecNum&gt;1409&lt;/RecNum&gt;&lt;DisplayText&gt;[18]&lt;/DisplayText&gt;&lt;record&gt;&lt;rec-number&gt;1409&lt;/rec-number&gt;&lt;foreign-keys&gt;&lt;key app="EN" db-id="sttsp9ssgvwvdjew2pevr092ddws0fxxvddp" timestamp="1437361462"&gt;1409&lt;/key&gt;&lt;/foreign-keys&gt;&lt;ref-type name="Book Section"&gt;5&lt;/ref-type&gt;&lt;contributors&gt;&lt;authors&gt;&lt;author&gt;Della Sala, Sergio&lt;/author&gt;&lt;author&gt;Freschi, R.&lt;/author&gt;&lt;author&gt;Lucchelli, F.&lt;/author&gt;&lt;author&gt;Muggia, S.&lt;/author&gt;&lt;author&gt;Spinnler, Hans&lt;/author&gt;&lt;author&gt;Della Sala, Sergio&lt;/author&gt;&lt;author&gt;Freschi, R.&lt;/author&gt;&lt;author&gt;Lucchelli, F.&lt;/author&gt;&lt;author&gt;Muggia, S.&lt;/author&gt;&lt;author&gt;Spinnler, Hans&lt;/author&gt;&lt;/authors&gt;&lt;secondary-authors&gt;&lt;author&gt;Marshall, J. C.&lt;/author&gt;&lt;author&gt;Marshall, J. C.&lt;/author&gt;&lt;/secondary-authors&gt;&lt;/contributors&gt;&lt;titles&gt;&lt;title&gt;Retrograde Amnesia: No Past, New Life&lt;/title&gt;&lt;secondary-title&gt;Method in Madness: Case Studies in Cognitive Neuropsychiatry&lt;/secondary-title&gt;&lt;/titles&gt;&lt;pages&gt;209-234&lt;/pages&gt;&lt;num-vols&gt;Chapter (peer-reviewed)&lt;/num-vols&gt;&lt;dates&gt;&lt;year&gt;1996&lt;/year&gt;&lt;/dates&gt;&lt;pub-location&gt;Hove&lt;/pub-location&gt;&lt;publisher&gt;Psychology Press&lt;/publisher&gt;&lt;urls&gt;&lt;/urls&gt;&lt;/record&gt;&lt;/Cite&gt;&lt;/EndNote&gt;</w:instrText>
      </w:r>
      <w:r w:rsidR="007C595A" w:rsidRPr="00415986">
        <w:rPr>
          <w:rFonts w:asciiTheme="majorHAnsi" w:hAnsiTheme="majorHAnsi" w:cs="Times New Roman"/>
          <w:color w:val="000000" w:themeColor="text1"/>
          <w:sz w:val="22"/>
          <w:szCs w:val="22"/>
        </w:rPr>
        <w:fldChar w:fldCharType="separate"/>
      </w:r>
      <w:r w:rsidR="00B547E4" w:rsidRPr="00415986">
        <w:rPr>
          <w:rFonts w:asciiTheme="majorHAnsi" w:hAnsiTheme="majorHAnsi" w:cs="Times New Roman"/>
          <w:noProof/>
          <w:color w:val="000000" w:themeColor="text1"/>
          <w:sz w:val="22"/>
          <w:szCs w:val="22"/>
        </w:rPr>
        <w:t>[18]</w:t>
      </w:r>
      <w:r w:rsidR="007C595A" w:rsidRPr="00415986">
        <w:rPr>
          <w:rFonts w:asciiTheme="majorHAnsi" w:hAnsiTheme="majorHAnsi" w:cs="Times New Roman"/>
          <w:color w:val="000000" w:themeColor="text1"/>
          <w:sz w:val="22"/>
          <w:szCs w:val="22"/>
        </w:rPr>
        <w:fldChar w:fldCharType="end"/>
      </w:r>
      <w:r w:rsidR="00B547E4" w:rsidRPr="00415986">
        <w:rPr>
          <w:rFonts w:asciiTheme="majorHAnsi" w:hAnsiTheme="majorHAnsi" w:cs="Times New Roman"/>
          <w:color w:val="000000" w:themeColor="text1"/>
          <w:sz w:val="22"/>
          <w:szCs w:val="22"/>
        </w:rPr>
        <w:t>)</w:t>
      </w:r>
      <w:r w:rsidR="007C595A" w:rsidRPr="00415986">
        <w:rPr>
          <w:rFonts w:asciiTheme="majorHAnsi" w:hAnsiTheme="majorHAnsi" w:cs="Times New Roman"/>
          <w:color w:val="000000" w:themeColor="text1"/>
          <w:sz w:val="22"/>
          <w:szCs w:val="22"/>
        </w:rPr>
        <w:t>.</w:t>
      </w:r>
      <w:r w:rsidR="00D67579" w:rsidRPr="00415986">
        <w:rPr>
          <w:rFonts w:asciiTheme="majorHAnsi" w:hAnsiTheme="majorHAnsi" w:cs="Times New Roman"/>
          <w:color w:val="000000" w:themeColor="text1"/>
          <w:sz w:val="22"/>
          <w:szCs w:val="22"/>
        </w:rPr>
        <w:t xml:space="preserve"> Although this ABM disturbance has widespread implications</w:t>
      </w:r>
      <w:r w:rsidR="00774139" w:rsidRPr="00415986">
        <w:rPr>
          <w:rFonts w:asciiTheme="majorHAnsi" w:hAnsiTheme="majorHAnsi" w:cs="Times New Roman"/>
          <w:color w:val="000000" w:themeColor="text1"/>
          <w:sz w:val="22"/>
          <w:szCs w:val="22"/>
        </w:rPr>
        <w:t xml:space="preserve"> for the individual living with AD</w:t>
      </w:r>
      <w:r w:rsidR="00D67579" w:rsidRPr="00415986">
        <w:rPr>
          <w:rFonts w:asciiTheme="majorHAnsi" w:hAnsiTheme="majorHAnsi" w:cs="Times New Roman"/>
          <w:color w:val="000000" w:themeColor="text1"/>
          <w:sz w:val="22"/>
          <w:szCs w:val="22"/>
        </w:rPr>
        <w:t>, s</w:t>
      </w:r>
      <w:r w:rsidR="00CB4093" w:rsidRPr="00415986">
        <w:rPr>
          <w:rFonts w:asciiTheme="majorHAnsi" w:hAnsiTheme="majorHAnsi" w:cs="Times New Roman"/>
          <w:color w:val="000000" w:themeColor="text1"/>
          <w:sz w:val="22"/>
          <w:szCs w:val="22"/>
        </w:rPr>
        <w:t>urprisingly</w:t>
      </w:r>
      <w:r w:rsidR="00D67579" w:rsidRPr="00415986">
        <w:rPr>
          <w:rFonts w:asciiTheme="majorHAnsi" w:hAnsiTheme="majorHAnsi" w:cs="Times New Roman"/>
          <w:color w:val="000000" w:themeColor="text1"/>
          <w:sz w:val="22"/>
          <w:szCs w:val="22"/>
        </w:rPr>
        <w:t>,</w:t>
      </w:r>
      <w:r w:rsidR="00CB4093" w:rsidRPr="00415986">
        <w:rPr>
          <w:rFonts w:asciiTheme="majorHAnsi" w:hAnsiTheme="majorHAnsi" w:cs="Times New Roman"/>
          <w:color w:val="000000" w:themeColor="text1"/>
          <w:sz w:val="22"/>
          <w:szCs w:val="22"/>
        </w:rPr>
        <w:t xml:space="preserve"> the impact of this pervasive loss of identity and memory for one’s past</w:t>
      </w:r>
      <w:r w:rsidR="009105B8" w:rsidRPr="00415986">
        <w:rPr>
          <w:rFonts w:asciiTheme="majorHAnsi" w:hAnsiTheme="majorHAnsi" w:cs="Times New Roman"/>
          <w:color w:val="000000" w:themeColor="text1"/>
          <w:sz w:val="22"/>
          <w:szCs w:val="22"/>
        </w:rPr>
        <w:t xml:space="preserve"> on care</w:t>
      </w:r>
      <w:r w:rsidR="00042F13" w:rsidRPr="00415986">
        <w:rPr>
          <w:rFonts w:asciiTheme="majorHAnsi" w:hAnsiTheme="majorHAnsi" w:cs="Times New Roman"/>
          <w:color w:val="000000" w:themeColor="text1"/>
          <w:sz w:val="22"/>
          <w:szCs w:val="22"/>
        </w:rPr>
        <w:t xml:space="preserve">rs of AD </w:t>
      </w:r>
      <w:r w:rsidR="00872134" w:rsidRPr="00415986">
        <w:rPr>
          <w:rFonts w:asciiTheme="majorHAnsi" w:hAnsiTheme="majorHAnsi" w:cs="Times New Roman"/>
          <w:color w:val="000000" w:themeColor="text1"/>
          <w:sz w:val="22"/>
          <w:szCs w:val="22"/>
        </w:rPr>
        <w:t>patients</w:t>
      </w:r>
      <w:r w:rsidR="00CB4093" w:rsidRPr="00415986">
        <w:rPr>
          <w:rFonts w:asciiTheme="majorHAnsi" w:hAnsiTheme="majorHAnsi" w:cs="Times New Roman"/>
          <w:color w:val="000000" w:themeColor="text1"/>
          <w:sz w:val="22"/>
          <w:szCs w:val="22"/>
        </w:rPr>
        <w:t xml:space="preserve"> has not</w:t>
      </w:r>
      <w:r w:rsidR="00556CE3" w:rsidRPr="00415986">
        <w:rPr>
          <w:rFonts w:asciiTheme="majorHAnsi" w:hAnsiTheme="majorHAnsi" w:cs="Times New Roman"/>
          <w:color w:val="000000" w:themeColor="text1"/>
          <w:sz w:val="22"/>
          <w:szCs w:val="22"/>
        </w:rPr>
        <w:t xml:space="preserve"> yet</w:t>
      </w:r>
      <w:r w:rsidR="00CB4093" w:rsidRPr="00415986">
        <w:rPr>
          <w:rFonts w:asciiTheme="majorHAnsi" w:hAnsiTheme="majorHAnsi" w:cs="Times New Roman"/>
          <w:color w:val="000000" w:themeColor="text1"/>
          <w:sz w:val="22"/>
          <w:szCs w:val="22"/>
        </w:rPr>
        <w:t xml:space="preserve"> been </w:t>
      </w:r>
      <w:r w:rsidR="00424601" w:rsidRPr="00415986">
        <w:rPr>
          <w:rFonts w:asciiTheme="majorHAnsi" w:hAnsiTheme="majorHAnsi" w:cs="Times New Roman"/>
          <w:color w:val="000000" w:themeColor="text1"/>
          <w:sz w:val="22"/>
          <w:szCs w:val="22"/>
        </w:rPr>
        <w:t>investigated</w:t>
      </w:r>
      <w:r w:rsidR="00CB4093" w:rsidRPr="00415986">
        <w:rPr>
          <w:rFonts w:asciiTheme="majorHAnsi" w:hAnsiTheme="majorHAnsi" w:cs="Times New Roman"/>
          <w:color w:val="000000" w:themeColor="text1"/>
          <w:sz w:val="22"/>
          <w:szCs w:val="22"/>
        </w:rPr>
        <w:t xml:space="preserve">. </w:t>
      </w:r>
    </w:p>
    <w:p w14:paraId="0B710C9A" w14:textId="77777777" w:rsidR="00250C29" w:rsidRPr="00415986" w:rsidRDefault="00250C29" w:rsidP="00AF1182">
      <w:pPr>
        <w:spacing w:after="120" w:line="480" w:lineRule="auto"/>
        <w:rPr>
          <w:rFonts w:asciiTheme="majorHAnsi" w:hAnsiTheme="majorHAnsi" w:cs="Times New Roman"/>
          <w:color w:val="000000" w:themeColor="text1"/>
          <w:sz w:val="22"/>
          <w:szCs w:val="22"/>
        </w:rPr>
      </w:pPr>
    </w:p>
    <w:p w14:paraId="0AFD2D8A" w14:textId="77777777" w:rsidR="007E1750" w:rsidRPr="00415986" w:rsidRDefault="00245B5D" w:rsidP="00AF1182">
      <w:pPr>
        <w:spacing w:after="120" w:line="480" w:lineRule="auto"/>
        <w:rPr>
          <w:rFonts w:asciiTheme="majorHAnsi" w:hAnsiTheme="majorHAnsi" w:cs="Times New Roman"/>
          <w:color w:val="000000" w:themeColor="text1"/>
          <w:sz w:val="22"/>
          <w:szCs w:val="22"/>
        </w:rPr>
      </w:pPr>
      <w:r w:rsidRPr="00415986">
        <w:rPr>
          <w:rFonts w:asciiTheme="majorHAnsi" w:hAnsiTheme="majorHAnsi" w:cs="Times New Roman"/>
          <w:color w:val="000000" w:themeColor="text1"/>
          <w:sz w:val="22"/>
          <w:szCs w:val="22"/>
        </w:rPr>
        <w:lastRenderedPageBreak/>
        <w:t xml:space="preserve">ABM deficits are also </w:t>
      </w:r>
      <w:r w:rsidR="00C1296D" w:rsidRPr="00415986">
        <w:rPr>
          <w:rFonts w:asciiTheme="majorHAnsi" w:hAnsiTheme="majorHAnsi" w:cs="Times New Roman"/>
          <w:color w:val="000000" w:themeColor="text1"/>
          <w:sz w:val="22"/>
          <w:szCs w:val="22"/>
        </w:rPr>
        <w:t xml:space="preserve">commonly </w:t>
      </w:r>
      <w:r w:rsidRPr="00415986">
        <w:rPr>
          <w:rFonts w:asciiTheme="majorHAnsi" w:hAnsiTheme="majorHAnsi" w:cs="Times New Roman"/>
          <w:color w:val="000000" w:themeColor="text1"/>
          <w:sz w:val="22"/>
          <w:szCs w:val="22"/>
        </w:rPr>
        <w:t>observed in</w:t>
      </w:r>
      <w:r w:rsidR="00E67C07" w:rsidRPr="00415986">
        <w:rPr>
          <w:rFonts w:asciiTheme="majorHAnsi" w:hAnsiTheme="majorHAnsi" w:cs="Times New Roman"/>
          <w:color w:val="000000" w:themeColor="text1"/>
          <w:sz w:val="22"/>
          <w:szCs w:val="22"/>
        </w:rPr>
        <w:t xml:space="preserve"> non-Alzheimer’s</w:t>
      </w:r>
      <w:r w:rsidRPr="00415986">
        <w:rPr>
          <w:rFonts w:asciiTheme="majorHAnsi" w:hAnsiTheme="majorHAnsi" w:cs="Times New Roman"/>
          <w:color w:val="000000" w:themeColor="text1"/>
          <w:sz w:val="22"/>
          <w:szCs w:val="22"/>
        </w:rPr>
        <w:t xml:space="preserve"> younger-onset dementia syndromes including semantic dementia</w:t>
      </w:r>
      <w:r w:rsidR="00AB4D06" w:rsidRPr="00415986">
        <w:rPr>
          <w:rFonts w:asciiTheme="majorHAnsi" w:hAnsiTheme="majorHAnsi" w:cs="Times New Roman"/>
          <w:color w:val="000000" w:themeColor="text1"/>
          <w:sz w:val="22"/>
          <w:szCs w:val="22"/>
        </w:rPr>
        <w:t xml:space="preserve"> (SD)</w:t>
      </w:r>
      <w:r w:rsidR="008667D2" w:rsidRPr="00415986">
        <w:rPr>
          <w:rFonts w:asciiTheme="majorHAnsi" w:hAnsiTheme="majorHAnsi" w:cs="Times New Roman"/>
          <w:color w:val="000000" w:themeColor="text1"/>
          <w:sz w:val="22"/>
          <w:szCs w:val="22"/>
        </w:rPr>
        <w:t xml:space="preserve"> and</w:t>
      </w:r>
      <w:r w:rsidR="00FF04AE" w:rsidRPr="00415986">
        <w:rPr>
          <w:rFonts w:asciiTheme="majorHAnsi" w:hAnsiTheme="majorHAnsi" w:cs="Times New Roman"/>
          <w:color w:val="000000" w:themeColor="text1"/>
          <w:sz w:val="22"/>
          <w:szCs w:val="22"/>
        </w:rPr>
        <w:t xml:space="preserve"> </w:t>
      </w:r>
      <w:r w:rsidR="008667D2" w:rsidRPr="00415986">
        <w:rPr>
          <w:rFonts w:asciiTheme="majorHAnsi" w:hAnsiTheme="majorHAnsi" w:cs="Times New Roman"/>
          <w:color w:val="000000" w:themeColor="text1"/>
          <w:sz w:val="22"/>
          <w:szCs w:val="22"/>
        </w:rPr>
        <w:t>behavioural-variant frontotemporal dementia (bvFTD)</w:t>
      </w:r>
      <w:r w:rsidR="00774139" w:rsidRPr="00415986">
        <w:rPr>
          <w:rFonts w:asciiTheme="majorHAnsi" w:hAnsiTheme="majorHAnsi" w:cs="Times New Roman"/>
          <w:color w:val="000000" w:themeColor="text1"/>
          <w:sz w:val="22"/>
          <w:szCs w:val="22"/>
        </w:rPr>
        <w:t xml:space="preserve"> </w:t>
      </w:r>
      <w:r w:rsidR="002C7D5E" w:rsidRPr="00415986">
        <w:rPr>
          <w:rFonts w:asciiTheme="majorHAnsi" w:hAnsiTheme="majorHAnsi" w:cs="Times New Roman"/>
          <w:color w:val="000000" w:themeColor="text1"/>
          <w:sz w:val="22"/>
          <w:szCs w:val="22"/>
        </w:rPr>
        <w:t xml:space="preserve">(reviewed by </w:t>
      </w:r>
      <w:r w:rsidR="003F030E" w:rsidRPr="00415986">
        <w:rPr>
          <w:rFonts w:asciiTheme="majorHAnsi" w:hAnsiTheme="majorHAnsi" w:cs="Times New Roman"/>
          <w:color w:val="000000" w:themeColor="text1"/>
          <w:sz w:val="22"/>
          <w:szCs w:val="22"/>
        </w:rPr>
        <w:fldChar w:fldCharType="begin"/>
      </w:r>
      <w:r w:rsidR="002C7D5E" w:rsidRPr="00415986">
        <w:rPr>
          <w:rFonts w:asciiTheme="majorHAnsi" w:hAnsiTheme="majorHAnsi" w:cs="Times New Roman"/>
          <w:color w:val="000000" w:themeColor="text1"/>
          <w:sz w:val="22"/>
          <w:szCs w:val="22"/>
        </w:rPr>
        <w:instrText xml:space="preserve"> ADDIN EN.CITE &lt;EndNote&gt;&lt;Cite&gt;&lt;Author&gt;Irish&lt;/Author&gt;&lt;Year&gt;2012&lt;/Year&gt;&lt;RecNum&gt;1417&lt;/RecNum&gt;&lt;DisplayText&gt;[19]&lt;/DisplayText&gt;&lt;record&gt;&lt;rec-number&gt;1417&lt;/rec-number&gt;&lt;foreign-keys&gt;&lt;key app="EN" db-id="sttsp9ssgvwvdjew2pevr092ddws0fxxvddp" timestamp="1438035989"&gt;1417&lt;/key&gt;&lt;/foreign-keys&gt;&lt;ref-type name="Book Section"&gt;5&lt;/ref-type&gt;&lt;contributors&gt;&lt;authors&gt;&lt;author&gt;Irish, M.&lt;/author&gt;&lt;author&gt;Hodges, J R&lt;/author&gt;&lt;/authors&gt;&lt;secondary-authors&gt;&lt;author&gt;Sun, M.K.&lt;/author&gt;&lt;/secondary-authors&gt;&lt;/contributors&gt;&lt;titles&gt;&lt;title&gt;Autobiographical memory in Alzheimer&amp;apos;s disease and frontotemporal dementia: Practical and theoretical implications&lt;/title&gt;&lt;secondary-title&gt;Research progress in Alzheimer&amp;apos;s disease and dementia&lt;/secondary-title&gt;&lt;/titles&gt;&lt;pages&gt;55-71&lt;/pages&gt;&lt;volume&gt;5&lt;/volume&gt;&lt;dates&gt;&lt;year&gt;2012&lt;/year&gt;&lt;/dates&gt;&lt;pub-location&gt;New York&lt;/pub-location&gt;&lt;publisher&gt;Nova Science Publishers&lt;/publisher&gt;&lt;urls&gt;&lt;/urls&gt;&lt;/record&gt;&lt;/Cite&gt;&lt;/EndNote&gt;</w:instrText>
      </w:r>
      <w:r w:rsidR="003F030E" w:rsidRPr="00415986">
        <w:rPr>
          <w:rFonts w:asciiTheme="majorHAnsi" w:hAnsiTheme="majorHAnsi" w:cs="Times New Roman"/>
          <w:color w:val="000000" w:themeColor="text1"/>
          <w:sz w:val="22"/>
          <w:szCs w:val="22"/>
        </w:rPr>
        <w:fldChar w:fldCharType="separate"/>
      </w:r>
      <w:r w:rsidR="002C7D5E" w:rsidRPr="00415986">
        <w:rPr>
          <w:rFonts w:asciiTheme="majorHAnsi" w:hAnsiTheme="majorHAnsi" w:cs="Times New Roman"/>
          <w:noProof/>
          <w:color w:val="000000" w:themeColor="text1"/>
          <w:sz w:val="22"/>
          <w:szCs w:val="22"/>
        </w:rPr>
        <w:t>[19]</w:t>
      </w:r>
      <w:r w:rsidR="003F030E" w:rsidRPr="00415986">
        <w:rPr>
          <w:rFonts w:asciiTheme="majorHAnsi" w:hAnsiTheme="majorHAnsi" w:cs="Times New Roman"/>
          <w:color w:val="000000" w:themeColor="text1"/>
          <w:sz w:val="22"/>
          <w:szCs w:val="22"/>
        </w:rPr>
        <w:fldChar w:fldCharType="end"/>
      </w:r>
      <w:r w:rsidR="002C7D5E" w:rsidRPr="00415986">
        <w:rPr>
          <w:rFonts w:asciiTheme="majorHAnsi" w:hAnsiTheme="majorHAnsi" w:cs="Times New Roman"/>
          <w:color w:val="000000" w:themeColor="text1"/>
          <w:sz w:val="22"/>
          <w:szCs w:val="22"/>
        </w:rPr>
        <w:t>)</w:t>
      </w:r>
      <w:r w:rsidR="008667D2" w:rsidRPr="00415986">
        <w:rPr>
          <w:rFonts w:asciiTheme="majorHAnsi" w:hAnsiTheme="majorHAnsi" w:cs="Times New Roman"/>
          <w:color w:val="000000" w:themeColor="text1"/>
          <w:sz w:val="22"/>
          <w:szCs w:val="22"/>
        </w:rPr>
        <w:t xml:space="preserve">. SD is typified by language impairments, due to profound loss of semantic or general world knowledge </w:t>
      </w:r>
      <w:r w:rsidR="008667D2" w:rsidRPr="00415986">
        <w:rPr>
          <w:rFonts w:asciiTheme="majorHAnsi" w:hAnsiTheme="majorHAnsi" w:cs="Times New Roman"/>
          <w:color w:val="000000" w:themeColor="text1"/>
          <w:sz w:val="22"/>
          <w:szCs w:val="22"/>
        </w:rPr>
        <w:fldChar w:fldCharType="begin"/>
      </w:r>
      <w:r w:rsidR="00DF5B18" w:rsidRPr="00415986">
        <w:rPr>
          <w:rFonts w:asciiTheme="majorHAnsi" w:hAnsiTheme="majorHAnsi" w:cs="Times New Roman"/>
          <w:color w:val="000000" w:themeColor="text1"/>
          <w:sz w:val="22"/>
          <w:szCs w:val="22"/>
        </w:rPr>
        <w:instrText xml:space="preserve"> ADDIN EN.CITE &lt;EndNote&gt;&lt;Cite&gt;&lt;Author&gt;Gorno-Tempini&lt;/Author&gt;&lt;Year&gt;2011&lt;/Year&gt;&lt;RecNum&gt;319&lt;/RecNum&gt;&lt;DisplayText&gt;[20]&lt;/DisplayText&gt;&lt;record&gt;&lt;rec-number&gt;319&lt;/rec-number&gt;&lt;foreign-keys&gt;&lt;key app="EN" db-id="sttsp9ssgvwvdjew2pevr092ddws0fxxvddp" timestamp="0"&gt;319&lt;/key&gt;&lt;/foreign-keys&gt;&lt;ref-type name="Journal Article"&gt;17&lt;/ref-type&gt;&lt;contributors&gt;&lt;authors&gt;&lt;author&gt;Gorno-Tempini, M.L.&lt;/author&gt;&lt;author&gt;Hillis, A.&lt;/author&gt;&lt;author&gt;Weintraub, S.&lt;/author&gt;&lt;author&gt;Kertesz, A.&lt;/author&gt;&lt;author&gt;Mendez, M.&lt;/author&gt;&lt;author&gt;Cappa, S.F.&lt;/author&gt;&lt;author&gt;Ogar, J.M.&lt;/author&gt;&lt;author&gt;Rohrer, J.D.&lt;/author&gt;&lt;author&gt;Black, S.&lt;/author&gt;&lt;author&gt;Boeve, B.F.&lt;/author&gt;&lt;author&gt;Manes, F.&lt;/author&gt;&lt;author&gt;Dronkers, N.F.&lt;/author&gt;&lt;author&gt;Vandenberghe, R.&lt;/author&gt;&lt;author&gt;Rascovsky, K.&lt;/author&gt;&lt;author&gt;Patterson, K.&lt;/author&gt;&lt;author&gt;Miller, B. L.&lt;/author&gt;&lt;author&gt;Knopman, D.S.&lt;/author&gt;&lt;author&gt;Hodges, J. R.&lt;/author&gt;&lt;author&gt;Mesulam, M.&lt;/author&gt;&lt;author&gt;Grossman, M.&lt;/author&gt;&lt;/authors&gt;&lt;/contributors&gt;&lt;titles&gt;&lt;title&gt;Classification of primary progressive aphasia and its variants&lt;/title&gt;&lt;secondary-title&gt;Neurology&lt;/secondary-title&gt;&lt;/titles&gt;&lt;periodical&gt;&lt;full-title&gt;Neurology&lt;/full-title&gt;&lt;abbr-1&gt;Neurology&lt;/abbr-1&gt;&lt;abbr-2&gt;Neurology&lt;/abbr-2&gt;&lt;/periodical&gt;&lt;pages&gt;1006-1014&lt;/pages&gt;&lt;volume&gt;76&lt;/volume&gt;&lt;number&gt;11&lt;/number&gt;&lt;dates&gt;&lt;year&gt;2011&lt;/year&gt;&lt;/dates&gt;&lt;urls&gt;&lt;/urls&gt;&lt;/record&gt;&lt;/Cite&gt;&lt;/EndNote&gt;</w:instrText>
      </w:r>
      <w:r w:rsidR="008667D2" w:rsidRPr="00415986">
        <w:rPr>
          <w:rFonts w:asciiTheme="majorHAnsi" w:hAnsiTheme="majorHAnsi" w:cs="Times New Roman"/>
          <w:color w:val="000000" w:themeColor="text1"/>
          <w:sz w:val="22"/>
          <w:szCs w:val="22"/>
        </w:rPr>
        <w:fldChar w:fldCharType="separate"/>
      </w:r>
      <w:r w:rsidR="00DF5B18" w:rsidRPr="00415986">
        <w:rPr>
          <w:rFonts w:asciiTheme="majorHAnsi" w:hAnsiTheme="majorHAnsi" w:cs="Times New Roman"/>
          <w:noProof/>
          <w:color w:val="000000" w:themeColor="text1"/>
          <w:sz w:val="22"/>
          <w:szCs w:val="22"/>
        </w:rPr>
        <w:t>[20]</w:t>
      </w:r>
      <w:r w:rsidR="008667D2" w:rsidRPr="00415986">
        <w:rPr>
          <w:rFonts w:asciiTheme="majorHAnsi" w:hAnsiTheme="majorHAnsi" w:cs="Times New Roman"/>
          <w:color w:val="000000" w:themeColor="text1"/>
          <w:sz w:val="22"/>
          <w:szCs w:val="22"/>
        </w:rPr>
        <w:fldChar w:fldCharType="end"/>
      </w:r>
      <w:r w:rsidR="008667D2" w:rsidRPr="00415986">
        <w:rPr>
          <w:rFonts w:asciiTheme="majorHAnsi" w:hAnsiTheme="majorHAnsi" w:cs="Times New Roman"/>
          <w:color w:val="000000" w:themeColor="text1"/>
          <w:sz w:val="22"/>
          <w:szCs w:val="22"/>
        </w:rPr>
        <w:t xml:space="preserve">. Interestingly, SD patients </w:t>
      </w:r>
      <w:r w:rsidR="00D03234" w:rsidRPr="00415986">
        <w:rPr>
          <w:rFonts w:asciiTheme="majorHAnsi" w:hAnsiTheme="majorHAnsi" w:cs="Times New Roman"/>
          <w:color w:val="000000" w:themeColor="text1"/>
          <w:sz w:val="22"/>
          <w:szCs w:val="22"/>
        </w:rPr>
        <w:t xml:space="preserve">typically </w:t>
      </w:r>
      <w:r w:rsidR="008667D2" w:rsidRPr="00415986">
        <w:rPr>
          <w:rFonts w:asciiTheme="majorHAnsi" w:hAnsiTheme="majorHAnsi" w:cs="Times New Roman"/>
          <w:color w:val="000000" w:themeColor="text1"/>
          <w:sz w:val="22"/>
          <w:szCs w:val="22"/>
        </w:rPr>
        <w:t>demonstrate relatively preserved recent ABM in the context of impaired remote ABM retrieval</w:t>
      </w:r>
      <w:r w:rsidR="00D72AB6" w:rsidRPr="00415986">
        <w:rPr>
          <w:rFonts w:asciiTheme="majorHAnsi" w:hAnsiTheme="majorHAnsi" w:cs="Times New Roman"/>
          <w:color w:val="000000" w:themeColor="text1"/>
          <w:sz w:val="22"/>
          <w:szCs w:val="22"/>
        </w:rPr>
        <w:t>;</w:t>
      </w:r>
      <w:r w:rsidR="008667D2" w:rsidRPr="00415986">
        <w:rPr>
          <w:rFonts w:asciiTheme="majorHAnsi" w:hAnsiTheme="majorHAnsi" w:cs="Times New Roman"/>
          <w:color w:val="000000" w:themeColor="text1"/>
          <w:sz w:val="22"/>
          <w:szCs w:val="22"/>
        </w:rPr>
        <w:t xml:space="preserve"> the reverse profile to that typically reported in AD </w:t>
      </w:r>
      <w:r w:rsidR="00426F1D" w:rsidRPr="00415986">
        <w:rPr>
          <w:rFonts w:asciiTheme="majorHAnsi" w:hAnsiTheme="majorHAnsi" w:cs="Times New Roman"/>
          <w:color w:val="000000" w:themeColor="text1"/>
          <w:sz w:val="22"/>
          <w:szCs w:val="22"/>
        </w:rPr>
        <w:t>(</w:t>
      </w:r>
      <w:r w:rsidR="008667D2" w:rsidRPr="00415986">
        <w:rPr>
          <w:rFonts w:asciiTheme="majorHAnsi" w:hAnsiTheme="majorHAnsi" w:cs="Times New Roman"/>
          <w:color w:val="000000" w:themeColor="text1"/>
          <w:sz w:val="22"/>
          <w:szCs w:val="22"/>
        </w:rPr>
        <w:fldChar w:fldCharType="begin">
          <w:fldData xml:space="preserve">PEVuZE5vdGU+PENpdGU+PEF1dGhvcj5OZXN0b3I8L0F1dGhvcj48WWVhcj4yMDAyPC9ZZWFyPjxS
ZWNOdW0+NDY8L1JlY051bT48RGlzcGxheVRleHQ+WzksIDExLCAxMiwgMTVdPC9EaXNwbGF5VGV4
dD48cmVjb3JkPjxyZWMtbnVtYmVyPjQ2PC9yZWMtbnVtYmVyPjxmb3JlaWduLWtleXM+PGtleSBh
cHA9IkVOIiBkYi1pZD0iNXp3dnh6MDJpczV2enFlNWF4ZTVzcnd5YTI5cnBldGU5ejV2IiB0aW1l
c3RhbXA9IjEzOTQxNjk5ODAiPjQ2PC9rZXk+PC9mb3JlaWduLWtleXM+PHJlZi10eXBlIG5hbWU9
IkpvdXJuYWwgQXJ0aWNsZSI+MTc8L3JlZi10eXBlPjxjb250cmlidXRvcnM+PGF1dGhvcnM+PGF1
dGhvcj5OZXN0b3IsIFBKPC9hdXRob3I+PGF1dGhvcj5HcmFoYW0sIEtTPC9hdXRob3I+PGF1dGhv
cj5Cb3plYXQsIFM8L2F1dGhvcj48YXV0aG9yPlNpbW9ucywgSlM8L2F1dGhvcj48YXV0aG9yPkhv
ZGdlcywgSlI8L2F1dGhvcj48L2F1dGhvcnM+PC9jb250cmlidXRvcnM+PHRpdGxlcz48dGl0bGU+
TWVtb3J5IGNvbnNvbGlkYXRpb24gYW5kIHRoZSBoaXBwb2NhbXB1czogZnVydGhlciBldmlkZW5j
ZSBmcm9tIHN0dWRpZXMgb2YgYXV0b2Jpb2dyYXBoaWNhbCBtZW1vcnkgaW4gc2VtYW50aWMgZGVt
ZW50aWEgYW5kIGZyb250YWwgdmFyaWFudCBmcm9udG90ZW1wb3JhbCBkZW1lbnRpYTwvdGl0bGU+
PHNlY29uZGFyeS10aXRsZT5OZXVyb3BzeWNob2xvZ2lhPC9zZWNvbmRhcnktdGl0bGU+PC90aXRs
ZXM+PHBlcmlvZGljYWw+PGZ1bGwtdGl0bGU+TmV1cm9wc3ljaG9sb2dpYTwvZnVsbC10aXRsZT48
L3BlcmlvZGljYWw+PHBhZ2VzPjYzMy02NTQ8L3BhZ2VzPjx2b2x1bWU+NDA8L3ZvbHVtZT48bnVt
YmVyPjY8L251bWJlcj48ZGF0ZXM+PHllYXI+MjAwMjwveWVhcj48L2RhdGVzPjxpc2JuPjAwMjgt
MzkzMjwvaXNibj48dXJscz48L3VybHM+PC9yZWNvcmQ+PC9DaXRlPjxDaXRlPjxBdXRob3I+SG91
PC9BdXRob3I+PFllYXI+MjAwNTwvWWVhcj48UmVjTnVtPjMyPC9SZWNOdW0+PHJlY29yZD48cmVj
LW51bWJlcj4zMjwvcmVjLW51bWJlcj48Zm9yZWlnbi1rZXlzPjxrZXkgYXBwPSJFTiIgZGItaWQ9
IjV6d3Z4ejAyaXM1dnpxZTVheGU1c3J3eWEyOXJwZXRlOXo1diIgdGltZXN0YW1wPSIxMzkzODk3
NDM4Ij4zMjwva2V5PjwvZm9yZWlnbi1rZXlzPjxyZWYtdHlwZSBuYW1lPSJKb3VybmFsIEFydGlj
bGUiPjE3PC9yZWYtdHlwZT48Y29udHJpYnV0b3JzPjxhdXRob3JzPjxhdXRob3I+SG91LCBDcmFp
ZyBFPC9hdXRob3I+PGF1dGhvcj5NaWxsZXIsIEJydWNlIEw8L2F1dGhvcj48YXV0aG9yPktyYW1l
ciwgSm9lbCBIPC9hdXRob3I+PC9hdXRob3JzPjwvY29udHJpYnV0b3JzPjx0aXRsZXM+PHRpdGxl
PlBhdHRlcm5zIG9mIGF1dG9iaW9ncmFwaGljYWwgbWVtb3J5IGxvc3MgaW4gZGVtZW50aWE8L3Rp
dGxlPjxzZWNvbmRhcnktdGl0bGU+SW50ZXJuYXRpb25hbCBKb3VybmFsIG9mIEdlcmlhdHJpYyBQ
c3ljaGlhdHJ5PC9zZWNvbmRhcnktdGl0bGU+PC90aXRsZXM+PHBlcmlvZGljYWw+PGZ1bGwtdGl0
bGU+SW50ZXJuYXRpb25hbCBKb3VybmFsIG9mIEdlcmlhdHJpYyBQc3ljaGlhdHJ5PC9mdWxsLXRp
dGxlPjwvcGVyaW9kaWNhbD48cGFnZXM+ODA5LTgxNTwvcGFnZXM+PHZvbHVtZT4yMDwvdm9sdW1l
PjxudW1iZXI+OTwvbnVtYmVyPjxkYXRlcz48eWVhcj4yMDA1PC95ZWFyPjwvZGF0ZXM+PGlzYm4+
MTA5OS0xMTY2PC9pc2JuPjx1cmxzPjwvdXJscz48L3JlY29yZD48L0NpdGU+PENpdGU+PEF1dGhv
cj5JcmlzaDwvQXV0aG9yPjxZZWFyPjIwMTE8L1llYXI+PFJlY051bT4zOTwvUmVjTnVtPjxyZWNv
cmQ+PHJlYy1udW1iZXI+Mzk8L3JlYy1udW1iZXI+PGZvcmVpZ24ta2V5cz48a2V5IGFwcD0iRU4i
IGRiLWlkPSI1end2eHowMmlzNXZ6cWU1YXhlNXNyd3lhMjlycGV0ZTl6NXYiIHRpbWVzdGFtcD0i
MTM5NDA3OTQ3NSI+Mzk8L2tleT48L2ZvcmVpZ24ta2V5cz48cmVmLXR5cGUgbmFtZT0iSm91cm5h
bCBBcnRpY2xlIj4xNzwvcmVmLXR5cGU+PGNvbnRyaWJ1dG9ycz48YXV0aG9ycz48YXV0aG9yPkly
aXNoLCBNPC9hdXRob3I+PGF1dGhvcj5Ib3JuYmVyZ2VyLCBNPC9hdXRob3I+PGF1dGhvcj5MYWgs
IFM8L2F1dGhvcj48YXV0aG9yPk1pbGxlciwgTDwvYXV0aG9yPjxhdXRob3I+UGVuZ2FzLCBHPC9h
dXRob3I+PGF1dGhvcj5OZXN0b3IsIFBKPC9hdXRob3I+PGF1dGhvcj5Ib2RnZXMsIEpSPC9hdXRo
b3I+PGF1dGhvcj5QaWd1ZXQsIE88L2F1dGhvcj48L2F1dGhvcnM+PC9jb250cmlidXRvcnM+PHRp
dGxlcz48dGl0bGU+UHJvZmlsZXMgb2YgcmVjZW50IGF1dG9iaW9ncmFwaGljYWwgbWVtb3J5IHJl
dHJpZXZhbCBpbiBzZW1hbnRpYyBkZW1lbnRpYSwgYmVoYXZpb3VyYWwtdmFyaWFudCBmcm9udG90
ZW1wb3JhbCBkZW1lbnRpYSwgYW5kIEFsemhlaW1lciZhcG9zO3MgZGlzZWFzZTwvdGl0bGU+PHNl
Y29uZGFyeS10aXRsZT5OZXVyb3BzeWNob2xvZ2lhPC9zZWNvbmRhcnktdGl0bGU+PC90aXRsZXM+
PHBlcmlvZGljYWw+PGZ1bGwtdGl0bGU+TmV1cm9wc3ljaG9sb2dpYTwvZnVsbC10aXRsZT48L3Bl
cmlvZGljYWw+PHBhZ2VzPjI2OTQtMjcwMjwvcGFnZXM+PHZvbHVtZT40OTwvdm9sdW1lPjxudW1i
ZXI+OTwvbnVtYmVyPjxkYXRlcz48eWVhcj4yMDExPC95ZWFyPjwvZGF0ZXM+PGlzYm4+MDAyOC0z
OTMyPC9pc2JuPjx1cmxzPjwvdXJscz48L3JlY29yZD48L0NpdGU+PENpdGU+PEF1dGhvcj5QaW9s
aW5vPC9BdXRob3I+PFllYXI+MjAwMzwvWWVhcj48UmVjTnVtPjQzPC9SZWNOdW0+PHJlY29yZD48
cmVjLW51bWJlcj40MzwvcmVjLW51bWJlcj48Zm9yZWlnbi1rZXlzPjxrZXkgYXBwPSJFTiIgZGIt
aWQ9IjV6d3Z4ejAyaXM1dnpxZTVheGU1c3J3eWEyOXJwZXRlOXo1diIgdGltZXN0YW1wPSIxMzk0
MTY3MzcxIj40Mzwva2V5PjwvZm9yZWlnbi1rZXlzPjxyZWYtdHlwZSBuYW1lPSJKb3VybmFsIEFy
dGljbGUiPjE3PC9yZWYtdHlwZT48Y29udHJpYnV0b3JzPjxhdXRob3JzPjxhdXRob3I+UGlvbGlu
bywgUGFzY2FsZTwvYXV0aG9yPjxhdXRob3I+RGVzZ3JhbmdlcywgQsOpYXRyaWNlPC9hdXRob3I+
PGF1dGhvcj5CZWxsaWFyZCwgU2VyZ2U8L2F1dGhvcj48YXV0aG9yPk1hdHVzemV3c2tpLCBWYW5l
c3NhPC9hdXRob3I+PGF1dGhvcj5MYWxldsOpZSwgQ2F0aGVyaW5lPC9hdXRob3I+PGF1dGhvcj5E
ZSBMYSBTYXlldHRlLCBWaW5jZW50PC9hdXRob3I+PGF1dGhvcj5FdXN0YWNoZSwgRnJhbmNpczwv
YXV0aG9yPjwvYXV0aG9ycz48L2NvbnRyaWJ1dG9ycz48dGl0bGVzPjx0aXRsZT5BdXRvYmlvZ3Jh
cGhpY2FsIG1lbW9yeSBhbmQgYXV0b25vZXRpYyBjb25zY2lvdXNuZXNzOiB0cmlwbGUgZGlzc29j
aWF0aW9uIGluIG5ldXJvZGVnZW5lcmF0aXZlIGRpc2Vhc2VzPC90aXRsZT48c2Vjb25kYXJ5LXRp
dGxlPkJyYWluPC9zZWNvbmRhcnktdGl0bGU+PC90aXRsZXM+PHBlcmlvZGljYWw+PGZ1bGwtdGl0
bGU+QnJhaW48L2Z1bGwtdGl0bGU+PC9wZXJpb2RpY2FsPjxwYWdlcz4yMjAzLTIyMTk8L3BhZ2Vz
Pjx2b2x1bWU+MTI2PC92b2x1bWU+PG51bWJlcj4xMDwvbnVtYmVyPjxkYXRlcz48eWVhcj4yMDAz
PC95ZWFyPjwvZGF0ZXM+PGlzYm4+MDAwNi04OTUwPC9pc2JuPjx1cmxzPjwvdXJscz48L3JlY29y
ZD48L0NpdGU+PC9FbmROb3RlPgB=
</w:fldData>
        </w:fldChar>
      </w:r>
      <w:r w:rsidR="00DF5B18" w:rsidRPr="00415986">
        <w:rPr>
          <w:rFonts w:asciiTheme="majorHAnsi" w:hAnsiTheme="majorHAnsi" w:cs="Times New Roman"/>
          <w:color w:val="000000" w:themeColor="text1"/>
          <w:sz w:val="22"/>
          <w:szCs w:val="22"/>
        </w:rPr>
        <w:instrText xml:space="preserve"> ADDIN EN.CITE </w:instrText>
      </w:r>
      <w:r w:rsidR="00DF5B18" w:rsidRPr="00415986">
        <w:rPr>
          <w:rFonts w:asciiTheme="majorHAnsi" w:hAnsiTheme="majorHAnsi" w:cs="Times New Roman"/>
          <w:color w:val="000000" w:themeColor="text1"/>
          <w:sz w:val="22"/>
          <w:szCs w:val="22"/>
        </w:rPr>
        <w:fldChar w:fldCharType="begin">
          <w:fldData xml:space="preserve">PEVuZE5vdGU+PENpdGU+PEF1dGhvcj5OZXN0b3I8L0F1dGhvcj48WWVhcj4yMDAyPC9ZZWFyPjxS
ZWNOdW0+NDY8L1JlY051bT48RGlzcGxheVRleHQ+WzksIDExLCAxMiwgMTVdPC9EaXNwbGF5VGV4
dD48cmVjb3JkPjxyZWMtbnVtYmVyPjQ2PC9yZWMtbnVtYmVyPjxmb3JlaWduLWtleXM+PGtleSBh
cHA9IkVOIiBkYi1pZD0iNXp3dnh6MDJpczV2enFlNWF4ZTVzcnd5YTI5cnBldGU5ejV2IiB0aW1l
c3RhbXA9IjEzOTQxNjk5ODAiPjQ2PC9rZXk+PC9mb3JlaWduLWtleXM+PHJlZi10eXBlIG5hbWU9
IkpvdXJuYWwgQXJ0aWNsZSI+MTc8L3JlZi10eXBlPjxjb250cmlidXRvcnM+PGF1dGhvcnM+PGF1
dGhvcj5OZXN0b3IsIFBKPC9hdXRob3I+PGF1dGhvcj5HcmFoYW0sIEtTPC9hdXRob3I+PGF1dGhv
cj5Cb3plYXQsIFM8L2F1dGhvcj48YXV0aG9yPlNpbW9ucywgSlM8L2F1dGhvcj48YXV0aG9yPkhv
ZGdlcywgSlI8L2F1dGhvcj48L2F1dGhvcnM+PC9jb250cmlidXRvcnM+PHRpdGxlcz48dGl0bGU+
TWVtb3J5IGNvbnNvbGlkYXRpb24gYW5kIHRoZSBoaXBwb2NhbXB1czogZnVydGhlciBldmlkZW5j
ZSBmcm9tIHN0dWRpZXMgb2YgYXV0b2Jpb2dyYXBoaWNhbCBtZW1vcnkgaW4gc2VtYW50aWMgZGVt
ZW50aWEgYW5kIGZyb250YWwgdmFyaWFudCBmcm9udG90ZW1wb3JhbCBkZW1lbnRpYTwvdGl0bGU+
PHNlY29uZGFyeS10aXRsZT5OZXVyb3BzeWNob2xvZ2lhPC9zZWNvbmRhcnktdGl0bGU+PC90aXRs
ZXM+PHBlcmlvZGljYWw+PGZ1bGwtdGl0bGU+TmV1cm9wc3ljaG9sb2dpYTwvZnVsbC10aXRsZT48
L3BlcmlvZGljYWw+PHBhZ2VzPjYzMy02NTQ8L3BhZ2VzPjx2b2x1bWU+NDA8L3ZvbHVtZT48bnVt
YmVyPjY8L251bWJlcj48ZGF0ZXM+PHllYXI+MjAwMjwveWVhcj48L2RhdGVzPjxpc2JuPjAwMjgt
MzkzMjwvaXNibj48dXJscz48L3VybHM+PC9yZWNvcmQ+PC9DaXRlPjxDaXRlPjxBdXRob3I+SG91
PC9BdXRob3I+PFllYXI+MjAwNTwvWWVhcj48UmVjTnVtPjMyPC9SZWNOdW0+PHJlY29yZD48cmVj
LW51bWJlcj4zMjwvcmVjLW51bWJlcj48Zm9yZWlnbi1rZXlzPjxrZXkgYXBwPSJFTiIgZGItaWQ9
IjV6d3Z4ejAyaXM1dnpxZTVheGU1c3J3eWEyOXJwZXRlOXo1diIgdGltZXN0YW1wPSIxMzkzODk3
NDM4Ij4zMjwva2V5PjwvZm9yZWlnbi1rZXlzPjxyZWYtdHlwZSBuYW1lPSJKb3VybmFsIEFydGlj
bGUiPjE3PC9yZWYtdHlwZT48Y29udHJpYnV0b3JzPjxhdXRob3JzPjxhdXRob3I+SG91LCBDcmFp
ZyBFPC9hdXRob3I+PGF1dGhvcj5NaWxsZXIsIEJydWNlIEw8L2F1dGhvcj48YXV0aG9yPktyYW1l
ciwgSm9lbCBIPC9hdXRob3I+PC9hdXRob3JzPjwvY29udHJpYnV0b3JzPjx0aXRsZXM+PHRpdGxl
PlBhdHRlcm5zIG9mIGF1dG9iaW9ncmFwaGljYWwgbWVtb3J5IGxvc3MgaW4gZGVtZW50aWE8L3Rp
dGxlPjxzZWNvbmRhcnktdGl0bGU+SW50ZXJuYXRpb25hbCBKb3VybmFsIG9mIEdlcmlhdHJpYyBQ
c3ljaGlhdHJ5PC9zZWNvbmRhcnktdGl0bGU+PC90aXRsZXM+PHBlcmlvZGljYWw+PGZ1bGwtdGl0
bGU+SW50ZXJuYXRpb25hbCBKb3VybmFsIG9mIEdlcmlhdHJpYyBQc3ljaGlhdHJ5PC9mdWxsLXRp
dGxlPjwvcGVyaW9kaWNhbD48cGFnZXM+ODA5LTgxNTwvcGFnZXM+PHZvbHVtZT4yMDwvdm9sdW1l
PjxudW1iZXI+OTwvbnVtYmVyPjxkYXRlcz48eWVhcj4yMDA1PC95ZWFyPjwvZGF0ZXM+PGlzYm4+
MTA5OS0xMTY2PC9pc2JuPjx1cmxzPjwvdXJscz48L3JlY29yZD48L0NpdGU+PENpdGU+PEF1dGhv
cj5JcmlzaDwvQXV0aG9yPjxZZWFyPjIwMTE8L1llYXI+PFJlY051bT4zOTwvUmVjTnVtPjxyZWNv
cmQ+PHJlYy1udW1iZXI+Mzk8L3JlYy1udW1iZXI+PGZvcmVpZ24ta2V5cz48a2V5IGFwcD0iRU4i
IGRiLWlkPSI1end2eHowMmlzNXZ6cWU1YXhlNXNyd3lhMjlycGV0ZTl6NXYiIHRpbWVzdGFtcD0i
MTM5NDA3OTQ3NSI+Mzk8L2tleT48L2ZvcmVpZ24ta2V5cz48cmVmLXR5cGUgbmFtZT0iSm91cm5h
bCBBcnRpY2xlIj4xNzwvcmVmLXR5cGU+PGNvbnRyaWJ1dG9ycz48YXV0aG9ycz48YXV0aG9yPkly
aXNoLCBNPC9hdXRob3I+PGF1dGhvcj5Ib3JuYmVyZ2VyLCBNPC9hdXRob3I+PGF1dGhvcj5MYWgs
IFM8L2F1dGhvcj48YXV0aG9yPk1pbGxlciwgTDwvYXV0aG9yPjxhdXRob3I+UGVuZ2FzLCBHPC9h
dXRob3I+PGF1dGhvcj5OZXN0b3IsIFBKPC9hdXRob3I+PGF1dGhvcj5Ib2RnZXMsIEpSPC9hdXRo
b3I+PGF1dGhvcj5QaWd1ZXQsIE88L2F1dGhvcj48L2F1dGhvcnM+PC9jb250cmlidXRvcnM+PHRp
dGxlcz48dGl0bGU+UHJvZmlsZXMgb2YgcmVjZW50IGF1dG9iaW9ncmFwaGljYWwgbWVtb3J5IHJl
dHJpZXZhbCBpbiBzZW1hbnRpYyBkZW1lbnRpYSwgYmVoYXZpb3VyYWwtdmFyaWFudCBmcm9udG90
ZW1wb3JhbCBkZW1lbnRpYSwgYW5kIEFsemhlaW1lciZhcG9zO3MgZGlzZWFzZTwvdGl0bGU+PHNl
Y29uZGFyeS10aXRsZT5OZXVyb3BzeWNob2xvZ2lhPC9zZWNvbmRhcnktdGl0bGU+PC90aXRsZXM+
PHBlcmlvZGljYWw+PGZ1bGwtdGl0bGU+TmV1cm9wc3ljaG9sb2dpYTwvZnVsbC10aXRsZT48L3Bl
cmlvZGljYWw+PHBhZ2VzPjI2OTQtMjcwMjwvcGFnZXM+PHZvbHVtZT40OTwvdm9sdW1lPjxudW1i
ZXI+OTwvbnVtYmVyPjxkYXRlcz48eWVhcj4yMDExPC95ZWFyPjwvZGF0ZXM+PGlzYm4+MDAyOC0z
OTMyPC9pc2JuPjx1cmxzPjwvdXJscz48L3JlY29yZD48L0NpdGU+PENpdGU+PEF1dGhvcj5QaW9s
aW5vPC9BdXRob3I+PFllYXI+MjAwMzwvWWVhcj48UmVjTnVtPjQzPC9SZWNOdW0+PHJlY29yZD48
cmVjLW51bWJlcj40MzwvcmVjLW51bWJlcj48Zm9yZWlnbi1rZXlzPjxrZXkgYXBwPSJFTiIgZGIt
aWQ9IjV6d3Z4ejAyaXM1dnpxZTVheGU1c3J3eWEyOXJwZXRlOXo1diIgdGltZXN0YW1wPSIxMzk0
MTY3MzcxIj40Mzwva2V5PjwvZm9yZWlnbi1rZXlzPjxyZWYtdHlwZSBuYW1lPSJKb3VybmFsIEFy
dGljbGUiPjE3PC9yZWYtdHlwZT48Y29udHJpYnV0b3JzPjxhdXRob3JzPjxhdXRob3I+UGlvbGlu
bywgUGFzY2FsZTwvYXV0aG9yPjxhdXRob3I+RGVzZ3JhbmdlcywgQsOpYXRyaWNlPC9hdXRob3I+
PGF1dGhvcj5CZWxsaWFyZCwgU2VyZ2U8L2F1dGhvcj48YXV0aG9yPk1hdHVzemV3c2tpLCBWYW5l
c3NhPC9hdXRob3I+PGF1dGhvcj5MYWxldsOpZSwgQ2F0aGVyaW5lPC9hdXRob3I+PGF1dGhvcj5E
ZSBMYSBTYXlldHRlLCBWaW5jZW50PC9hdXRob3I+PGF1dGhvcj5FdXN0YWNoZSwgRnJhbmNpczwv
YXV0aG9yPjwvYXV0aG9ycz48L2NvbnRyaWJ1dG9ycz48dGl0bGVzPjx0aXRsZT5BdXRvYmlvZ3Jh
cGhpY2FsIG1lbW9yeSBhbmQgYXV0b25vZXRpYyBjb25zY2lvdXNuZXNzOiB0cmlwbGUgZGlzc29j
aWF0aW9uIGluIG5ldXJvZGVnZW5lcmF0aXZlIGRpc2Vhc2VzPC90aXRsZT48c2Vjb25kYXJ5LXRp
dGxlPkJyYWluPC9zZWNvbmRhcnktdGl0bGU+PC90aXRsZXM+PHBlcmlvZGljYWw+PGZ1bGwtdGl0
bGU+QnJhaW48L2Z1bGwtdGl0bGU+PC9wZXJpb2RpY2FsPjxwYWdlcz4yMjAzLTIyMTk8L3BhZ2Vz
Pjx2b2x1bWU+MTI2PC92b2x1bWU+PG51bWJlcj4xMDwvbnVtYmVyPjxkYXRlcz48eWVhcj4yMDAz
PC95ZWFyPjwvZGF0ZXM+PGlzYm4+MDAwNi04OTUwPC9pc2JuPjx1cmxzPjwvdXJscz48L3JlY29y
ZD48L0NpdGU+PC9FbmROb3RlPgB=
</w:fldData>
        </w:fldChar>
      </w:r>
      <w:r w:rsidR="00DF5B18" w:rsidRPr="00415986">
        <w:rPr>
          <w:rFonts w:asciiTheme="majorHAnsi" w:hAnsiTheme="majorHAnsi" w:cs="Times New Roman"/>
          <w:color w:val="000000" w:themeColor="text1"/>
          <w:sz w:val="22"/>
          <w:szCs w:val="22"/>
        </w:rPr>
        <w:instrText xml:space="preserve"> ADDIN EN.CITE.DATA </w:instrText>
      </w:r>
      <w:r w:rsidR="00DF5B18" w:rsidRPr="00415986">
        <w:rPr>
          <w:rFonts w:asciiTheme="majorHAnsi" w:hAnsiTheme="majorHAnsi" w:cs="Times New Roman"/>
          <w:color w:val="000000" w:themeColor="text1"/>
          <w:sz w:val="22"/>
          <w:szCs w:val="22"/>
        </w:rPr>
      </w:r>
      <w:r w:rsidR="00DF5B18" w:rsidRPr="00415986">
        <w:rPr>
          <w:rFonts w:asciiTheme="majorHAnsi" w:hAnsiTheme="majorHAnsi" w:cs="Times New Roman"/>
          <w:color w:val="000000" w:themeColor="text1"/>
          <w:sz w:val="22"/>
          <w:szCs w:val="22"/>
        </w:rPr>
        <w:fldChar w:fldCharType="end"/>
      </w:r>
      <w:r w:rsidR="008667D2" w:rsidRPr="00415986">
        <w:rPr>
          <w:rFonts w:asciiTheme="majorHAnsi" w:hAnsiTheme="majorHAnsi" w:cs="Times New Roman"/>
          <w:color w:val="000000" w:themeColor="text1"/>
          <w:sz w:val="22"/>
          <w:szCs w:val="22"/>
        </w:rPr>
      </w:r>
      <w:r w:rsidR="008667D2" w:rsidRPr="00415986">
        <w:rPr>
          <w:rFonts w:asciiTheme="majorHAnsi" w:hAnsiTheme="majorHAnsi" w:cs="Times New Roman"/>
          <w:color w:val="000000" w:themeColor="text1"/>
          <w:sz w:val="22"/>
          <w:szCs w:val="22"/>
        </w:rPr>
        <w:fldChar w:fldCharType="separate"/>
      </w:r>
      <w:r w:rsidR="00DF5B18" w:rsidRPr="00415986">
        <w:rPr>
          <w:rFonts w:asciiTheme="majorHAnsi" w:hAnsiTheme="majorHAnsi" w:cs="Times New Roman"/>
          <w:noProof/>
          <w:color w:val="000000" w:themeColor="text1"/>
          <w:sz w:val="22"/>
          <w:szCs w:val="22"/>
        </w:rPr>
        <w:t>[9, 11, 12, 15]</w:t>
      </w:r>
      <w:r w:rsidR="008667D2" w:rsidRPr="00415986">
        <w:rPr>
          <w:rFonts w:asciiTheme="majorHAnsi" w:hAnsiTheme="majorHAnsi" w:cs="Times New Roman"/>
          <w:color w:val="000000" w:themeColor="text1"/>
          <w:sz w:val="22"/>
          <w:szCs w:val="22"/>
        </w:rPr>
        <w:fldChar w:fldCharType="end"/>
      </w:r>
      <w:r w:rsidR="008667D2" w:rsidRPr="00415986">
        <w:rPr>
          <w:rFonts w:asciiTheme="majorHAnsi" w:hAnsiTheme="majorHAnsi" w:cs="Times New Roman"/>
          <w:color w:val="000000" w:themeColor="text1"/>
          <w:sz w:val="22"/>
          <w:szCs w:val="22"/>
        </w:rPr>
        <w:t xml:space="preserve"> (but see </w:t>
      </w:r>
      <w:r w:rsidR="008667D2" w:rsidRPr="00415986">
        <w:rPr>
          <w:rFonts w:asciiTheme="majorHAnsi" w:hAnsiTheme="majorHAnsi" w:cs="Times New Roman"/>
          <w:color w:val="000000" w:themeColor="text1"/>
          <w:sz w:val="22"/>
          <w:szCs w:val="22"/>
        </w:rPr>
        <w:fldChar w:fldCharType="begin"/>
      </w:r>
      <w:r w:rsidR="00DF5B18" w:rsidRPr="00415986">
        <w:rPr>
          <w:rFonts w:asciiTheme="majorHAnsi" w:hAnsiTheme="majorHAnsi" w:cs="Times New Roman"/>
          <w:color w:val="000000" w:themeColor="text1"/>
          <w:sz w:val="22"/>
          <w:szCs w:val="22"/>
        </w:rPr>
        <w:instrText xml:space="preserve"> ADDIN EN.CITE &lt;EndNote&gt;&lt;Cite&gt;&lt;Author&gt;Moss&lt;/Author&gt;&lt;Year&gt;2003&lt;/Year&gt;&lt;RecNum&gt;1404&lt;/RecNum&gt;&lt;DisplayText&gt;[21, 22]&lt;/DisplayText&gt;&lt;record&gt;&lt;rec-number&gt;1404&lt;/rec-number&gt;&lt;foreign-keys&gt;&lt;key app="EN" db-id="sttsp9ssgvwvdjew2pevr092ddws0fxxvddp" timestamp="1437358670"&gt;1404&lt;/key&gt;&lt;/foreign-keys&gt;&lt;ref-type name="Journal Article"&gt;17&lt;/ref-type&gt;&lt;contributors&gt;&lt;authors&gt;&lt;author&gt;Moss, HE&lt;/author&gt;&lt;author&gt;Kopelman, MD&lt;/author&gt;&lt;author&gt;Cappelletti, Marinella&lt;/author&gt;&lt;author&gt;De Mornay Davies, Paul&lt;/author&gt;&lt;author&gt;Jaldow, Eli&lt;/author&gt;&lt;/authors&gt;&lt;/contributors&gt;&lt;titles&gt;&lt;title&gt;Lost for words or loss of memories? Autobiographical memory in semantic dementia&lt;/title&gt;&lt;secondary-title&gt;Cognitive Neuropsychology&lt;/secondary-title&gt;&lt;/titles&gt;&lt;periodical&gt;&lt;full-title&gt;Cognitive Neuropsychology&lt;/full-title&gt;&lt;/periodical&gt;&lt;pages&gt;703-732&lt;/pages&gt;&lt;volume&gt;20&lt;/volume&gt;&lt;number&gt;8&lt;/number&gt;&lt;dates&gt;&lt;year&gt;2003&lt;/year&gt;&lt;/dates&gt;&lt;isbn&gt;0264-3294&lt;/isbn&gt;&lt;urls&gt;&lt;/urls&gt;&lt;/record&gt;&lt;/Cite&gt;&lt;Cite&gt;&lt;Author&gt;Maguire&lt;/Author&gt;&lt;Year&gt;2010&lt;/Year&gt;&lt;RecNum&gt;1405&lt;/RecNum&gt;&lt;record&gt;&lt;rec-number&gt;1405&lt;/rec-number&gt;&lt;foreign-keys&gt;&lt;key app="EN" db-id="sttsp9ssgvwvdjew2pevr092ddws0fxxvddp" timestamp="1437358752"&gt;1405&lt;/key&gt;&lt;/foreign-keys&gt;&lt;ref-type name="Journal Article"&gt;17&lt;/ref-type&gt;&lt;contributors&gt;&lt;authors&gt;&lt;author&gt;Maguire, Eleanor A&lt;/author&gt;&lt;author&gt;Kumaran, Dharshan&lt;/author&gt;&lt;author&gt;Hassabis, Demis&lt;/author&gt;&lt;author&gt;Kopelman, Michael D&lt;/author&gt;&lt;/authors&gt;&lt;/contributors&gt;&lt;titles&gt;&lt;title&gt;Autobiographical memory in semantic dementia: a longitudinal fMRI study&lt;/title&gt;&lt;secondary-title&gt;Neuropsychologia&lt;/secondary-title&gt;&lt;/titles&gt;&lt;periodical&gt;&lt;full-title&gt;Neuropsychologia&lt;/full-title&gt;&lt;abbr-1&gt;Neuropsychologia&lt;/abbr-1&gt;&lt;abbr-2&gt;Neuropsychologia&lt;/abbr-2&gt;&lt;/periodical&gt;&lt;pages&gt;123-136&lt;/pages&gt;&lt;volume&gt;48&lt;/volume&gt;&lt;number&gt;1&lt;/number&gt;&lt;dates&gt;&lt;year&gt;2010&lt;/year&gt;&lt;/dates&gt;&lt;isbn&gt;0028-3932&lt;/isbn&gt;&lt;urls&gt;&lt;/urls&gt;&lt;/record&gt;&lt;/Cite&gt;&lt;/EndNote&gt;</w:instrText>
      </w:r>
      <w:r w:rsidR="008667D2" w:rsidRPr="00415986">
        <w:rPr>
          <w:rFonts w:asciiTheme="majorHAnsi" w:hAnsiTheme="majorHAnsi" w:cs="Times New Roman"/>
          <w:color w:val="000000" w:themeColor="text1"/>
          <w:sz w:val="22"/>
          <w:szCs w:val="22"/>
        </w:rPr>
        <w:fldChar w:fldCharType="separate"/>
      </w:r>
      <w:r w:rsidR="00DF5B18" w:rsidRPr="00415986">
        <w:rPr>
          <w:rFonts w:asciiTheme="majorHAnsi" w:hAnsiTheme="majorHAnsi" w:cs="Times New Roman"/>
          <w:noProof/>
          <w:color w:val="000000" w:themeColor="text1"/>
          <w:sz w:val="22"/>
          <w:szCs w:val="22"/>
        </w:rPr>
        <w:t>[21, 22]</w:t>
      </w:r>
      <w:r w:rsidR="008667D2" w:rsidRPr="00415986">
        <w:rPr>
          <w:rFonts w:asciiTheme="majorHAnsi" w:hAnsiTheme="majorHAnsi" w:cs="Times New Roman"/>
          <w:color w:val="000000" w:themeColor="text1"/>
          <w:sz w:val="22"/>
          <w:szCs w:val="22"/>
        </w:rPr>
        <w:fldChar w:fldCharType="end"/>
      </w:r>
      <w:r w:rsidR="00426F1D" w:rsidRPr="00415986">
        <w:rPr>
          <w:rFonts w:asciiTheme="majorHAnsi" w:hAnsiTheme="majorHAnsi" w:cs="Times New Roman"/>
          <w:color w:val="000000" w:themeColor="text1"/>
          <w:sz w:val="22"/>
          <w:szCs w:val="22"/>
        </w:rPr>
        <w:t>)</w:t>
      </w:r>
      <w:r w:rsidR="008667D2" w:rsidRPr="00415986">
        <w:rPr>
          <w:rFonts w:asciiTheme="majorHAnsi" w:hAnsiTheme="majorHAnsi" w:cs="Times New Roman"/>
          <w:color w:val="000000" w:themeColor="text1"/>
          <w:sz w:val="22"/>
          <w:szCs w:val="22"/>
        </w:rPr>
        <w:t xml:space="preserve">. Recent efforts have been made to understand the potential relationship between ABM and representations of the self in SD </w:t>
      </w:r>
      <w:r w:rsidR="008667D2" w:rsidRPr="00415986">
        <w:rPr>
          <w:rFonts w:asciiTheme="majorHAnsi" w:hAnsiTheme="majorHAnsi" w:cs="Times New Roman"/>
          <w:color w:val="000000" w:themeColor="text1"/>
          <w:sz w:val="22"/>
          <w:szCs w:val="22"/>
        </w:rPr>
        <w:fldChar w:fldCharType="begin"/>
      </w:r>
      <w:r w:rsidR="00DF5B18" w:rsidRPr="00415986">
        <w:rPr>
          <w:rFonts w:asciiTheme="majorHAnsi" w:hAnsiTheme="majorHAnsi" w:cs="Times New Roman"/>
          <w:color w:val="000000" w:themeColor="text1"/>
          <w:sz w:val="22"/>
          <w:szCs w:val="22"/>
        </w:rPr>
        <w:instrText xml:space="preserve"> ADDIN EN.CITE &lt;EndNote&gt;&lt;Cite&gt;&lt;Author&gt;Duval&lt;/Author&gt;&lt;Year&gt;2012&lt;/Year&gt;&lt;RecNum&gt;1410&lt;/RecNum&gt;&lt;Prefix&gt;e.g.`, &lt;/Prefix&gt;&lt;DisplayText&gt;[e.g., 23]&lt;/DisplayText&gt;&lt;record&gt;&lt;rec-number&gt;1410&lt;/rec-number&gt;&lt;foreign-keys&gt;&lt;key app="EN" db-id="sttsp9ssgvwvdjew2pevr092ddws0fxxvddp" timestamp="1437361821"&gt;1410&lt;/key&gt;&lt;/foreign-keys&gt;&lt;ref-type name="Journal Article"&gt;17&lt;/ref-type&gt;&lt;contributors&gt;&lt;authors&gt;&lt;author&gt;Duval, Céline&lt;/author&gt;&lt;author&gt;Desgranges, Béatrice&lt;/author&gt;&lt;author&gt;de La Sayette, Vincent&lt;/author&gt;&lt;author&gt;Belliard, Serge&lt;/author&gt;&lt;author&gt;Eustache, Francis&lt;/author&gt;&lt;author&gt;Piolino, Pascale&lt;/author&gt;&lt;/authors&gt;&lt;/contributors&gt;&lt;titles&gt;&lt;title&gt;What happens to personal identity when semantic knowledge degrades? A study of the self and autobiographical memory in semantic dementia&lt;/title&gt;&lt;secondary-title&gt;Neuropsychologia&lt;/secondary-title&gt;&lt;/titles&gt;&lt;periodical&gt;&lt;full-title&gt;Neuropsychologia&lt;/full-title&gt;&lt;abbr-1&gt;Neuropsychologia&lt;/abbr-1&gt;&lt;abbr-2&gt;Neuropsychologia&lt;/abbr-2&gt;&lt;/periodical&gt;&lt;pages&gt;254-265&lt;/pages&gt;&lt;volume&gt;50&lt;/volume&gt;&lt;number&gt;2&lt;/number&gt;&lt;dates&gt;&lt;year&gt;2012&lt;/year&gt;&lt;/dates&gt;&lt;isbn&gt;0028-3932&lt;/isbn&gt;&lt;urls&gt;&lt;/urls&gt;&lt;/record&gt;&lt;/Cite&gt;&lt;/EndNote&gt;</w:instrText>
      </w:r>
      <w:r w:rsidR="008667D2" w:rsidRPr="00415986">
        <w:rPr>
          <w:rFonts w:asciiTheme="majorHAnsi" w:hAnsiTheme="majorHAnsi" w:cs="Times New Roman"/>
          <w:color w:val="000000" w:themeColor="text1"/>
          <w:sz w:val="22"/>
          <w:szCs w:val="22"/>
        </w:rPr>
        <w:fldChar w:fldCharType="separate"/>
      </w:r>
      <w:r w:rsidR="00DF5B18" w:rsidRPr="00415986">
        <w:rPr>
          <w:rFonts w:asciiTheme="majorHAnsi" w:hAnsiTheme="majorHAnsi" w:cs="Times New Roman"/>
          <w:noProof/>
          <w:color w:val="000000" w:themeColor="text1"/>
          <w:sz w:val="22"/>
          <w:szCs w:val="22"/>
        </w:rPr>
        <w:t>[e.g., 23]</w:t>
      </w:r>
      <w:r w:rsidR="008667D2" w:rsidRPr="00415986">
        <w:rPr>
          <w:rFonts w:asciiTheme="majorHAnsi" w:hAnsiTheme="majorHAnsi" w:cs="Times New Roman"/>
          <w:color w:val="000000" w:themeColor="text1"/>
          <w:sz w:val="22"/>
          <w:szCs w:val="22"/>
        </w:rPr>
        <w:fldChar w:fldCharType="end"/>
      </w:r>
      <w:r w:rsidR="005769B3" w:rsidRPr="00415986">
        <w:rPr>
          <w:rFonts w:asciiTheme="majorHAnsi" w:hAnsiTheme="majorHAnsi" w:cs="Times New Roman"/>
          <w:color w:val="000000" w:themeColor="text1"/>
          <w:sz w:val="22"/>
          <w:szCs w:val="22"/>
        </w:rPr>
        <w:t>, although</w:t>
      </w:r>
      <w:r w:rsidR="00DB3DE2" w:rsidRPr="00415986">
        <w:rPr>
          <w:rFonts w:asciiTheme="majorHAnsi" w:hAnsiTheme="majorHAnsi" w:cs="Times New Roman"/>
          <w:color w:val="000000" w:themeColor="text1"/>
          <w:sz w:val="22"/>
          <w:szCs w:val="22"/>
        </w:rPr>
        <w:t xml:space="preserve"> the potential impact of this</w:t>
      </w:r>
      <w:r w:rsidR="007E1750" w:rsidRPr="00415986">
        <w:rPr>
          <w:rFonts w:asciiTheme="majorHAnsi" w:hAnsiTheme="majorHAnsi" w:cs="Times New Roman"/>
          <w:color w:val="000000" w:themeColor="text1"/>
          <w:sz w:val="22"/>
          <w:szCs w:val="22"/>
        </w:rPr>
        <w:t xml:space="preserve"> degradation of remote ABM</w:t>
      </w:r>
      <w:r w:rsidR="00F7517D" w:rsidRPr="00415986">
        <w:rPr>
          <w:rFonts w:asciiTheme="majorHAnsi" w:hAnsiTheme="majorHAnsi" w:cs="Times New Roman"/>
          <w:color w:val="000000" w:themeColor="text1"/>
          <w:sz w:val="22"/>
          <w:szCs w:val="22"/>
        </w:rPr>
        <w:t xml:space="preserve"> </w:t>
      </w:r>
      <w:r w:rsidR="00FE2BB5" w:rsidRPr="00415986">
        <w:rPr>
          <w:rFonts w:asciiTheme="majorHAnsi" w:hAnsiTheme="majorHAnsi" w:cs="Times New Roman"/>
          <w:color w:val="000000" w:themeColor="text1"/>
          <w:sz w:val="22"/>
          <w:szCs w:val="22"/>
        </w:rPr>
        <w:t>beyond the individual</w:t>
      </w:r>
      <w:r w:rsidR="00475804" w:rsidRPr="00415986">
        <w:rPr>
          <w:rFonts w:asciiTheme="majorHAnsi" w:hAnsiTheme="majorHAnsi" w:cs="Times New Roman"/>
          <w:color w:val="000000" w:themeColor="text1"/>
          <w:sz w:val="22"/>
          <w:szCs w:val="22"/>
        </w:rPr>
        <w:t xml:space="preserve"> patient</w:t>
      </w:r>
      <w:r w:rsidR="007E1750" w:rsidRPr="00415986">
        <w:rPr>
          <w:rFonts w:asciiTheme="majorHAnsi" w:hAnsiTheme="majorHAnsi" w:cs="Times New Roman"/>
          <w:color w:val="000000" w:themeColor="text1"/>
          <w:sz w:val="22"/>
          <w:szCs w:val="22"/>
        </w:rPr>
        <w:t xml:space="preserve"> has been unexplored. </w:t>
      </w:r>
    </w:p>
    <w:p w14:paraId="2DC8C673" w14:textId="77777777" w:rsidR="007E1750" w:rsidRPr="00415986" w:rsidRDefault="007E1750" w:rsidP="00AF1182">
      <w:pPr>
        <w:spacing w:after="120" w:line="480" w:lineRule="auto"/>
        <w:rPr>
          <w:rFonts w:asciiTheme="majorHAnsi" w:hAnsiTheme="majorHAnsi" w:cs="Times New Roman"/>
          <w:color w:val="000000" w:themeColor="text1"/>
          <w:sz w:val="22"/>
          <w:szCs w:val="22"/>
        </w:rPr>
      </w:pPr>
    </w:p>
    <w:p w14:paraId="0A71EFEA" w14:textId="77777777" w:rsidR="00713ABA" w:rsidRPr="00415986" w:rsidRDefault="00C619B9" w:rsidP="00AF1182">
      <w:pPr>
        <w:spacing w:after="120" w:line="480" w:lineRule="auto"/>
        <w:rPr>
          <w:rFonts w:asciiTheme="majorHAnsi" w:hAnsiTheme="majorHAnsi" w:cs="Times New Roman"/>
          <w:color w:val="000000" w:themeColor="text1"/>
          <w:sz w:val="22"/>
          <w:szCs w:val="22"/>
        </w:rPr>
      </w:pPr>
      <w:r w:rsidRPr="00415986">
        <w:rPr>
          <w:rFonts w:asciiTheme="majorHAnsi" w:hAnsiTheme="majorHAnsi" w:cs="Times New Roman"/>
          <w:color w:val="000000" w:themeColor="text1"/>
          <w:sz w:val="22"/>
          <w:szCs w:val="22"/>
        </w:rPr>
        <w:t>In contrast to SD and AD, p</w:t>
      </w:r>
      <w:r w:rsidR="007468E0" w:rsidRPr="00415986">
        <w:rPr>
          <w:rFonts w:asciiTheme="majorHAnsi" w:hAnsiTheme="majorHAnsi" w:cs="Times New Roman"/>
          <w:color w:val="000000" w:themeColor="text1"/>
          <w:sz w:val="22"/>
          <w:szCs w:val="22"/>
        </w:rPr>
        <w:t xml:space="preserve">atients with </w:t>
      </w:r>
      <w:r w:rsidR="006B7A16" w:rsidRPr="00415986">
        <w:rPr>
          <w:rFonts w:asciiTheme="majorHAnsi" w:hAnsiTheme="majorHAnsi" w:cs="Times New Roman"/>
          <w:color w:val="000000" w:themeColor="text1"/>
          <w:sz w:val="22"/>
          <w:szCs w:val="22"/>
        </w:rPr>
        <w:t>bvFTD present with impaired socia</w:t>
      </w:r>
      <w:r w:rsidR="007468E0" w:rsidRPr="00415986">
        <w:rPr>
          <w:rFonts w:asciiTheme="majorHAnsi" w:hAnsiTheme="majorHAnsi" w:cs="Times New Roman"/>
          <w:color w:val="000000" w:themeColor="text1"/>
          <w:sz w:val="22"/>
          <w:szCs w:val="22"/>
        </w:rPr>
        <w:t>l conduct, personality changes and</w:t>
      </w:r>
      <w:r w:rsidR="006B7A16" w:rsidRPr="00415986">
        <w:rPr>
          <w:rFonts w:asciiTheme="majorHAnsi" w:hAnsiTheme="majorHAnsi" w:cs="Times New Roman"/>
          <w:color w:val="000000" w:themeColor="text1"/>
          <w:sz w:val="22"/>
          <w:szCs w:val="22"/>
        </w:rPr>
        <w:t xml:space="preserve"> apathy </w:t>
      </w:r>
      <w:r w:rsidR="00012345" w:rsidRPr="00415986">
        <w:rPr>
          <w:rFonts w:asciiTheme="majorHAnsi" w:hAnsiTheme="majorHAnsi" w:cs="Times New Roman"/>
          <w:color w:val="000000" w:themeColor="text1"/>
          <w:sz w:val="22"/>
          <w:szCs w:val="22"/>
        </w:rPr>
        <w:fldChar w:fldCharType="begin">
          <w:fldData xml:space="preserve">PEVuZE5vdGU+PENpdGU+PEF1dGhvcj5SYXNjb3Zza3k8L0F1dGhvcj48WWVhcj4yMDExPC9ZZWFy
PjxSZWNOdW0+MjE8L1JlY051bT48RGlzcGxheVRleHQ+WzI0XTwvRGlzcGxheVRleHQ+PHJlY29y
ZD48cmVjLW51bWJlcj4yMTwvcmVjLW51bWJlcj48Zm9yZWlnbi1rZXlzPjxrZXkgYXBwPSJFTiIg
ZGItaWQ9IndwNXRlcmFkc3g5cjk0ZTI1dDl2cnZ6dnQ1dzB0dnhzNXBwZCIgdGltZXN0YW1wPSIx
NDM1MDE2MDgxIj4yMTwva2V5PjwvZm9yZWlnbi1rZXlzPjxyZWYtdHlwZSBuYW1lPSJKb3VybmFs
IEFydGljbGUiPjE3PC9yZWYtdHlwZT48Y29udHJpYnV0b3JzPjxhdXRob3JzPjxhdXRob3I+UmFz
Y292c2t5LCBLYXR5YTwvYXV0aG9yPjxhdXRob3I+SG9kZ2VzLCBKb2huIFIuPC9hdXRob3I+PGF1
dGhvcj5Lbm9wbWFuLCBEYXZpZDwvYXV0aG9yPjxhdXRob3I+TWVuZGV6LCBNYXJpbyBGLjwvYXV0
aG9yPjxhdXRob3I+S3JhbWVyLCBKb2VsIEguPC9hdXRob3I+PGF1dGhvcj5OZXVoYXVzLCBKb2hu
PC9hdXRob3I+PGF1dGhvcj52YW4gU3dpZXRlbiwgSm9obiBDLjwvYXV0aG9yPjxhdXRob3I+U2Vl
bGFhciwgSGFycm88L2F1dGhvcj48YXV0aG9yPkRvcHBlciwgRWxpc2UgRy4gUC48L2F1dGhvcj48
YXV0aG9yPk9ueWlrZSwgQ2hpYWRpIFUuPC9hdXRob3I+PGF1dGhvcj5IaWxsaXMsIEFyZ3llIEUu
PC9hdXRob3I+PGF1dGhvcj5Kb3NlcGhzLCBLZWl0aCBBLjwvYXV0aG9yPjxhdXRob3I+Qm9ldmUs
IEJyYWRsZXkgRi48L2F1dGhvcj48YXV0aG9yPktlcnRlc3osIEFuZHJldzwvYXV0aG9yPjxhdXRo
b3I+U2VlbGV5LCBXaWxsaWFtIFcuPC9hdXRob3I+PGF1dGhvcj5SYW5raW4sIEthdGhlcmluZSBQ
LjwvYXV0aG9yPjxhdXRob3I+Sm9obnNvbiwgSnVsZW5lIEsuPC9hdXRob3I+PGF1dGhvcj5Hb3Ju
by1UZW1waW5pLCBNYXJpYS1MdWlzYTwvYXV0aG9yPjxhdXRob3I+Um9zZW4sIEhvd2FyZDwvYXV0
aG9yPjxhdXRob3I+UHJpb2xlYXUtTGF0aGFtLCBDYXJvbGluZSBFLjwvYXV0aG9yPjxhdXRob3I+
TGVlLCBBbGJlcnQ8L2F1dGhvcj48YXV0aG9yPktpcHBzLCBDaHJpc3RvcGhlciBNLjwvYXV0aG9y
PjxhdXRob3I+TGlsbG8sIFBhdHJpY2lhPC9hdXRob3I+PGF1dGhvcj5QaWd1ZXQsIE9saXZpZXI8
L2F1dGhvcj48YXV0aG9yPlJvaHJlciwgSm9uYXRoYW4gRC48L2F1dGhvcj48YXV0aG9yPlJvc3Nv
ciwgTWFydGluIE4uPC9hdXRob3I+PGF1dGhvcj5XYXJyZW4sIEphc29uIEQuPC9hdXRob3I+PGF1
dGhvcj5Gb3gsIE5pY2sgQy48L2F1dGhvcj48YXV0aG9yPkdhbGFza28sIERvdWdsYXM8L2F1dGhv
cj48YXV0aG9yPlNhbG1vbiwgRGF2aWQgUC48L2F1dGhvcj48YXV0aG9yPkJsYWNrLCBTYW5kcmEg
RS48L2F1dGhvcj48YXV0aG9yPk1lc3VsYW0sIE1hcnNlbDwvYXV0aG9yPjxhdXRob3I+V2VpbnRy
YXViLCBTYW5kcmE8L2F1dGhvcj48YXV0aG9yPkRpY2tlcnNvbiwgQnJhZCBDLjwvYXV0aG9yPjxh
dXRob3I+RGllaGwtU2NobWlkLCBKYW5pbmU8L2F1dGhvcj48YXV0aG9yPlBhc3F1aWVyLCBGbG9y
ZW5jZTwvYXV0aG9yPjxhdXRob3I+RGVyYW1lY291cnQsIFZpbmNlbnQ8L2F1dGhvcj48YXV0aG9y
PkxlYmVydCwgRmxvcmVuY2U8L2F1dGhvcj48YXV0aG9yPlBpam5lbmJ1cmcsIFlvbGFuZGU8L2F1
dGhvcj48YXV0aG9yPkNob3csIFRpZmZhbnkgVy48L2F1dGhvcj48YXV0aG9yPk1hbmVzLCBGYWN1
bmRvPC9hdXRob3I+PGF1dGhvcj5HcmFmbWFuLCBKb3JkYW48L2F1dGhvcj48YXV0aG9yPkNhcHBh
LCBTdGVmYW5vIEYuPC9hdXRob3I+PGF1dGhvcj5GcmVlZG1hbiwgTW9ycmlzPC9hdXRob3I+PGF1
dGhvcj5Hcm9zc21hbiwgTXVycmF5PC9hdXRob3I+PGF1dGhvcj5NaWxsZXIsIEJydWNlIEwuPC9h
dXRob3I+PC9hdXRob3JzPjwvY29udHJpYnV0b3JzPjx0aXRsZXM+PHRpdGxlPlNlbnNpdGl2aXR5
IG9mIHJldmlzZWQgZGlhZ25vc3RpYyBjcml0ZXJpYSBmb3IgdGhlIGJlaGF2aW91cmFsIHZhcmlh
bnQgb2YgZnJvbnRvdGVtcG9yYWwgZGVtZW50aWE8L3RpdGxlPjxzZWNvbmRhcnktdGl0bGU+QnJh
aW48L3NlY29uZGFyeS10aXRsZT48L3RpdGxlcz48cGFnZXM+MjQ1Ni0yNDc3PC9wYWdlcz48dm9s
dW1lPjEzNDwvdm9sdW1lPjxudW1iZXI+OTwvbnVtYmVyPjxkYXRlcz48eWVhcj4yMDExPC95ZWFy
PjxwdWItZGF0ZXM+PGRhdGU+U2VwdGVtYmVyIDEsIDIwMTE8L2RhdGU+PC9wdWItZGF0ZXM+PC9k
YXRlcz48dXJscz48cmVsYXRlZC11cmxzPjx1cmw+aHR0cDovL2JyYWluLm94Zm9yZGpvdXJuYWxz
Lm9yZy9jb250ZW50LzEzNC85LzI0NTYuYWJzdHJhY3Q8L3VybD48L3JlbGF0ZWQtdXJscz48L3Vy
bHM+PGVsZWN0cm9uaWMtcmVzb3VyY2UtbnVtPjEwLjEwOTMvYnJhaW4vYXdyMTc5PC9lbGVjdHJv
bmljLXJlc291cmNlLW51bT48L3JlY29yZD48L0NpdGU+PC9FbmROb3RlPgB=
</w:fldData>
        </w:fldChar>
      </w:r>
      <w:r w:rsidR="00DF5B18" w:rsidRPr="00415986">
        <w:rPr>
          <w:rFonts w:asciiTheme="majorHAnsi" w:hAnsiTheme="majorHAnsi" w:cs="Times New Roman"/>
          <w:color w:val="000000" w:themeColor="text1"/>
          <w:sz w:val="22"/>
          <w:szCs w:val="22"/>
        </w:rPr>
        <w:instrText xml:space="preserve"> ADDIN EN.CITE </w:instrText>
      </w:r>
      <w:r w:rsidR="00DF5B18" w:rsidRPr="00415986">
        <w:rPr>
          <w:rFonts w:asciiTheme="majorHAnsi" w:hAnsiTheme="majorHAnsi" w:cs="Times New Roman"/>
          <w:color w:val="000000" w:themeColor="text1"/>
          <w:sz w:val="22"/>
          <w:szCs w:val="22"/>
        </w:rPr>
        <w:fldChar w:fldCharType="begin">
          <w:fldData xml:space="preserve">PEVuZE5vdGU+PENpdGU+PEF1dGhvcj5SYXNjb3Zza3k8L0F1dGhvcj48WWVhcj4yMDExPC9ZZWFy
PjxSZWNOdW0+MjE8L1JlY051bT48RGlzcGxheVRleHQ+WzI0XTwvRGlzcGxheVRleHQ+PHJlY29y
ZD48cmVjLW51bWJlcj4yMTwvcmVjLW51bWJlcj48Zm9yZWlnbi1rZXlzPjxrZXkgYXBwPSJFTiIg
ZGItaWQ9IndwNXRlcmFkc3g5cjk0ZTI1dDl2cnZ6dnQ1dzB0dnhzNXBwZCIgdGltZXN0YW1wPSIx
NDM1MDE2MDgxIj4yMTwva2V5PjwvZm9yZWlnbi1rZXlzPjxyZWYtdHlwZSBuYW1lPSJKb3VybmFs
IEFydGljbGUiPjE3PC9yZWYtdHlwZT48Y29udHJpYnV0b3JzPjxhdXRob3JzPjxhdXRob3I+UmFz
Y292c2t5LCBLYXR5YTwvYXV0aG9yPjxhdXRob3I+SG9kZ2VzLCBKb2huIFIuPC9hdXRob3I+PGF1
dGhvcj5Lbm9wbWFuLCBEYXZpZDwvYXV0aG9yPjxhdXRob3I+TWVuZGV6LCBNYXJpbyBGLjwvYXV0
aG9yPjxhdXRob3I+S3JhbWVyLCBKb2VsIEguPC9hdXRob3I+PGF1dGhvcj5OZXVoYXVzLCBKb2hu
PC9hdXRob3I+PGF1dGhvcj52YW4gU3dpZXRlbiwgSm9obiBDLjwvYXV0aG9yPjxhdXRob3I+U2Vl
bGFhciwgSGFycm88L2F1dGhvcj48YXV0aG9yPkRvcHBlciwgRWxpc2UgRy4gUC48L2F1dGhvcj48
YXV0aG9yPk9ueWlrZSwgQ2hpYWRpIFUuPC9hdXRob3I+PGF1dGhvcj5IaWxsaXMsIEFyZ3llIEUu
PC9hdXRob3I+PGF1dGhvcj5Kb3NlcGhzLCBLZWl0aCBBLjwvYXV0aG9yPjxhdXRob3I+Qm9ldmUs
IEJyYWRsZXkgRi48L2F1dGhvcj48YXV0aG9yPktlcnRlc3osIEFuZHJldzwvYXV0aG9yPjxhdXRo
b3I+U2VlbGV5LCBXaWxsaWFtIFcuPC9hdXRob3I+PGF1dGhvcj5SYW5raW4sIEthdGhlcmluZSBQ
LjwvYXV0aG9yPjxhdXRob3I+Sm9obnNvbiwgSnVsZW5lIEsuPC9hdXRob3I+PGF1dGhvcj5Hb3Ju
by1UZW1waW5pLCBNYXJpYS1MdWlzYTwvYXV0aG9yPjxhdXRob3I+Um9zZW4sIEhvd2FyZDwvYXV0
aG9yPjxhdXRob3I+UHJpb2xlYXUtTGF0aGFtLCBDYXJvbGluZSBFLjwvYXV0aG9yPjxhdXRob3I+
TGVlLCBBbGJlcnQ8L2F1dGhvcj48YXV0aG9yPktpcHBzLCBDaHJpc3RvcGhlciBNLjwvYXV0aG9y
PjxhdXRob3I+TGlsbG8sIFBhdHJpY2lhPC9hdXRob3I+PGF1dGhvcj5QaWd1ZXQsIE9saXZpZXI8
L2F1dGhvcj48YXV0aG9yPlJvaHJlciwgSm9uYXRoYW4gRC48L2F1dGhvcj48YXV0aG9yPlJvc3Nv
ciwgTWFydGluIE4uPC9hdXRob3I+PGF1dGhvcj5XYXJyZW4sIEphc29uIEQuPC9hdXRob3I+PGF1
dGhvcj5Gb3gsIE5pY2sgQy48L2F1dGhvcj48YXV0aG9yPkdhbGFza28sIERvdWdsYXM8L2F1dGhv
cj48YXV0aG9yPlNhbG1vbiwgRGF2aWQgUC48L2F1dGhvcj48YXV0aG9yPkJsYWNrLCBTYW5kcmEg
RS48L2F1dGhvcj48YXV0aG9yPk1lc3VsYW0sIE1hcnNlbDwvYXV0aG9yPjxhdXRob3I+V2VpbnRy
YXViLCBTYW5kcmE8L2F1dGhvcj48YXV0aG9yPkRpY2tlcnNvbiwgQnJhZCBDLjwvYXV0aG9yPjxh
dXRob3I+RGllaGwtU2NobWlkLCBKYW5pbmU8L2F1dGhvcj48YXV0aG9yPlBhc3F1aWVyLCBGbG9y
ZW5jZTwvYXV0aG9yPjxhdXRob3I+RGVyYW1lY291cnQsIFZpbmNlbnQ8L2F1dGhvcj48YXV0aG9y
PkxlYmVydCwgRmxvcmVuY2U8L2F1dGhvcj48YXV0aG9yPlBpam5lbmJ1cmcsIFlvbGFuZGU8L2F1
dGhvcj48YXV0aG9yPkNob3csIFRpZmZhbnkgVy48L2F1dGhvcj48YXV0aG9yPk1hbmVzLCBGYWN1
bmRvPC9hdXRob3I+PGF1dGhvcj5HcmFmbWFuLCBKb3JkYW48L2F1dGhvcj48YXV0aG9yPkNhcHBh
LCBTdGVmYW5vIEYuPC9hdXRob3I+PGF1dGhvcj5GcmVlZG1hbiwgTW9ycmlzPC9hdXRob3I+PGF1
dGhvcj5Hcm9zc21hbiwgTXVycmF5PC9hdXRob3I+PGF1dGhvcj5NaWxsZXIsIEJydWNlIEwuPC9h
dXRob3I+PC9hdXRob3JzPjwvY29udHJpYnV0b3JzPjx0aXRsZXM+PHRpdGxlPlNlbnNpdGl2aXR5
IG9mIHJldmlzZWQgZGlhZ25vc3RpYyBjcml0ZXJpYSBmb3IgdGhlIGJlaGF2aW91cmFsIHZhcmlh
bnQgb2YgZnJvbnRvdGVtcG9yYWwgZGVtZW50aWE8L3RpdGxlPjxzZWNvbmRhcnktdGl0bGU+QnJh
aW48L3NlY29uZGFyeS10aXRsZT48L3RpdGxlcz48cGFnZXM+MjQ1Ni0yNDc3PC9wYWdlcz48dm9s
dW1lPjEzNDwvdm9sdW1lPjxudW1iZXI+OTwvbnVtYmVyPjxkYXRlcz48eWVhcj4yMDExPC95ZWFy
PjxwdWItZGF0ZXM+PGRhdGU+U2VwdGVtYmVyIDEsIDIwMTE8L2RhdGU+PC9wdWItZGF0ZXM+PC9k
YXRlcz48dXJscz48cmVsYXRlZC11cmxzPjx1cmw+aHR0cDovL2JyYWluLm94Zm9yZGpvdXJuYWxz
Lm9yZy9jb250ZW50LzEzNC85LzI0NTYuYWJzdHJhY3Q8L3VybD48L3JlbGF0ZWQtdXJscz48L3Vy
bHM+PGVsZWN0cm9uaWMtcmVzb3VyY2UtbnVtPjEwLjEwOTMvYnJhaW4vYXdyMTc5PC9lbGVjdHJv
bmljLXJlc291cmNlLW51bT48L3JlY29yZD48L0NpdGU+PC9FbmROb3RlPgB=
</w:fldData>
        </w:fldChar>
      </w:r>
      <w:r w:rsidR="00DF5B18" w:rsidRPr="00415986">
        <w:rPr>
          <w:rFonts w:asciiTheme="majorHAnsi" w:hAnsiTheme="majorHAnsi" w:cs="Times New Roman"/>
          <w:color w:val="000000" w:themeColor="text1"/>
          <w:sz w:val="22"/>
          <w:szCs w:val="22"/>
        </w:rPr>
        <w:instrText xml:space="preserve"> ADDIN EN.CITE.DATA </w:instrText>
      </w:r>
      <w:r w:rsidR="00DF5B18" w:rsidRPr="00415986">
        <w:rPr>
          <w:rFonts w:asciiTheme="majorHAnsi" w:hAnsiTheme="majorHAnsi" w:cs="Times New Roman"/>
          <w:color w:val="000000" w:themeColor="text1"/>
          <w:sz w:val="22"/>
          <w:szCs w:val="22"/>
        </w:rPr>
      </w:r>
      <w:r w:rsidR="00DF5B18" w:rsidRPr="00415986">
        <w:rPr>
          <w:rFonts w:asciiTheme="majorHAnsi" w:hAnsiTheme="majorHAnsi" w:cs="Times New Roman"/>
          <w:color w:val="000000" w:themeColor="text1"/>
          <w:sz w:val="22"/>
          <w:szCs w:val="22"/>
        </w:rPr>
        <w:fldChar w:fldCharType="end"/>
      </w:r>
      <w:r w:rsidR="00012345" w:rsidRPr="00415986">
        <w:rPr>
          <w:rFonts w:asciiTheme="majorHAnsi" w:hAnsiTheme="majorHAnsi" w:cs="Times New Roman"/>
          <w:color w:val="000000" w:themeColor="text1"/>
          <w:sz w:val="22"/>
          <w:szCs w:val="22"/>
        </w:rPr>
      </w:r>
      <w:r w:rsidR="00012345" w:rsidRPr="00415986">
        <w:rPr>
          <w:rFonts w:asciiTheme="majorHAnsi" w:hAnsiTheme="majorHAnsi" w:cs="Times New Roman"/>
          <w:color w:val="000000" w:themeColor="text1"/>
          <w:sz w:val="22"/>
          <w:szCs w:val="22"/>
        </w:rPr>
        <w:fldChar w:fldCharType="separate"/>
      </w:r>
      <w:r w:rsidR="00DF5B18" w:rsidRPr="00415986">
        <w:rPr>
          <w:rFonts w:asciiTheme="majorHAnsi" w:hAnsiTheme="majorHAnsi" w:cs="Times New Roman"/>
          <w:noProof/>
          <w:color w:val="000000" w:themeColor="text1"/>
          <w:sz w:val="22"/>
          <w:szCs w:val="22"/>
        </w:rPr>
        <w:t>[24]</w:t>
      </w:r>
      <w:r w:rsidR="00012345" w:rsidRPr="00415986">
        <w:rPr>
          <w:rFonts w:asciiTheme="majorHAnsi" w:hAnsiTheme="majorHAnsi" w:cs="Times New Roman"/>
          <w:color w:val="000000" w:themeColor="text1"/>
          <w:sz w:val="22"/>
          <w:szCs w:val="22"/>
        </w:rPr>
        <w:fldChar w:fldCharType="end"/>
      </w:r>
      <w:r w:rsidR="007468E0" w:rsidRPr="00415986">
        <w:rPr>
          <w:rFonts w:asciiTheme="majorHAnsi" w:hAnsiTheme="majorHAnsi" w:cs="Times New Roman"/>
          <w:color w:val="000000" w:themeColor="text1"/>
          <w:sz w:val="22"/>
          <w:szCs w:val="22"/>
        </w:rPr>
        <w:t xml:space="preserve">, together with </w:t>
      </w:r>
      <w:r w:rsidR="00C5613B" w:rsidRPr="00415986">
        <w:rPr>
          <w:rFonts w:asciiTheme="majorHAnsi" w:hAnsiTheme="majorHAnsi" w:cs="Times New Roman"/>
          <w:color w:val="000000" w:themeColor="text1"/>
          <w:sz w:val="22"/>
          <w:szCs w:val="22"/>
        </w:rPr>
        <w:t xml:space="preserve">executive dysfunction </w:t>
      </w:r>
      <w:r w:rsidR="007468E0" w:rsidRPr="00415986">
        <w:rPr>
          <w:rFonts w:asciiTheme="majorHAnsi" w:hAnsiTheme="majorHAnsi" w:cs="Times New Roman"/>
          <w:color w:val="000000" w:themeColor="text1"/>
          <w:sz w:val="22"/>
          <w:szCs w:val="22"/>
        </w:rPr>
        <w:t>and</w:t>
      </w:r>
      <w:r w:rsidR="00C5613B" w:rsidRPr="00415986">
        <w:rPr>
          <w:rFonts w:asciiTheme="majorHAnsi" w:hAnsiTheme="majorHAnsi" w:cs="Times New Roman"/>
          <w:color w:val="000000" w:themeColor="text1"/>
          <w:sz w:val="22"/>
          <w:szCs w:val="22"/>
        </w:rPr>
        <w:t xml:space="preserve"> variable episodic memory </w:t>
      </w:r>
      <w:r w:rsidR="000A4E26" w:rsidRPr="00415986">
        <w:rPr>
          <w:rFonts w:asciiTheme="majorHAnsi" w:hAnsiTheme="majorHAnsi" w:cs="Times New Roman"/>
          <w:color w:val="000000" w:themeColor="text1"/>
          <w:sz w:val="22"/>
          <w:szCs w:val="22"/>
        </w:rPr>
        <w:t xml:space="preserve">difficulties </w:t>
      </w:r>
      <w:r w:rsidR="00B57E8E" w:rsidRPr="00415986">
        <w:rPr>
          <w:rFonts w:asciiTheme="majorHAnsi" w:hAnsiTheme="majorHAnsi" w:cs="Times New Roman"/>
          <w:color w:val="000000" w:themeColor="text1"/>
          <w:sz w:val="22"/>
          <w:szCs w:val="22"/>
        </w:rPr>
        <w:fldChar w:fldCharType="begin">
          <w:fldData xml:space="preserve">PEVuZE5vdGU+PENpdGU+PEF1dGhvcj5Ib3JuYmVyZ2VyPC9BdXRob3I+PFllYXI+MjAxMjwvWWVh
cj48UmVjTnVtPjg4NzwvUmVjTnVtPjxEaXNwbGF5VGV4dD5bMjUtMjddPC9EaXNwbGF5VGV4dD48
cmVjb3JkPjxyZWMtbnVtYmVyPjg4NzwvcmVjLW51bWJlcj48Zm9yZWlnbi1rZXlzPjxrZXkgYXBw
PSJFTiIgZGItaWQ9InN0dHNwOXNzZ3Z3dmRqZXcycGV2cjA5MmRkd3MwZnh4dmRkcCIgdGltZXN0
YW1wPSIxMzUzMjk3NzA2Ij44ODc8L2tleT48L2ZvcmVpZ24ta2V5cz48cmVmLXR5cGUgbmFtZT0i
Sm91cm5hbCBBcnRpY2xlIj4xNzwvcmVmLXR5cGU+PGNvbnRyaWJ1dG9ycz48YXV0aG9ycz48YXV0
aG9yPkhvcm5iZXJnZXIsIE0uPC9hdXRob3I+PGF1dGhvcj5QaWd1ZXQsIE8uPC9hdXRob3I+PC9h
dXRob3JzPjwvY29udHJpYnV0b3JzPjx0aXRsZXM+PHRpdGxlPkVwaXNvZGljIG1lbW9yeSBpbiBm
cm9udG90ZW1wb3JhbCBkZW1lbnRpYTogYSBjcml0aWNhbCByZXZpZXc8L3RpdGxlPjxzZWNvbmRh
cnktdGl0bGU+QnJhaW48L3NlY29uZGFyeS10aXRsZT48L3RpdGxlcz48cGVyaW9kaWNhbD48ZnVs
bC10aXRsZT5CcmFpbjwvZnVsbC10aXRsZT48YWJici0xPkJyYWluPC9hYmJyLTE+PGFiYnItMj5C
cmFpbjwvYWJici0yPjwvcGVyaW9kaWNhbD48cGFnZXM+Njc4LTY5MjwvcGFnZXM+PHZvbHVtZT4x
MzU8L3ZvbHVtZT48ZGF0ZXM+PHllYXI+MjAxMjwveWVhcj48L2RhdGVzPjx1cmxzPjwvdXJscz48
L3JlY29yZD48L0NpdGU+PENpdGU+PEF1dGhvcj5Ib3JuYmVyZ2VyPC9BdXRob3I+PFllYXI+MjAx
MDwvWWVhcj48UmVjTnVtPjI1ODwvUmVjTnVtPjxyZWNvcmQ+PHJlYy1udW1iZXI+MjU4PC9yZWMt
bnVtYmVyPjxmb3JlaWduLWtleXM+PGtleSBhcHA9IkVOIiBkYi1pZD0ic3R0c3A5c3Nndnd2ZGpl
dzJwZXZyMDkyZGR3czBmeHh2ZGRwIiB0aW1lc3RhbXA9IjAiPjI1ODwva2V5PjwvZm9yZWlnbi1r
ZXlzPjxyZWYtdHlwZSBuYW1lPSJKb3VybmFsIEFydGljbGUiPjE3PC9yZWYtdHlwZT48Y29udHJp
YnV0b3JzPjxhdXRob3JzPjxhdXRob3I+SG9ybmJlcmdlciwgTS48L2F1dGhvcj48YXV0aG9yPlBp
Z3VldCwgTy48L2F1dGhvcj48YXV0aG9yPkdyYWhhbSwgQS5KLjwvYXV0aG9yPjxhdXRob3I+TmVz
dG9yLCBQLkouPC9hdXRob3I+PGF1dGhvcj5Ib2RnZXMsIEouUi48L2F1dGhvcj48L2F1dGhvcnM+
PC9jb250cmlidXRvcnM+PHRpdGxlcz48dGl0bGU+SG93IHByZXNlcnZlZCBpcyBlcGlzb2RpYyBt
ZW1vcnkgaW4gYmVoYXZpb3VyYWwgdmFyaWFudCBmcm9udG90ZW1wb3JhbCBkZW1lbnRpYTwvdGl0
bGU+PHNlY29uZGFyeS10aXRsZT5OZXVyb2xvZ3k8L3NlY29uZGFyeS10aXRsZT48L3RpdGxlcz48
cGVyaW9kaWNhbD48ZnVsbC10aXRsZT5OZXVyb2xvZ3k8L2Z1bGwtdGl0bGU+PGFiYnItMT5OZXVy
b2xvZ3k8L2FiYnItMT48YWJici0yPk5ldXJvbG9neTwvYWJici0yPjwvcGVyaW9kaWNhbD48cGFn
ZXM+NDczLTQ3OTwvcGFnZXM+PHZvbHVtZT43NDwvdm9sdW1lPjxudW1iZXI+NjwvbnVtYmVyPjxk
YXRlcz48eWVhcj4yMDEwPC95ZWFyPjwvZGF0ZXM+PHVybHM+PC91cmxzPjwvcmVjb3JkPjwvQ2l0
ZT48Q2l0ZT48QXV0aG9yPklyaXNoPC9BdXRob3I+PFllYXI+MjAxNDwvWWVhcj48UmVjTnVtPjEz
NzY8L1JlY051bT48cmVjb3JkPjxyZWMtbnVtYmVyPjEzNzY8L3JlYy1udW1iZXI+PGZvcmVpZ24t
a2V5cz48a2V5IGFwcD0iRU4iIGRiLWlkPSJzdHRzcDlzc2d2d3ZkamV3MnBldnIwOTJkZHdzMGZ4
eHZkZHAiIHRpbWVzdGFtcD0iMTQyMTcyMTIxNiI+MTM3Njwva2V5PjwvZm9yZWlnbi1rZXlzPjxy
ZWYtdHlwZSBuYW1lPSJKb3VybmFsIEFydGljbGUiPjE3PC9yZWYtdHlwZT48Y29udHJpYnV0b3Jz
PjxhdXRob3JzPjxhdXRob3I+SXJpc2gsIE11aXJlYW5uPC9hdXRob3I+PGF1dGhvcj5QaWd1ZXQs
IE9saXZpZXI8L2F1dGhvcj48YXV0aG9yPkhvZGdlcywgSm9obiBSPC9hdXRob3I+PGF1dGhvcj5I
b3JuYmVyZ2VyLCBNaWNoYWVsPC9hdXRob3I+PC9hdXRob3JzPjwvY29udHJpYnV0b3JzPjx0aXRs
ZXM+PHRpdGxlPkNvbW1vbiBhbmQgdW5pcXVlIGdyYXkgbWF0dGVyIGNvcnJlbGF0ZXMgb2YgZXBp
c29kaWMgbWVtb3J5IGR5c2Z1bmN0aW9uIGluIGZyb250b3RlbXBvcmFsIGRlbWVudGlhIGFuZCBh
bHpoZWltZXImYXBvcztzIGRpc2Vhc2U8L3RpdGxlPjxzZWNvbmRhcnktdGl0bGU+SHVtYW4gYnJh
aW4gbWFwcGluZzwvc2Vjb25kYXJ5LXRpdGxlPjwvdGl0bGVzPjxwZXJpb2RpY2FsPjxmdWxsLXRp
dGxlPkh1bWFuIEJyYWluIE1hcHBpbmc8L2Z1bGwtdGl0bGU+PGFiYnItMT5IdW0uIEJyYWluIE1h
cHAuPC9hYmJyLTE+PGFiYnItMj5IdW0gQnJhaW4gTWFwcDwvYWJici0yPjwvcGVyaW9kaWNhbD48
cGFnZXM+MTQyMi0xNDM1PC9wYWdlcz48dm9sdW1lPjM1PC92b2x1bWU+PG51bWJlcj40PC9udW1i
ZXI+PGRhdGVzPjx5ZWFyPjIwMTQ8L3llYXI+PC9kYXRlcz48aXNibj4xMDk3LTAxOTM8L2lzYm4+
PHVybHM+PC91cmxzPjwvcmVjb3JkPjwvQ2l0ZT48L0VuZE5vdGU+AG==
</w:fldData>
        </w:fldChar>
      </w:r>
      <w:r w:rsidR="00DF5B18" w:rsidRPr="00415986">
        <w:rPr>
          <w:rFonts w:asciiTheme="majorHAnsi" w:hAnsiTheme="majorHAnsi" w:cs="Times New Roman"/>
          <w:color w:val="000000" w:themeColor="text1"/>
          <w:sz w:val="22"/>
          <w:szCs w:val="22"/>
        </w:rPr>
        <w:instrText xml:space="preserve"> ADDIN EN.CITE </w:instrText>
      </w:r>
      <w:r w:rsidR="00DF5B18" w:rsidRPr="00415986">
        <w:rPr>
          <w:rFonts w:asciiTheme="majorHAnsi" w:hAnsiTheme="majorHAnsi" w:cs="Times New Roman"/>
          <w:color w:val="000000" w:themeColor="text1"/>
          <w:sz w:val="22"/>
          <w:szCs w:val="22"/>
        </w:rPr>
        <w:fldChar w:fldCharType="begin">
          <w:fldData xml:space="preserve">PEVuZE5vdGU+PENpdGU+PEF1dGhvcj5Ib3JuYmVyZ2VyPC9BdXRob3I+PFllYXI+MjAxMjwvWWVh
cj48UmVjTnVtPjg4NzwvUmVjTnVtPjxEaXNwbGF5VGV4dD5bMjUtMjddPC9EaXNwbGF5VGV4dD48
cmVjb3JkPjxyZWMtbnVtYmVyPjg4NzwvcmVjLW51bWJlcj48Zm9yZWlnbi1rZXlzPjxrZXkgYXBw
PSJFTiIgZGItaWQ9InN0dHNwOXNzZ3Z3dmRqZXcycGV2cjA5MmRkd3MwZnh4dmRkcCIgdGltZXN0
YW1wPSIxMzUzMjk3NzA2Ij44ODc8L2tleT48L2ZvcmVpZ24ta2V5cz48cmVmLXR5cGUgbmFtZT0i
Sm91cm5hbCBBcnRpY2xlIj4xNzwvcmVmLXR5cGU+PGNvbnRyaWJ1dG9ycz48YXV0aG9ycz48YXV0
aG9yPkhvcm5iZXJnZXIsIE0uPC9hdXRob3I+PGF1dGhvcj5QaWd1ZXQsIE8uPC9hdXRob3I+PC9h
dXRob3JzPjwvY29udHJpYnV0b3JzPjx0aXRsZXM+PHRpdGxlPkVwaXNvZGljIG1lbW9yeSBpbiBm
cm9udG90ZW1wb3JhbCBkZW1lbnRpYTogYSBjcml0aWNhbCByZXZpZXc8L3RpdGxlPjxzZWNvbmRh
cnktdGl0bGU+QnJhaW48L3NlY29uZGFyeS10aXRsZT48L3RpdGxlcz48cGVyaW9kaWNhbD48ZnVs
bC10aXRsZT5CcmFpbjwvZnVsbC10aXRsZT48YWJici0xPkJyYWluPC9hYmJyLTE+PGFiYnItMj5C
cmFpbjwvYWJici0yPjwvcGVyaW9kaWNhbD48cGFnZXM+Njc4LTY5MjwvcGFnZXM+PHZvbHVtZT4x
MzU8L3ZvbHVtZT48ZGF0ZXM+PHllYXI+MjAxMjwveWVhcj48L2RhdGVzPjx1cmxzPjwvdXJscz48
L3JlY29yZD48L0NpdGU+PENpdGU+PEF1dGhvcj5Ib3JuYmVyZ2VyPC9BdXRob3I+PFllYXI+MjAx
MDwvWWVhcj48UmVjTnVtPjI1ODwvUmVjTnVtPjxyZWNvcmQ+PHJlYy1udW1iZXI+MjU4PC9yZWMt
bnVtYmVyPjxmb3JlaWduLWtleXM+PGtleSBhcHA9IkVOIiBkYi1pZD0ic3R0c3A5c3Nndnd2ZGpl
dzJwZXZyMDkyZGR3czBmeHh2ZGRwIiB0aW1lc3RhbXA9IjAiPjI1ODwva2V5PjwvZm9yZWlnbi1r
ZXlzPjxyZWYtdHlwZSBuYW1lPSJKb3VybmFsIEFydGljbGUiPjE3PC9yZWYtdHlwZT48Y29udHJp
YnV0b3JzPjxhdXRob3JzPjxhdXRob3I+SG9ybmJlcmdlciwgTS48L2F1dGhvcj48YXV0aG9yPlBp
Z3VldCwgTy48L2F1dGhvcj48YXV0aG9yPkdyYWhhbSwgQS5KLjwvYXV0aG9yPjxhdXRob3I+TmVz
dG9yLCBQLkouPC9hdXRob3I+PGF1dGhvcj5Ib2RnZXMsIEouUi48L2F1dGhvcj48L2F1dGhvcnM+
PC9jb250cmlidXRvcnM+PHRpdGxlcz48dGl0bGU+SG93IHByZXNlcnZlZCBpcyBlcGlzb2RpYyBt
ZW1vcnkgaW4gYmVoYXZpb3VyYWwgdmFyaWFudCBmcm9udG90ZW1wb3JhbCBkZW1lbnRpYTwvdGl0
bGU+PHNlY29uZGFyeS10aXRsZT5OZXVyb2xvZ3k8L3NlY29uZGFyeS10aXRsZT48L3RpdGxlcz48
cGVyaW9kaWNhbD48ZnVsbC10aXRsZT5OZXVyb2xvZ3k8L2Z1bGwtdGl0bGU+PGFiYnItMT5OZXVy
b2xvZ3k8L2FiYnItMT48YWJici0yPk5ldXJvbG9neTwvYWJici0yPjwvcGVyaW9kaWNhbD48cGFn
ZXM+NDczLTQ3OTwvcGFnZXM+PHZvbHVtZT43NDwvdm9sdW1lPjxudW1iZXI+NjwvbnVtYmVyPjxk
YXRlcz48eWVhcj4yMDEwPC95ZWFyPjwvZGF0ZXM+PHVybHM+PC91cmxzPjwvcmVjb3JkPjwvQ2l0
ZT48Q2l0ZT48QXV0aG9yPklyaXNoPC9BdXRob3I+PFllYXI+MjAxNDwvWWVhcj48UmVjTnVtPjEz
NzY8L1JlY051bT48cmVjb3JkPjxyZWMtbnVtYmVyPjEzNzY8L3JlYy1udW1iZXI+PGZvcmVpZ24t
a2V5cz48a2V5IGFwcD0iRU4iIGRiLWlkPSJzdHRzcDlzc2d2d3ZkamV3MnBldnIwOTJkZHdzMGZ4
eHZkZHAiIHRpbWVzdGFtcD0iMTQyMTcyMTIxNiI+MTM3Njwva2V5PjwvZm9yZWlnbi1rZXlzPjxy
ZWYtdHlwZSBuYW1lPSJKb3VybmFsIEFydGljbGUiPjE3PC9yZWYtdHlwZT48Y29udHJpYnV0b3Jz
PjxhdXRob3JzPjxhdXRob3I+SXJpc2gsIE11aXJlYW5uPC9hdXRob3I+PGF1dGhvcj5QaWd1ZXQs
IE9saXZpZXI8L2F1dGhvcj48YXV0aG9yPkhvZGdlcywgSm9obiBSPC9hdXRob3I+PGF1dGhvcj5I
b3JuYmVyZ2VyLCBNaWNoYWVsPC9hdXRob3I+PC9hdXRob3JzPjwvY29udHJpYnV0b3JzPjx0aXRs
ZXM+PHRpdGxlPkNvbW1vbiBhbmQgdW5pcXVlIGdyYXkgbWF0dGVyIGNvcnJlbGF0ZXMgb2YgZXBp
c29kaWMgbWVtb3J5IGR5c2Z1bmN0aW9uIGluIGZyb250b3RlbXBvcmFsIGRlbWVudGlhIGFuZCBh
bHpoZWltZXImYXBvcztzIGRpc2Vhc2U8L3RpdGxlPjxzZWNvbmRhcnktdGl0bGU+SHVtYW4gYnJh
aW4gbWFwcGluZzwvc2Vjb25kYXJ5LXRpdGxlPjwvdGl0bGVzPjxwZXJpb2RpY2FsPjxmdWxsLXRp
dGxlPkh1bWFuIEJyYWluIE1hcHBpbmc8L2Z1bGwtdGl0bGU+PGFiYnItMT5IdW0uIEJyYWluIE1h
cHAuPC9hYmJyLTE+PGFiYnItMj5IdW0gQnJhaW4gTWFwcDwvYWJici0yPjwvcGVyaW9kaWNhbD48
cGFnZXM+MTQyMi0xNDM1PC9wYWdlcz48dm9sdW1lPjM1PC92b2x1bWU+PG51bWJlcj40PC9udW1i
ZXI+PGRhdGVzPjx5ZWFyPjIwMTQ8L3llYXI+PC9kYXRlcz48aXNibj4xMDk3LTAxOTM8L2lzYm4+
PHVybHM+PC91cmxzPjwvcmVjb3JkPjwvQ2l0ZT48L0VuZE5vdGU+AG==
</w:fldData>
        </w:fldChar>
      </w:r>
      <w:r w:rsidR="00DF5B18" w:rsidRPr="00415986">
        <w:rPr>
          <w:rFonts w:asciiTheme="majorHAnsi" w:hAnsiTheme="majorHAnsi" w:cs="Times New Roman"/>
          <w:color w:val="000000" w:themeColor="text1"/>
          <w:sz w:val="22"/>
          <w:szCs w:val="22"/>
        </w:rPr>
        <w:instrText xml:space="preserve"> ADDIN EN.CITE.DATA </w:instrText>
      </w:r>
      <w:r w:rsidR="00DF5B18" w:rsidRPr="00415986">
        <w:rPr>
          <w:rFonts w:asciiTheme="majorHAnsi" w:hAnsiTheme="majorHAnsi" w:cs="Times New Roman"/>
          <w:color w:val="000000" w:themeColor="text1"/>
          <w:sz w:val="22"/>
          <w:szCs w:val="22"/>
        </w:rPr>
      </w:r>
      <w:r w:rsidR="00DF5B18" w:rsidRPr="00415986">
        <w:rPr>
          <w:rFonts w:asciiTheme="majorHAnsi" w:hAnsiTheme="majorHAnsi" w:cs="Times New Roman"/>
          <w:color w:val="000000" w:themeColor="text1"/>
          <w:sz w:val="22"/>
          <w:szCs w:val="22"/>
        </w:rPr>
        <w:fldChar w:fldCharType="end"/>
      </w:r>
      <w:r w:rsidR="00B57E8E" w:rsidRPr="00415986">
        <w:rPr>
          <w:rFonts w:asciiTheme="majorHAnsi" w:hAnsiTheme="majorHAnsi" w:cs="Times New Roman"/>
          <w:color w:val="000000" w:themeColor="text1"/>
          <w:sz w:val="22"/>
          <w:szCs w:val="22"/>
        </w:rPr>
      </w:r>
      <w:r w:rsidR="00B57E8E" w:rsidRPr="00415986">
        <w:rPr>
          <w:rFonts w:asciiTheme="majorHAnsi" w:hAnsiTheme="majorHAnsi" w:cs="Times New Roman"/>
          <w:color w:val="000000" w:themeColor="text1"/>
          <w:sz w:val="22"/>
          <w:szCs w:val="22"/>
        </w:rPr>
        <w:fldChar w:fldCharType="separate"/>
      </w:r>
      <w:r w:rsidR="00DF5B18" w:rsidRPr="00415986">
        <w:rPr>
          <w:rFonts w:asciiTheme="majorHAnsi" w:hAnsiTheme="majorHAnsi" w:cs="Times New Roman"/>
          <w:noProof/>
          <w:color w:val="000000" w:themeColor="text1"/>
          <w:sz w:val="22"/>
          <w:szCs w:val="22"/>
        </w:rPr>
        <w:t>[25-27]</w:t>
      </w:r>
      <w:r w:rsidR="00B57E8E" w:rsidRPr="00415986">
        <w:rPr>
          <w:rFonts w:asciiTheme="majorHAnsi" w:hAnsiTheme="majorHAnsi" w:cs="Times New Roman"/>
          <w:color w:val="000000" w:themeColor="text1"/>
          <w:sz w:val="22"/>
          <w:szCs w:val="22"/>
        </w:rPr>
        <w:fldChar w:fldCharType="end"/>
      </w:r>
      <w:r w:rsidR="00B57E8E" w:rsidRPr="00415986">
        <w:rPr>
          <w:rFonts w:asciiTheme="majorHAnsi" w:hAnsiTheme="majorHAnsi" w:cs="Times New Roman"/>
          <w:color w:val="000000" w:themeColor="text1"/>
          <w:sz w:val="22"/>
          <w:szCs w:val="22"/>
        </w:rPr>
        <w:t xml:space="preserve">. </w:t>
      </w:r>
      <w:r w:rsidR="0022584C" w:rsidRPr="00415986">
        <w:rPr>
          <w:rFonts w:asciiTheme="majorHAnsi" w:hAnsiTheme="majorHAnsi" w:cs="Times New Roman"/>
          <w:color w:val="000000" w:themeColor="text1"/>
          <w:sz w:val="22"/>
          <w:szCs w:val="22"/>
        </w:rPr>
        <w:t>Of relevance here</w:t>
      </w:r>
      <w:r w:rsidR="00774139" w:rsidRPr="00415986">
        <w:rPr>
          <w:rFonts w:asciiTheme="majorHAnsi" w:hAnsiTheme="majorHAnsi" w:cs="Times New Roman"/>
          <w:color w:val="000000" w:themeColor="text1"/>
          <w:sz w:val="22"/>
          <w:szCs w:val="22"/>
        </w:rPr>
        <w:t>,</w:t>
      </w:r>
      <w:r w:rsidR="0022584C" w:rsidRPr="00415986">
        <w:rPr>
          <w:rFonts w:asciiTheme="majorHAnsi" w:hAnsiTheme="majorHAnsi" w:cs="Times New Roman"/>
          <w:color w:val="000000" w:themeColor="text1"/>
          <w:sz w:val="22"/>
          <w:szCs w:val="22"/>
        </w:rPr>
        <w:t xml:space="preserve"> </w:t>
      </w:r>
      <w:r w:rsidR="00250C29" w:rsidRPr="00415986">
        <w:rPr>
          <w:rFonts w:asciiTheme="majorHAnsi" w:hAnsiTheme="majorHAnsi" w:cs="Times New Roman"/>
          <w:color w:val="000000" w:themeColor="text1"/>
          <w:sz w:val="22"/>
          <w:szCs w:val="22"/>
        </w:rPr>
        <w:t xml:space="preserve">bvFTD </w:t>
      </w:r>
      <w:r w:rsidR="00677DA4" w:rsidRPr="00415986">
        <w:rPr>
          <w:rFonts w:asciiTheme="majorHAnsi" w:hAnsiTheme="majorHAnsi" w:cs="Times New Roman"/>
          <w:color w:val="000000" w:themeColor="text1"/>
          <w:sz w:val="22"/>
          <w:szCs w:val="22"/>
        </w:rPr>
        <w:t xml:space="preserve">patients </w:t>
      </w:r>
      <w:r w:rsidR="00250C29" w:rsidRPr="00415986">
        <w:rPr>
          <w:rFonts w:asciiTheme="majorHAnsi" w:hAnsiTheme="majorHAnsi" w:cs="Times New Roman"/>
          <w:color w:val="000000" w:themeColor="text1"/>
          <w:sz w:val="22"/>
          <w:szCs w:val="22"/>
        </w:rPr>
        <w:t xml:space="preserve">exhibit a flat </w:t>
      </w:r>
      <w:r w:rsidR="00677DA4" w:rsidRPr="00415986">
        <w:rPr>
          <w:rFonts w:asciiTheme="majorHAnsi" w:hAnsiTheme="majorHAnsi" w:cs="Times New Roman"/>
          <w:color w:val="000000" w:themeColor="text1"/>
          <w:sz w:val="22"/>
          <w:szCs w:val="22"/>
        </w:rPr>
        <w:t xml:space="preserve">ABM </w:t>
      </w:r>
      <w:r w:rsidR="00250C29" w:rsidRPr="00415986">
        <w:rPr>
          <w:rFonts w:asciiTheme="majorHAnsi" w:hAnsiTheme="majorHAnsi" w:cs="Times New Roman"/>
          <w:color w:val="000000" w:themeColor="text1"/>
          <w:sz w:val="22"/>
          <w:szCs w:val="22"/>
        </w:rPr>
        <w:t>profile</w:t>
      </w:r>
      <w:r w:rsidR="00677DA4" w:rsidRPr="00415986">
        <w:rPr>
          <w:rFonts w:asciiTheme="majorHAnsi" w:hAnsiTheme="majorHAnsi" w:cs="Times New Roman"/>
          <w:color w:val="000000" w:themeColor="text1"/>
          <w:sz w:val="22"/>
          <w:szCs w:val="22"/>
        </w:rPr>
        <w:t>,</w:t>
      </w:r>
      <w:r w:rsidR="00250C29" w:rsidRPr="00415986">
        <w:rPr>
          <w:rFonts w:asciiTheme="majorHAnsi" w:hAnsiTheme="majorHAnsi" w:cs="Times New Roman"/>
          <w:color w:val="000000" w:themeColor="text1"/>
          <w:sz w:val="22"/>
          <w:szCs w:val="22"/>
        </w:rPr>
        <w:t xml:space="preserve"> with impaired ABM retrieval</w:t>
      </w:r>
      <w:r w:rsidR="00677DA4" w:rsidRPr="00415986">
        <w:rPr>
          <w:rFonts w:asciiTheme="majorHAnsi" w:hAnsiTheme="majorHAnsi" w:cs="Times New Roman"/>
          <w:color w:val="000000" w:themeColor="text1"/>
          <w:sz w:val="22"/>
          <w:szCs w:val="22"/>
        </w:rPr>
        <w:t xml:space="preserve"> reported</w:t>
      </w:r>
      <w:r w:rsidR="00250C29" w:rsidRPr="00415986">
        <w:rPr>
          <w:rFonts w:asciiTheme="majorHAnsi" w:hAnsiTheme="majorHAnsi" w:cs="Times New Roman"/>
          <w:color w:val="000000" w:themeColor="text1"/>
          <w:sz w:val="22"/>
          <w:szCs w:val="22"/>
        </w:rPr>
        <w:t xml:space="preserve"> irrespective of time period </w:t>
      </w:r>
      <w:r w:rsidR="00250C29" w:rsidRPr="00415986">
        <w:rPr>
          <w:rFonts w:asciiTheme="majorHAnsi" w:hAnsiTheme="majorHAnsi" w:cs="Times New Roman"/>
          <w:color w:val="000000" w:themeColor="text1"/>
          <w:sz w:val="22"/>
          <w:szCs w:val="22"/>
        </w:rPr>
        <w:fldChar w:fldCharType="begin">
          <w:fldData xml:space="preserve">PEVuZE5vdGU+PENpdGU+PEF1dGhvcj5JcmlzaDwvQXV0aG9yPjxZZWFyPjIwMTE8L1llYXI+PFJl
Y051bT4zOTwvUmVjTnVtPjxEaXNwbGF5VGV4dD5bOSwgMTEsIDE1LCAyNy0yOV08L0Rpc3BsYXlU
ZXh0PjxyZWNvcmQ+PHJlYy1udW1iZXI+Mzk8L3JlYy1udW1iZXI+PGZvcmVpZ24ta2V5cz48a2V5
IGFwcD0iRU4iIGRiLWlkPSI1end2eHowMmlzNXZ6cWU1YXhlNXNyd3lhMjlycGV0ZTl6NXYiIHRp
bWVzdGFtcD0iMTM5NDA3OTQ3NSI+Mzk8L2tleT48L2ZvcmVpZ24ta2V5cz48cmVmLXR5cGUgbmFt
ZT0iSm91cm5hbCBBcnRpY2xlIj4xNzwvcmVmLXR5cGU+PGNvbnRyaWJ1dG9ycz48YXV0aG9ycz48
YXV0aG9yPklyaXNoLCBNPC9hdXRob3I+PGF1dGhvcj5Ib3JuYmVyZ2VyLCBNPC9hdXRob3I+PGF1
dGhvcj5MYWgsIFM8L2F1dGhvcj48YXV0aG9yPk1pbGxlciwgTDwvYXV0aG9yPjxhdXRob3I+UGVu
Z2FzLCBHPC9hdXRob3I+PGF1dGhvcj5OZXN0b3IsIFBKPC9hdXRob3I+PGF1dGhvcj5Ib2RnZXMs
IEpSPC9hdXRob3I+PGF1dGhvcj5QaWd1ZXQsIE88L2F1dGhvcj48L2F1dGhvcnM+PC9jb250cmli
dXRvcnM+PHRpdGxlcz48dGl0bGU+UHJvZmlsZXMgb2YgcmVjZW50IGF1dG9iaW9ncmFwaGljYWwg
bWVtb3J5IHJldHJpZXZhbCBpbiBzZW1hbnRpYyBkZW1lbnRpYSwgYmVoYXZpb3VyYWwtdmFyaWFu
dCBmcm9udG90ZW1wb3JhbCBkZW1lbnRpYSwgYW5kIEFsemhlaW1lciZhcG9zO3MgZGlzZWFzZTwv
dGl0bGU+PHNlY29uZGFyeS10aXRsZT5OZXVyb3BzeWNob2xvZ2lhPC9zZWNvbmRhcnktdGl0bGU+
PC90aXRsZXM+PHBlcmlvZGljYWw+PGZ1bGwtdGl0bGU+TmV1cm9wc3ljaG9sb2dpYTwvZnVsbC10
aXRsZT48L3BlcmlvZGljYWw+PHBhZ2VzPjI2OTQtMjcwMjwvcGFnZXM+PHZvbHVtZT40OTwvdm9s
dW1lPjxudW1iZXI+OTwvbnVtYmVyPjxkYXRlcz48eWVhcj4yMDExPC95ZWFyPjwvZGF0ZXM+PGlz
Ym4+MDAyOC0zOTMyPC9pc2JuPjx1cmxzPjwvdXJscz48L3JlY29yZD48L0NpdGU+PENpdGU+PEF1
dGhvcj5JcmlzaDwvQXV0aG9yPjxZZWFyPjIwMTQ8L1llYXI+PFJlY051bT4xMzc2PC9SZWNOdW0+
PHJlY29yZD48cmVjLW51bWJlcj4xMzc2PC9yZWMtbnVtYmVyPjxmb3JlaWduLWtleXM+PGtleSBh
cHA9IkVOIiBkYi1pZD0ic3R0c3A5c3Nndnd2ZGpldzJwZXZyMDkyZGR3czBmeHh2ZGRwIiB0aW1l
c3RhbXA9IjE0MjE3MjEyMTYiPjEzNzY8L2tleT48L2ZvcmVpZ24ta2V5cz48cmVmLXR5cGUgbmFt
ZT0iSm91cm5hbCBBcnRpY2xlIj4xNzwvcmVmLXR5cGU+PGNvbnRyaWJ1dG9ycz48YXV0aG9ycz48
YXV0aG9yPklyaXNoLCBNdWlyZWFubjwvYXV0aG9yPjxhdXRob3I+UGlndWV0LCBPbGl2aWVyPC9h
dXRob3I+PGF1dGhvcj5Ib2RnZXMsIEpvaG4gUjwvYXV0aG9yPjxhdXRob3I+SG9ybmJlcmdlciwg
TWljaGFlbDwvYXV0aG9yPjwvYXV0aG9ycz48L2NvbnRyaWJ1dG9ycz48dGl0bGVzPjx0aXRsZT5D
b21tb24gYW5kIHVuaXF1ZSBncmF5IG1hdHRlciBjb3JyZWxhdGVzIG9mIGVwaXNvZGljIG1lbW9y
eSBkeXNmdW5jdGlvbiBpbiBmcm9udG90ZW1wb3JhbCBkZW1lbnRpYSBhbmQgYWx6aGVpbWVyJmFw
b3M7cyBkaXNlYXNlPC90aXRsZT48c2Vjb25kYXJ5LXRpdGxlPkh1bWFuIGJyYWluIG1hcHBpbmc8
L3NlY29uZGFyeS10aXRsZT48L3RpdGxlcz48cGVyaW9kaWNhbD48ZnVsbC10aXRsZT5IdW1hbiBC
cmFpbiBNYXBwaW5nPC9mdWxsLXRpdGxlPjxhYmJyLTE+SHVtLiBCcmFpbiBNYXBwLjwvYWJici0x
PjxhYmJyLTI+SHVtIEJyYWluIE1hcHA8L2FiYnItMj48L3BlcmlvZGljYWw+PHBhZ2VzPjE0MjIt
MTQzNTwvcGFnZXM+PHZvbHVtZT4zNTwvdm9sdW1lPjxudW1iZXI+NDwvbnVtYmVyPjxkYXRlcz48
eWVhcj4yMDE0PC95ZWFyPjwvZGF0ZXM+PGlzYm4+MTA5Ny0wMTkzPC9pc2JuPjx1cmxzPjwvdXJs
cz48L3JlY29yZD48L0NpdGU+PENpdGU+PEF1dGhvcj5NYXR1c3pld3NraTwvQXV0aG9yPjxZZWFy
PjIwMDY8L1llYXI+PFJlY051bT40MDwvUmVjTnVtPjxyZWNvcmQ+PHJlYy1udW1iZXI+NDA8L3Jl
Yy1udW1iZXI+PGZvcmVpZ24ta2V5cz48a2V5IGFwcD0iRU4iIGRiLWlkPSI1end2eHowMmlzNXZ6
cWU1YXhlNXNyd3lhMjlycGV0ZTl6NXYiIHRpbWVzdGFtcD0iMTM5NDA4NTQ5MyI+NDA8L2tleT48
L2ZvcmVpZ24ta2V5cz48cmVmLXR5cGUgbmFtZT0iSm91cm5hbCBBcnRpY2xlIj4xNzwvcmVmLXR5
cGU+PGNvbnRyaWJ1dG9ycz48YXV0aG9ycz48YXV0aG9yPk1hdHVzemV3c2tpLCBWYW5lc3NhPC9h
dXRob3I+PGF1dGhvcj5QaW9saW5vLCBQYXNjYWxlPC9hdXRob3I+PGF1dGhvcj5EZSBMYSBTYXll
dHRlLCBWaW5jZW50PC9hdXRob3I+PGF1dGhvcj5MYWxldsOpZSwgQ2F0aGVyaW5lPC9hdXRob3I+
PGF1dGhvcj5Qw6lsZXJpbiwgQWxpY2U8L2F1dGhvcj48YXV0aG9yPkR1cHV5LCBCZW5vw650PC9h
dXRob3I+PGF1dGhvcj5WaWFkZXIsIEZhdXN0bzwvYXV0aG9yPjxhdXRob3I+RXVzdGFjaGUsIEZy
YW5jaXM8L2F1dGhvcj48YXV0aG9yPkRlc2dyYW5nZXMsIELDqWF0cmljZTwvYXV0aG9yPjwvYXV0
aG9ycz48L2NvbnRyaWJ1dG9ycz48dGl0bGVzPjx0aXRsZT5SZXRyaWV2YWwgbWVjaGFuaXNtcyBm
b3IgYXV0b2Jpb2dyYXBoaWNhbCBtZW1vcmllczogaW5zaWdodHMgZnJvbSB0aGUgZnJvbnRhbCB2
YXJpYW50IG9mIGZyb250b3RlbXBvcmFsIGRlbWVudGlhPC90aXRsZT48c2Vjb25kYXJ5LXRpdGxl
Pk5ldXJvcHN5Y2hvbG9naWE8L3NlY29uZGFyeS10aXRsZT48L3RpdGxlcz48cGVyaW9kaWNhbD48
ZnVsbC10aXRsZT5OZXVyb3BzeWNob2xvZ2lhPC9mdWxsLXRpdGxlPjwvcGVyaW9kaWNhbD48cGFn
ZXM+MjM4Ni0yMzk3PC9wYWdlcz48dm9sdW1lPjQ0PC92b2x1bWU+PG51bWJlcj4xMjwvbnVtYmVy
PjxkYXRlcz48eWVhcj4yMDA2PC95ZWFyPjwvZGF0ZXM+PGlzYm4+MDAyOC0zOTMyPC9pc2JuPjx1
cmxzPjwvdXJscz48L3JlY29yZD48L0NpdGU+PENpdGU+PEF1dGhvcj5Ib3U8L0F1dGhvcj48WWVh
cj4yMDA1PC9ZZWFyPjxSZWNOdW0+MzI8L1JlY051bT48cmVjb3JkPjxyZWMtbnVtYmVyPjMyPC9y
ZWMtbnVtYmVyPjxmb3JlaWduLWtleXM+PGtleSBhcHA9IkVOIiBkYi1pZD0iNXp3dnh6MDJpczV2
enFlNWF4ZTVzcnd5YTI5cnBldGU5ejV2IiB0aW1lc3RhbXA9IjEzOTM4OTc0MzgiPjMyPC9rZXk+
PC9mb3JlaWduLWtleXM+PHJlZi10eXBlIG5hbWU9IkpvdXJuYWwgQXJ0aWNsZSI+MTc8L3JlZi10
eXBlPjxjb250cmlidXRvcnM+PGF1dGhvcnM+PGF1dGhvcj5Ib3UsIENyYWlnIEU8L2F1dGhvcj48
YXV0aG9yPk1pbGxlciwgQnJ1Y2UgTDwvYXV0aG9yPjxhdXRob3I+S3JhbWVyLCBKb2VsIEg8L2F1
dGhvcj48L2F1dGhvcnM+PC9jb250cmlidXRvcnM+PHRpdGxlcz48dGl0bGU+UGF0dGVybnMgb2Yg
YXV0b2Jpb2dyYXBoaWNhbCBtZW1vcnkgbG9zcyBpbiBkZW1lbnRpYTwvdGl0bGU+PHNlY29uZGFy
eS10aXRsZT5JbnRlcm5hdGlvbmFsIEpvdXJuYWwgb2YgR2VyaWF0cmljIFBzeWNoaWF0cnk8L3Nl
Y29uZGFyeS10aXRsZT48L3RpdGxlcz48cGVyaW9kaWNhbD48ZnVsbC10aXRsZT5JbnRlcm5hdGlv
bmFsIEpvdXJuYWwgb2YgR2VyaWF0cmljIFBzeWNoaWF0cnk8L2Z1bGwtdGl0bGU+PC9wZXJpb2Rp
Y2FsPjxwYWdlcz44MDktODE1PC9wYWdlcz48dm9sdW1lPjIwPC92b2x1bWU+PG51bWJlcj45PC9u
dW1iZXI+PGRhdGVzPjx5ZWFyPjIwMDU8L3llYXI+PC9kYXRlcz48aXNibj4xMDk5LTExNjY8L2lz
Ym4+PHVybHM+PC91cmxzPjwvcmVjb3JkPjwvQ2l0ZT48Q2l0ZT48QXV0aG9yPlBpb2xpbm88L0F1
dGhvcj48WWVhcj4yMDAzPC9ZZWFyPjxSZWNOdW0+NDM8L1JlY051bT48cmVjb3JkPjxyZWMtbnVt
YmVyPjQzPC9yZWMtbnVtYmVyPjxmb3JlaWduLWtleXM+PGtleSBhcHA9IkVOIiBkYi1pZD0iNXp3
dnh6MDJpczV2enFlNWF4ZTVzcnd5YTI5cnBldGU5ejV2IiB0aW1lc3RhbXA9IjEzOTQxNjczNzEi
PjQzPC9rZXk+PC9mb3JlaWduLWtleXM+PHJlZi10eXBlIG5hbWU9IkpvdXJuYWwgQXJ0aWNsZSI+
MTc8L3JlZi10eXBlPjxjb250cmlidXRvcnM+PGF1dGhvcnM+PGF1dGhvcj5QaW9saW5vLCBQYXNj
YWxlPC9hdXRob3I+PGF1dGhvcj5EZXNncmFuZ2VzLCBCw6lhdHJpY2U8L2F1dGhvcj48YXV0aG9y
PkJlbGxpYXJkLCBTZXJnZTwvYXV0aG9yPjxhdXRob3I+TWF0dXN6ZXdza2ksIFZhbmVzc2E8L2F1
dGhvcj48YXV0aG9yPkxhbGV2w6llLCBDYXRoZXJpbmU8L2F1dGhvcj48YXV0aG9yPkRlIExhIFNh
eWV0dGUsIFZpbmNlbnQ8L2F1dGhvcj48YXV0aG9yPkV1c3RhY2hlLCBGcmFuY2lzPC9hdXRob3I+
PC9hdXRob3JzPjwvY29udHJpYnV0b3JzPjx0aXRsZXM+PHRpdGxlPkF1dG9iaW9ncmFwaGljYWwg
bWVtb3J5IGFuZCBhdXRvbm9ldGljIGNvbnNjaW91c25lc3M6IHRyaXBsZSBkaXNzb2NpYXRpb24g
aW4gbmV1cm9kZWdlbmVyYXRpdmUgZGlzZWFzZXM8L3RpdGxlPjxzZWNvbmRhcnktdGl0bGU+QnJh
aW48L3NlY29uZGFyeS10aXRsZT48L3RpdGxlcz48cGVyaW9kaWNhbD48ZnVsbC10aXRsZT5CcmFp
bjwvZnVsbC10aXRsZT48L3BlcmlvZGljYWw+PHBhZ2VzPjIyMDMtMjIxOTwvcGFnZXM+PHZvbHVt
ZT4xMjY8L3ZvbHVtZT48bnVtYmVyPjEwPC9udW1iZXI+PGRhdGVzPjx5ZWFyPjIwMDM8L3llYXI+
PC9kYXRlcz48aXNibj4wMDA2LTg5NTA8L2lzYm4+PHVybHM+PC91cmxzPjwvcmVjb3JkPjwvQ2l0
ZT48Q2l0ZT48QXV0aG9yPlRob21hcy1BbnRlcmlvbjwvQXV0aG9yPjxZZWFyPjIwMDA8L1llYXI+
PFJlY051bT40NTwvUmVjTnVtPjxyZWNvcmQ+PHJlYy1udW1iZXI+NDU8L3JlYy1udW1iZXI+PGZv
cmVpZ24ta2V5cz48a2V5IGFwcD0iRU4iIGRiLWlkPSI1end2eHowMmlzNXZ6cWU1YXhlNXNyd3lh
MjlycGV0ZTl6NXYiIHRpbWVzdGFtcD0iMTM5NDE2OTk1MCI+NDU8L2tleT48L2ZvcmVpZ24ta2V5
cz48cmVmLXR5cGUgbmFtZT0iSm91cm5hbCBBcnRpY2xlIj4xNzwvcmVmLXR5cGU+PGNvbnRyaWJ1
dG9ycz48YXV0aG9ycz48YXV0aG9yPlRob21hcy1BbnRlcmlvbiwgQzwvYXV0aG9yPjxhdXRob3I+
SmFjcXVpbiwgSzwvYXV0aG9yPjxhdXRob3I+TGF1cmVudCwgQjwvYXV0aG9yPjwvYXV0aG9ycz48
L2NvbnRyaWJ1dG9ycz48dGl0bGVzPjx0aXRsZT5EaWZmZXJlbnRpYWwgbWVjaGFuaXNtcyBvZiBp
bXBhaXJtZW50IG9mIHJlbW90ZSBtZW1vcnkgaW4gQWx6aGVpbWVy4oCZcyBhbmQgZnJvbnRvdGVt
cG9yYWwgZGVtZW50aWE8L3RpdGxlPjxzZWNvbmRhcnktdGl0bGU+RGVtZW50aWEgYW5kIGdlcmlh
dHJpYyBjb2duaXRpdmUgZGlzb3JkZXJzPC9zZWNvbmRhcnktdGl0bGU+PC90aXRsZXM+PHBlcmlv
ZGljYWw+PGZ1bGwtdGl0bGU+RGVtZW50aWEgYW5kIEdlcmlhdHJpYyBDb2duaXRpdmUgRGlzb3Jk
ZXJzPC9mdWxsLXRpdGxlPjwvcGVyaW9kaWNhbD48cGFnZXM+MTAwLTEwNjwvcGFnZXM+PHZvbHVt
ZT4xMTwvdm9sdW1lPjxudW1iZXI+MjwvbnVtYmVyPjxkYXRlcz48eWVhcj4yMDAwPC95ZWFyPjwv
ZGF0ZXM+PGlzYm4+MTQyMS05ODI0PC9pc2JuPjx1cmxzPjwvdXJscz48L3JlY29yZD48L0NpdGU+
PC9FbmROb3RlPn==
</w:fldData>
        </w:fldChar>
      </w:r>
      <w:r w:rsidR="00DF5B18" w:rsidRPr="00415986">
        <w:rPr>
          <w:rFonts w:asciiTheme="majorHAnsi" w:hAnsiTheme="majorHAnsi" w:cs="Times New Roman"/>
          <w:color w:val="000000" w:themeColor="text1"/>
          <w:sz w:val="22"/>
          <w:szCs w:val="22"/>
        </w:rPr>
        <w:instrText xml:space="preserve"> ADDIN EN.CITE </w:instrText>
      </w:r>
      <w:r w:rsidR="00DF5B18" w:rsidRPr="00415986">
        <w:rPr>
          <w:rFonts w:asciiTheme="majorHAnsi" w:hAnsiTheme="majorHAnsi" w:cs="Times New Roman"/>
          <w:color w:val="000000" w:themeColor="text1"/>
          <w:sz w:val="22"/>
          <w:szCs w:val="22"/>
        </w:rPr>
        <w:fldChar w:fldCharType="begin">
          <w:fldData xml:space="preserve">PEVuZE5vdGU+PENpdGU+PEF1dGhvcj5JcmlzaDwvQXV0aG9yPjxZZWFyPjIwMTE8L1llYXI+PFJl
Y051bT4zOTwvUmVjTnVtPjxEaXNwbGF5VGV4dD5bOSwgMTEsIDE1LCAyNy0yOV08L0Rpc3BsYXlU
ZXh0PjxyZWNvcmQ+PHJlYy1udW1iZXI+Mzk8L3JlYy1udW1iZXI+PGZvcmVpZ24ta2V5cz48a2V5
IGFwcD0iRU4iIGRiLWlkPSI1end2eHowMmlzNXZ6cWU1YXhlNXNyd3lhMjlycGV0ZTl6NXYiIHRp
bWVzdGFtcD0iMTM5NDA3OTQ3NSI+Mzk8L2tleT48L2ZvcmVpZ24ta2V5cz48cmVmLXR5cGUgbmFt
ZT0iSm91cm5hbCBBcnRpY2xlIj4xNzwvcmVmLXR5cGU+PGNvbnRyaWJ1dG9ycz48YXV0aG9ycz48
YXV0aG9yPklyaXNoLCBNPC9hdXRob3I+PGF1dGhvcj5Ib3JuYmVyZ2VyLCBNPC9hdXRob3I+PGF1
dGhvcj5MYWgsIFM8L2F1dGhvcj48YXV0aG9yPk1pbGxlciwgTDwvYXV0aG9yPjxhdXRob3I+UGVu
Z2FzLCBHPC9hdXRob3I+PGF1dGhvcj5OZXN0b3IsIFBKPC9hdXRob3I+PGF1dGhvcj5Ib2RnZXMs
IEpSPC9hdXRob3I+PGF1dGhvcj5QaWd1ZXQsIE88L2F1dGhvcj48L2F1dGhvcnM+PC9jb250cmli
dXRvcnM+PHRpdGxlcz48dGl0bGU+UHJvZmlsZXMgb2YgcmVjZW50IGF1dG9iaW9ncmFwaGljYWwg
bWVtb3J5IHJldHJpZXZhbCBpbiBzZW1hbnRpYyBkZW1lbnRpYSwgYmVoYXZpb3VyYWwtdmFyaWFu
dCBmcm9udG90ZW1wb3JhbCBkZW1lbnRpYSwgYW5kIEFsemhlaW1lciZhcG9zO3MgZGlzZWFzZTwv
dGl0bGU+PHNlY29uZGFyeS10aXRsZT5OZXVyb3BzeWNob2xvZ2lhPC9zZWNvbmRhcnktdGl0bGU+
PC90aXRsZXM+PHBlcmlvZGljYWw+PGZ1bGwtdGl0bGU+TmV1cm9wc3ljaG9sb2dpYTwvZnVsbC10
aXRsZT48L3BlcmlvZGljYWw+PHBhZ2VzPjI2OTQtMjcwMjwvcGFnZXM+PHZvbHVtZT40OTwvdm9s
dW1lPjxudW1iZXI+OTwvbnVtYmVyPjxkYXRlcz48eWVhcj4yMDExPC95ZWFyPjwvZGF0ZXM+PGlz
Ym4+MDAyOC0zOTMyPC9pc2JuPjx1cmxzPjwvdXJscz48L3JlY29yZD48L0NpdGU+PENpdGU+PEF1
dGhvcj5JcmlzaDwvQXV0aG9yPjxZZWFyPjIwMTQ8L1llYXI+PFJlY051bT4xMzc2PC9SZWNOdW0+
PHJlY29yZD48cmVjLW51bWJlcj4xMzc2PC9yZWMtbnVtYmVyPjxmb3JlaWduLWtleXM+PGtleSBh
cHA9IkVOIiBkYi1pZD0ic3R0c3A5c3Nndnd2ZGpldzJwZXZyMDkyZGR3czBmeHh2ZGRwIiB0aW1l
c3RhbXA9IjE0MjE3MjEyMTYiPjEzNzY8L2tleT48L2ZvcmVpZ24ta2V5cz48cmVmLXR5cGUgbmFt
ZT0iSm91cm5hbCBBcnRpY2xlIj4xNzwvcmVmLXR5cGU+PGNvbnRyaWJ1dG9ycz48YXV0aG9ycz48
YXV0aG9yPklyaXNoLCBNdWlyZWFubjwvYXV0aG9yPjxhdXRob3I+UGlndWV0LCBPbGl2aWVyPC9h
dXRob3I+PGF1dGhvcj5Ib2RnZXMsIEpvaG4gUjwvYXV0aG9yPjxhdXRob3I+SG9ybmJlcmdlciwg
TWljaGFlbDwvYXV0aG9yPjwvYXV0aG9ycz48L2NvbnRyaWJ1dG9ycz48dGl0bGVzPjx0aXRsZT5D
b21tb24gYW5kIHVuaXF1ZSBncmF5IG1hdHRlciBjb3JyZWxhdGVzIG9mIGVwaXNvZGljIG1lbW9y
eSBkeXNmdW5jdGlvbiBpbiBmcm9udG90ZW1wb3JhbCBkZW1lbnRpYSBhbmQgYWx6aGVpbWVyJmFw
b3M7cyBkaXNlYXNlPC90aXRsZT48c2Vjb25kYXJ5LXRpdGxlPkh1bWFuIGJyYWluIG1hcHBpbmc8
L3NlY29uZGFyeS10aXRsZT48L3RpdGxlcz48cGVyaW9kaWNhbD48ZnVsbC10aXRsZT5IdW1hbiBC
cmFpbiBNYXBwaW5nPC9mdWxsLXRpdGxlPjxhYmJyLTE+SHVtLiBCcmFpbiBNYXBwLjwvYWJici0x
PjxhYmJyLTI+SHVtIEJyYWluIE1hcHA8L2FiYnItMj48L3BlcmlvZGljYWw+PHBhZ2VzPjE0MjIt
MTQzNTwvcGFnZXM+PHZvbHVtZT4zNTwvdm9sdW1lPjxudW1iZXI+NDwvbnVtYmVyPjxkYXRlcz48
eWVhcj4yMDE0PC95ZWFyPjwvZGF0ZXM+PGlzYm4+MTA5Ny0wMTkzPC9pc2JuPjx1cmxzPjwvdXJs
cz48L3JlY29yZD48L0NpdGU+PENpdGU+PEF1dGhvcj5NYXR1c3pld3NraTwvQXV0aG9yPjxZZWFy
PjIwMDY8L1llYXI+PFJlY051bT40MDwvUmVjTnVtPjxyZWNvcmQ+PHJlYy1udW1iZXI+NDA8L3Jl
Yy1udW1iZXI+PGZvcmVpZ24ta2V5cz48a2V5IGFwcD0iRU4iIGRiLWlkPSI1end2eHowMmlzNXZ6
cWU1YXhlNXNyd3lhMjlycGV0ZTl6NXYiIHRpbWVzdGFtcD0iMTM5NDA4NTQ5MyI+NDA8L2tleT48
L2ZvcmVpZ24ta2V5cz48cmVmLXR5cGUgbmFtZT0iSm91cm5hbCBBcnRpY2xlIj4xNzwvcmVmLXR5
cGU+PGNvbnRyaWJ1dG9ycz48YXV0aG9ycz48YXV0aG9yPk1hdHVzemV3c2tpLCBWYW5lc3NhPC9h
dXRob3I+PGF1dGhvcj5QaW9saW5vLCBQYXNjYWxlPC9hdXRob3I+PGF1dGhvcj5EZSBMYSBTYXll
dHRlLCBWaW5jZW50PC9hdXRob3I+PGF1dGhvcj5MYWxldsOpZSwgQ2F0aGVyaW5lPC9hdXRob3I+
PGF1dGhvcj5Qw6lsZXJpbiwgQWxpY2U8L2F1dGhvcj48YXV0aG9yPkR1cHV5LCBCZW5vw650PC9h
dXRob3I+PGF1dGhvcj5WaWFkZXIsIEZhdXN0bzwvYXV0aG9yPjxhdXRob3I+RXVzdGFjaGUsIEZy
YW5jaXM8L2F1dGhvcj48YXV0aG9yPkRlc2dyYW5nZXMsIELDqWF0cmljZTwvYXV0aG9yPjwvYXV0
aG9ycz48L2NvbnRyaWJ1dG9ycz48dGl0bGVzPjx0aXRsZT5SZXRyaWV2YWwgbWVjaGFuaXNtcyBm
b3IgYXV0b2Jpb2dyYXBoaWNhbCBtZW1vcmllczogaW5zaWdodHMgZnJvbSB0aGUgZnJvbnRhbCB2
YXJpYW50IG9mIGZyb250b3RlbXBvcmFsIGRlbWVudGlhPC90aXRsZT48c2Vjb25kYXJ5LXRpdGxl
Pk5ldXJvcHN5Y2hvbG9naWE8L3NlY29uZGFyeS10aXRsZT48L3RpdGxlcz48cGVyaW9kaWNhbD48
ZnVsbC10aXRsZT5OZXVyb3BzeWNob2xvZ2lhPC9mdWxsLXRpdGxlPjwvcGVyaW9kaWNhbD48cGFn
ZXM+MjM4Ni0yMzk3PC9wYWdlcz48dm9sdW1lPjQ0PC92b2x1bWU+PG51bWJlcj4xMjwvbnVtYmVy
PjxkYXRlcz48eWVhcj4yMDA2PC95ZWFyPjwvZGF0ZXM+PGlzYm4+MDAyOC0zOTMyPC9pc2JuPjx1
cmxzPjwvdXJscz48L3JlY29yZD48L0NpdGU+PENpdGU+PEF1dGhvcj5Ib3U8L0F1dGhvcj48WWVh
cj4yMDA1PC9ZZWFyPjxSZWNOdW0+MzI8L1JlY051bT48cmVjb3JkPjxyZWMtbnVtYmVyPjMyPC9y
ZWMtbnVtYmVyPjxmb3JlaWduLWtleXM+PGtleSBhcHA9IkVOIiBkYi1pZD0iNXp3dnh6MDJpczV2
enFlNWF4ZTVzcnd5YTI5cnBldGU5ejV2IiB0aW1lc3RhbXA9IjEzOTM4OTc0MzgiPjMyPC9rZXk+
PC9mb3JlaWduLWtleXM+PHJlZi10eXBlIG5hbWU9IkpvdXJuYWwgQXJ0aWNsZSI+MTc8L3JlZi10
eXBlPjxjb250cmlidXRvcnM+PGF1dGhvcnM+PGF1dGhvcj5Ib3UsIENyYWlnIEU8L2F1dGhvcj48
YXV0aG9yPk1pbGxlciwgQnJ1Y2UgTDwvYXV0aG9yPjxhdXRob3I+S3JhbWVyLCBKb2VsIEg8L2F1
dGhvcj48L2F1dGhvcnM+PC9jb250cmlidXRvcnM+PHRpdGxlcz48dGl0bGU+UGF0dGVybnMgb2Yg
YXV0b2Jpb2dyYXBoaWNhbCBtZW1vcnkgbG9zcyBpbiBkZW1lbnRpYTwvdGl0bGU+PHNlY29uZGFy
eS10aXRsZT5JbnRlcm5hdGlvbmFsIEpvdXJuYWwgb2YgR2VyaWF0cmljIFBzeWNoaWF0cnk8L3Nl
Y29uZGFyeS10aXRsZT48L3RpdGxlcz48cGVyaW9kaWNhbD48ZnVsbC10aXRsZT5JbnRlcm5hdGlv
bmFsIEpvdXJuYWwgb2YgR2VyaWF0cmljIFBzeWNoaWF0cnk8L2Z1bGwtdGl0bGU+PC9wZXJpb2Rp
Y2FsPjxwYWdlcz44MDktODE1PC9wYWdlcz48dm9sdW1lPjIwPC92b2x1bWU+PG51bWJlcj45PC9u
dW1iZXI+PGRhdGVzPjx5ZWFyPjIwMDU8L3llYXI+PC9kYXRlcz48aXNibj4xMDk5LTExNjY8L2lz
Ym4+PHVybHM+PC91cmxzPjwvcmVjb3JkPjwvQ2l0ZT48Q2l0ZT48QXV0aG9yPlBpb2xpbm88L0F1
dGhvcj48WWVhcj4yMDAzPC9ZZWFyPjxSZWNOdW0+NDM8L1JlY051bT48cmVjb3JkPjxyZWMtbnVt
YmVyPjQzPC9yZWMtbnVtYmVyPjxmb3JlaWduLWtleXM+PGtleSBhcHA9IkVOIiBkYi1pZD0iNXp3
dnh6MDJpczV2enFlNWF4ZTVzcnd5YTI5cnBldGU5ejV2IiB0aW1lc3RhbXA9IjEzOTQxNjczNzEi
PjQzPC9rZXk+PC9mb3JlaWduLWtleXM+PHJlZi10eXBlIG5hbWU9IkpvdXJuYWwgQXJ0aWNsZSI+
MTc8L3JlZi10eXBlPjxjb250cmlidXRvcnM+PGF1dGhvcnM+PGF1dGhvcj5QaW9saW5vLCBQYXNj
YWxlPC9hdXRob3I+PGF1dGhvcj5EZXNncmFuZ2VzLCBCw6lhdHJpY2U8L2F1dGhvcj48YXV0aG9y
PkJlbGxpYXJkLCBTZXJnZTwvYXV0aG9yPjxhdXRob3I+TWF0dXN6ZXdza2ksIFZhbmVzc2E8L2F1
dGhvcj48YXV0aG9yPkxhbGV2w6llLCBDYXRoZXJpbmU8L2F1dGhvcj48YXV0aG9yPkRlIExhIFNh
eWV0dGUsIFZpbmNlbnQ8L2F1dGhvcj48YXV0aG9yPkV1c3RhY2hlLCBGcmFuY2lzPC9hdXRob3I+
PC9hdXRob3JzPjwvY29udHJpYnV0b3JzPjx0aXRsZXM+PHRpdGxlPkF1dG9iaW9ncmFwaGljYWwg
bWVtb3J5IGFuZCBhdXRvbm9ldGljIGNvbnNjaW91c25lc3M6IHRyaXBsZSBkaXNzb2NpYXRpb24g
aW4gbmV1cm9kZWdlbmVyYXRpdmUgZGlzZWFzZXM8L3RpdGxlPjxzZWNvbmRhcnktdGl0bGU+QnJh
aW48L3NlY29uZGFyeS10aXRsZT48L3RpdGxlcz48cGVyaW9kaWNhbD48ZnVsbC10aXRsZT5CcmFp
bjwvZnVsbC10aXRsZT48L3BlcmlvZGljYWw+PHBhZ2VzPjIyMDMtMjIxOTwvcGFnZXM+PHZvbHVt
ZT4xMjY8L3ZvbHVtZT48bnVtYmVyPjEwPC9udW1iZXI+PGRhdGVzPjx5ZWFyPjIwMDM8L3llYXI+
PC9kYXRlcz48aXNibj4wMDA2LTg5NTA8L2lzYm4+PHVybHM+PC91cmxzPjwvcmVjb3JkPjwvQ2l0
ZT48Q2l0ZT48QXV0aG9yPlRob21hcy1BbnRlcmlvbjwvQXV0aG9yPjxZZWFyPjIwMDA8L1llYXI+
PFJlY051bT40NTwvUmVjTnVtPjxyZWNvcmQ+PHJlYy1udW1iZXI+NDU8L3JlYy1udW1iZXI+PGZv
cmVpZ24ta2V5cz48a2V5IGFwcD0iRU4iIGRiLWlkPSI1end2eHowMmlzNXZ6cWU1YXhlNXNyd3lh
MjlycGV0ZTl6NXYiIHRpbWVzdGFtcD0iMTM5NDE2OTk1MCI+NDU8L2tleT48L2ZvcmVpZ24ta2V5
cz48cmVmLXR5cGUgbmFtZT0iSm91cm5hbCBBcnRpY2xlIj4xNzwvcmVmLXR5cGU+PGNvbnRyaWJ1
dG9ycz48YXV0aG9ycz48YXV0aG9yPlRob21hcy1BbnRlcmlvbiwgQzwvYXV0aG9yPjxhdXRob3I+
SmFjcXVpbiwgSzwvYXV0aG9yPjxhdXRob3I+TGF1cmVudCwgQjwvYXV0aG9yPjwvYXV0aG9ycz48
L2NvbnRyaWJ1dG9ycz48dGl0bGVzPjx0aXRsZT5EaWZmZXJlbnRpYWwgbWVjaGFuaXNtcyBvZiBp
bXBhaXJtZW50IG9mIHJlbW90ZSBtZW1vcnkgaW4gQWx6aGVpbWVy4oCZcyBhbmQgZnJvbnRvdGVt
cG9yYWwgZGVtZW50aWE8L3RpdGxlPjxzZWNvbmRhcnktdGl0bGU+RGVtZW50aWEgYW5kIGdlcmlh
dHJpYyBjb2duaXRpdmUgZGlzb3JkZXJzPC9zZWNvbmRhcnktdGl0bGU+PC90aXRsZXM+PHBlcmlv
ZGljYWw+PGZ1bGwtdGl0bGU+RGVtZW50aWEgYW5kIEdlcmlhdHJpYyBDb2duaXRpdmUgRGlzb3Jk
ZXJzPC9mdWxsLXRpdGxlPjwvcGVyaW9kaWNhbD48cGFnZXM+MTAwLTEwNjwvcGFnZXM+PHZvbHVt
ZT4xMTwvdm9sdW1lPjxudW1iZXI+MjwvbnVtYmVyPjxkYXRlcz48eWVhcj4yMDAwPC95ZWFyPjwv
ZGF0ZXM+PGlzYm4+MTQyMS05ODI0PC9pc2JuPjx1cmxzPjwvdXJscz48L3JlY29yZD48L0NpdGU+
PC9FbmROb3RlPn==
</w:fldData>
        </w:fldChar>
      </w:r>
      <w:r w:rsidR="00DF5B18" w:rsidRPr="00415986">
        <w:rPr>
          <w:rFonts w:asciiTheme="majorHAnsi" w:hAnsiTheme="majorHAnsi" w:cs="Times New Roman"/>
          <w:color w:val="000000" w:themeColor="text1"/>
          <w:sz w:val="22"/>
          <w:szCs w:val="22"/>
        </w:rPr>
        <w:instrText xml:space="preserve"> ADDIN EN.CITE.DATA </w:instrText>
      </w:r>
      <w:r w:rsidR="00DF5B18" w:rsidRPr="00415986">
        <w:rPr>
          <w:rFonts w:asciiTheme="majorHAnsi" w:hAnsiTheme="majorHAnsi" w:cs="Times New Roman"/>
          <w:color w:val="000000" w:themeColor="text1"/>
          <w:sz w:val="22"/>
          <w:szCs w:val="22"/>
        </w:rPr>
      </w:r>
      <w:r w:rsidR="00DF5B18" w:rsidRPr="00415986">
        <w:rPr>
          <w:rFonts w:asciiTheme="majorHAnsi" w:hAnsiTheme="majorHAnsi" w:cs="Times New Roman"/>
          <w:color w:val="000000" w:themeColor="text1"/>
          <w:sz w:val="22"/>
          <w:szCs w:val="22"/>
        </w:rPr>
        <w:fldChar w:fldCharType="end"/>
      </w:r>
      <w:r w:rsidR="00250C29" w:rsidRPr="00415986">
        <w:rPr>
          <w:rFonts w:asciiTheme="majorHAnsi" w:hAnsiTheme="majorHAnsi" w:cs="Times New Roman"/>
          <w:color w:val="000000" w:themeColor="text1"/>
          <w:sz w:val="22"/>
          <w:szCs w:val="22"/>
        </w:rPr>
      </w:r>
      <w:r w:rsidR="00250C29" w:rsidRPr="00415986">
        <w:rPr>
          <w:rFonts w:asciiTheme="majorHAnsi" w:hAnsiTheme="majorHAnsi" w:cs="Times New Roman"/>
          <w:color w:val="000000" w:themeColor="text1"/>
          <w:sz w:val="22"/>
          <w:szCs w:val="22"/>
        </w:rPr>
        <w:fldChar w:fldCharType="separate"/>
      </w:r>
      <w:r w:rsidR="00DF5B18" w:rsidRPr="00415986">
        <w:rPr>
          <w:rFonts w:asciiTheme="majorHAnsi" w:hAnsiTheme="majorHAnsi" w:cs="Times New Roman"/>
          <w:noProof/>
          <w:color w:val="000000" w:themeColor="text1"/>
          <w:sz w:val="22"/>
          <w:szCs w:val="22"/>
        </w:rPr>
        <w:t>[9, 11, 15, 27-29]</w:t>
      </w:r>
      <w:r w:rsidR="00250C29" w:rsidRPr="00415986">
        <w:rPr>
          <w:rFonts w:asciiTheme="majorHAnsi" w:hAnsiTheme="majorHAnsi" w:cs="Times New Roman"/>
          <w:color w:val="000000" w:themeColor="text1"/>
          <w:sz w:val="22"/>
          <w:szCs w:val="22"/>
        </w:rPr>
        <w:fldChar w:fldCharType="end"/>
      </w:r>
      <w:r w:rsidR="00D957E2" w:rsidRPr="00415986">
        <w:rPr>
          <w:rFonts w:asciiTheme="majorHAnsi" w:hAnsiTheme="majorHAnsi" w:cs="Times New Roman"/>
          <w:color w:val="000000" w:themeColor="text1"/>
          <w:sz w:val="22"/>
          <w:szCs w:val="22"/>
        </w:rPr>
        <w:t>. T</w:t>
      </w:r>
      <w:r w:rsidR="00E3233C" w:rsidRPr="00415986">
        <w:rPr>
          <w:rFonts w:asciiTheme="majorHAnsi" w:hAnsiTheme="majorHAnsi" w:cs="Times New Roman"/>
          <w:color w:val="000000" w:themeColor="text1"/>
          <w:sz w:val="22"/>
          <w:szCs w:val="22"/>
        </w:rPr>
        <w:t xml:space="preserve">hese individuals </w:t>
      </w:r>
      <w:r w:rsidR="00D957E2" w:rsidRPr="00415986">
        <w:rPr>
          <w:rFonts w:asciiTheme="majorHAnsi" w:hAnsiTheme="majorHAnsi" w:cs="Times New Roman"/>
          <w:color w:val="000000" w:themeColor="text1"/>
          <w:sz w:val="22"/>
          <w:szCs w:val="22"/>
        </w:rPr>
        <w:t xml:space="preserve">therefore </w:t>
      </w:r>
      <w:r w:rsidR="00E3233C" w:rsidRPr="00415986">
        <w:rPr>
          <w:rFonts w:asciiTheme="majorHAnsi" w:hAnsiTheme="majorHAnsi" w:cs="Times New Roman"/>
          <w:color w:val="000000" w:themeColor="text1"/>
          <w:sz w:val="22"/>
          <w:szCs w:val="22"/>
        </w:rPr>
        <w:t xml:space="preserve">face difficulty </w:t>
      </w:r>
      <w:r w:rsidR="000C1270" w:rsidRPr="00415986">
        <w:rPr>
          <w:rFonts w:asciiTheme="majorHAnsi" w:hAnsiTheme="majorHAnsi" w:cs="Times New Roman"/>
          <w:color w:val="000000" w:themeColor="text1"/>
          <w:sz w:val="22"/>
          <w:szCs w:val="22"/>
        </w:rPr>
        <w:t>access</w:t>
      </w:r>
      <w:r w:rsidR="00E3233C" w:rsidRPr="00415986">
        <w:rPr>
          <w:rFonts w:asciiTheme="majorHAnsi" w:hAnsiTheme="majorHAnsi" w:cs="Times New Roman"/>
          <w:color w:val="000000" w:themeColor="text1"/>
          <w:sz w:val="22"/>
          <w:szCs w:val="22"/>
        </w:rPr>
        <w:t>ing</w:t>
      </w:r>
      <w:r w:rsidR="00D53E65" w:rsidRPr="00415986">
        <w:rPr>
          <w:rFonts w:asciiTheme="majorHAnsi" w:hAnsiTheme="majorHAnsi" w:cs="Times New Roman"/>
          <w:color w:val="000000" w:themeColor="text1"/>
          <w:sz w:val="22"/>
          <w:szCs w:val="22"/>
        </w:rPr>
        <w:t xml:space="preserve"> autobiographical</w:t>
      </w:r>
      <w:r w:rsidR="00E3233C" w:rsidRPr="00415986">
        <w:rPr>
          <w:rFonts w:asciiTheme="majorHAnsi" w:hAnsiTheme="majorHAnsi" w:cs="Times New Roman"/>
          <w:color w:val="000000" w:themeColor="text1"/>
          <w:sz w:val="22"/>
          <w:szCs w:val="22"/>
        </w:rPr>
        <w:t xml:space="preserve"> </w:t>
      </w:r>
      <w:r w:rsidR="000C1270" w:rsidRPr="00415986">
        <w:rPr>
          <w:rFonts w:asciiTheme="majorHAnsi" w:hAnsiTheme="majorHAnsi" w:cs="Times New Roman"/>
          <w:color w:val="000000" w:themeColor="text1"/>
          <w:sz w:val="22"/>
          <w:szCs w:val="22"/>
        </w:rPr>
        <w:t>events</w:t>
      </w:r>
      <w:r w:rsidR="00E3233C" w:rsidRPr="00415986">
        <w:rPr>
          <w:rFonts w:asciiTheme="majorHAnsi" w:hAnsiTheme="majorHAnsi" w:cs="Times New Roman"/>
          <w:color w:val="000000" w:themeColor="text1"/>
          <w:sz w:val="22"/>
          <w:szCs w:val="22"/>
        </w:rPr>
        <w:t xml:space="preserve"> from both formative re</w:t>
      </w:r>
      <w:r w:rsidR="00427C1A" w:rsidRPr="00415986">
        <w:rPr>
          <w:rFonts w:asciiTheme="majorHAnsi" w:hAnsiTheme="majorHAnsi" w:cs="Times New Roman"/>
          <w:color w:val="000000" w:themeColor="text1"/>
          <w:sz w:val="22"/>
          <w:szCs w:val="22"/>
        </w:rPr>
        <w:t>mote</w:t>
      </w:r>
      <w:r w:rsidR="00E3233C" w:rsidRPr="00415986">
        <w:rPr>
          <w:rFonts w:asciiTheme="majorHAnsi" w:hAnsiTheme="majorHAnsi" w:cs="Times New Roman"/>
          <w:color w:val="000000" w:themeColor="text1"/>
          <w:sz w:val="22"/>
          <w:szCs w:val="22"/>
        </w:rPr>
        <w:t xml:space="preserve"> time periods as well as more recent life events</w:t>
      </w:r>
      <w:r w:rsidR="00250C29" w:rsidRPr="00415986">
        <w:rPr>
          <w:rFonts w:asciiTheme="majorHAnsi" w:hAnsiTheme="majorHAnsi" w:cs="Times New Roman"/>
          <w:color w:val="000000" w:themeColor="text1"/>
          <w:sz w:val="22"/>
          <w:szCs w:val="22"/>
        </w:rPr>
        <w:t>.</w:t>
      </w:r>
      <w:r w:rsidR="00A356A1" w:rsidRPr="00415986">
        <w:rPr>
          <w:rFonts w:asciiTheme="majorHAnsi" w:hAnsiTheme="majorHAnsi" w:cs="Times New Roman"/>
          <w:color w:val="000000" w:themeColor="text1"/>
          <w:sz w:val="22"/>
          <w:szCs w:val="22"/>
        </w:rPr>
        <w:t xml:space="preserve"> To date, much of the literature examining carer burden in bvFTD has focused on patient characteristics, including behavioural </w:t>
      </w:r>
      <w:r w:rsidR="00945DD3" w:rsidRPr="00415986">
        <w:rPr>
          <w:rFonts w:asciiTheme="majorHAnsi" w:hAnsiTheme="majorHAnsi" w:cs="Times New Roman"/>
          <w:color w:val="000000" w:themeColor="text1"/>
          <w:sz w:val="22"/>
          <w:szCs w:val="22"/>
        </w:rPr>
        <w:t>disturbances</w:t>
      </w:r>
      <w:r w:rsidR="00A356A1" w:rsidRPr="00415986">
        <w:rPr>
          <w:rFonts w:asciiTheme="majorHAnsi" w:hAnsiTheme="majorHAnsi" w:cs="Times New Roman"/>
          <w:color w:val="000000" w:themeColor="text1"/>
          <w:sz w:val="22"/>
          <w:szCs w:val="22"/>
        </w:rPr>
        <w:t xml:space="preserve">, disease severity and cognitive changes </w:t>
      </w:r>
      <w:r w:rsidR="00A356A1" w:rsidRPr="00415986">
        <w:rPr>
          <w:rFonts w:asciiTheme="majorHAnsi" w:hAnsiTheme="majorHAnsi" w:cs="Times New Roman"/>
          <w:color w:val="000000" w:themeColor="text1"/>
          <w:sz w:val="22"/>
          <w:szCs w:val="22"/>
        </w:rPr>
        <w:fldChar w:fldCharType="begin">
          <w:fldData xml:space="preserve">PEVuZE5vdGU+PENpdGU+PEF1dGhvcj5NaWxsZXI8L0F1dGhvcj48WWVhcj4yMDEzPC9ZZWFyPjxS
ZWNOdW0+OTIzPC9SZWNOdW0+PERpc3BsYXlUZXh0PlszMC0zMl08L0Rpc3BsYXlUZXh0PjxyZWNv
cmQ+PHJlYy1udW1iZXI+OTIzPC9yZWMtbnVtYmVyPjxmb3JlaWduLWtleXM+PGtleSBhcHA9IkVO
IiBkYi1pZD0ic3R0c3A5c3Nndnd2ZGpldzJwZXZyMDkyZGR3czBmeHh2ZGRwIiB0aW1lc3RhbXA9
IjEzNTQ1ODE5MDAiPjkyMzwva2V5PjwvZm9yZWlnbi1rZXlzPjxyZWYtdHlwZSBuYW1lPSJKb3Vy
bmFsIEFydGljbGUiPjE3PC9yZWYtdHlwZT48Y29udHJpYnV0b3JzPjxhdXRob3JzPjxhdXRob3I+
TWlsbGVyLCBMLjwvYXV0aG9yPjxhdXRob3I+TWlvc2hpLCBFLjwvYXV0aG9yPjxhdXRob3I+U2F2
YWdlLCBTLjwvYXV0aG9yPjxhdXRob3I+TGFoLCBTLjwvYXV0aG9yPjxhdXRob3I+SG9kZ2VzLCBK
LlIuPC9hdXRob3I+PGF1dGhvcj5QaWd1ZXQsIE8uPC9hdXRob3I+PC9hdXRob3JzPjwvY29udHJp
YnV0b3JzPjx0aXRsZXM+PHRpdGxlPklkZW50aWZ5aW5nIGNvZ25pdGl2ZSBhbmQgZGVtb2dyYXBo
aWMgdmFyaWFibGVzIHRoYXQgY29udHJpYnV0ZSB0byBjYXJlciBidXJkZW4gaW4gZGVtZW50aWE8
L3RpdGxlPjxzZWNvbmRhcnktdGl0bGU+RGVtZW50aWEgYW5kIEdlcmlhdHJpYyBDb2duaXRpdmUg
RGlzb3JkZXJzPC9zZWNvbmRhcnktdGl0bGU+PC90aXRsZXM+PHBlcmlvZGljYWw+PGZ1bGwtdGl0
bGU+RGVtZW50aWEgYW5kIEdlcmlhdHJpYyBDb2duaXRpdmUgRGlzb3JkZXJzPC9mdWxsLXRpdGxl
PjxhYmJyLTE+RGVtZW50LiBHZXJpYXRyLiBDb2duLiBEaXNvcmQuPC9hYmJyLTE+PGFiYnItMj5E
ZW1lbnQgR2VyaWF0ciBDb2duIERpc29yZDwvYWJici0yPjxhYmJyLTM+RGVtZW50aWEgJmFtcDsg
R2VyaWF0cmljIENvZ25pdGl2ZSBEaXNvcmRlcnM8L2FiYnItMz48L3BlcmlvZGljYWw+PHBhZ2Vz
PjQzLTQ5PC9wYWdlcz48dm9sdW1lPjM2PC92b2x1bWU+PG51bWJlcj4xLTI8L251bWJlcj48ZGF0
ZXM+PHllYXI+MjAxMzwveWVhcj48L2RhdGVzPjx1cmxzPjwvdXJscz48L3JlY29yZD48L0NpdGU+
PENpdGU+PEF1dGhvcj5OdW5uZW1hbm48L0F1dGhvcj48WWVhcj4yMDEyPC9ZZWFyPjxSZWNOdW0+
MTEzNjwvUmVjTnVtPjxyZWNvcmQ+PHJlYy1udW1iZXI+MTEzNjwvcmVjLW51bWJlcj48Zm9yZWln
bi1rZXlzPjxrZXkgYXBwPSJFTiIgZGItaWQ9InN0dHNwOXNzZ3Z3dmRqZXcycGV2cjA5MmRkd3Mw
Znh4dmRkcCIgdGltZXN0YW1wPSIxMzYzNTYzNjcwIj4xMTM2PC9rZXk+PC9mb3JlaWduLWtleXM+
PHJlZi10eXBlIG5hbWU9IkpvdXJuYWwgQXJ0aWNsZSI+MTc8L3JlZi10eXBlPjxjb250cmlidXRv
cnM+PGF1dGhvcnM+PGF1dGhvcj5OdW5uZW1hbm4sIFMuPC9hdXRob3I+PGF1dGhvcj5LdXJ6LCBB
LjwvYXV0aG9yPjxhdXRob3I+TGV1Y2h0LCBTLjwvYXV0aG9yPjxhdXRob3I+RGllaGwtU2NobWlk
LCBKLjwvYXV0aG9yPjwvYXV0aG9ycz48L2NvbnRyaWJ1dG9ycz48dGl0bGVzPjx0aXRsZT5DYXJl
Z2l2ZXJzIG9mIHBhdGllbnRzIHdpdGggZnJvbnRvdGVtcG9yYWwgbG9iYXIgZGVnZW5lcmF0aW9u
OiBBIHJldmlldyBvZiBidXJkZW4sIHByb2JsZW1zLCBuZWVkcywgYW5kIGludGVydmVudGlvbnM8
L3RpdGxlPjxzZWNvbmRhcnktdGl0bGU+SW50ZXJuYXRpb25hbCBQc3ljaG9nZXJpYXRyaWNzPC9z
ZWNvbmRhcnktdGl0bGU+PC90aXRsZXM+PHBlcmlvZGljYWw+PGZ1bGwtdGl0bGU+SW50ZXJuYXRp
b25hbCBQc3ljaG9nZXJpYXRyaWNzPC9mdWxsLXRpdGxlPjxhYmJyLTE+SW50LiBQc3ljaG9nZXJp
YXRyLjwvYWJici0xPjxhYmJyLTI+SW50IFBzeWNob2dlcmlhdHI8L2FiYnItMj48L3BlcmlvZGlj
YWw+PHBhZ2VzPjEzNjgtMTM4NjwvcGFnZXM+PHZvbHVtZT4yNDwvdm9sdW1lPjxudW1iZXI+OTwv
bnVtYmVyPjxkYXRlcz48eWVhcj4yMDEyPC95ZWFyPjwvZGF0ZXM+PHVybHM+PHJlbGF0ZWQtdXJs
cz48dXJsPmh0dHBzOi8vd3d3LnNjb3B1cy5jb20vaW53YXJkL3JlY29yZC51cmw/ZWlkPTItczIu
MC04NDg2Mzk1OTY5MiZhbXA7cGFydG5lcklEPTQwJmFtcDttZDU9OWNjZDNiYTNkYWEwN2VmZDZj
OWY4OWFkNTIwNjYzZjY8L3VybD48L3JlbGF0ZWQtdXJscz48L3VybHM+PC9yZWNvcmQ+PC9DaXRl
PjxDaXRlPjxBdXRob3I+TWlvc2hpPC9BdXRob3I+PFllYXI+MjAxMzwvWWVhcj48UmVjTnVtPjEy
Nzc8L1JlY051bT48cmVjb3JkPjxyZWMtbnVtYmVyPjEyNzc8L3JlYy1udW1iZXI+PGZvcmVpZ24t
a2V5cz48a2V5IGFwcD0iRU4iIGRiLWlkPSJzdHRzcDlzc2d2d3ZkamV3MnBldnIwOTJkZHdzMGZ4
eHZkZHAiIHRpbWVzdGFtcD0iMTM5MDE5MjU4NyI+MTI3Nzwva2V5PjwvZm9yZWlnbi1rZXlzPjxy
ZWYtdHlwZSBuYW1lPSJKb3VybmFsIEFydGljbGUiPjE3PC9yZWYtdHlwZT48Y29udHJpYnV0b3Jz
PjxhdXRob3JzPjxhdXRob3I+TWlvc2hpLCBFbmVpZGE8L2F1dGhvcj48YXV0aG9yPkZveGUsIERh
dmlkPC9hdXRob3I+PGF1dGhvcj5MZXNsaWUsIEZlbGljaXR5PC9hdXRob3I+PGF1dGhvcj5TYXZh
Z2UsIFNoYXJvbjwvYXV0aG9yPjxhdXRob3I+SHNpZWgsIFNoYXJwbGV5PC9hdXRob3I+PGF1dGhv
cj5NaWxsZXIsIExhdXJpZTwvYXV0aG9yPjxhdXRob3I+SG9kZ2VzLCBKb2huIFIuPC9hdXRob3I+
PGF1dGhvcj5QaWd1ZXQsIE9saXZpZXI8L2F1dGhvcj48L2F1dGhvcnM+PC9jb250cmlidXRvcnM+
PHRpdGxlcz48dGl0bGU+VGhlIGltcGFjdCBvZiBkZW1lbnRpYSBzZXZlcml0eSBvbiBjYXJlZ2l2
ZXIgYnVyZGVuIGluIGZyb250b3RlbXBvcmFsIGRlbWVudGlhIGFuZCBBbHpoZWltZXIgZGlzZWFz
ZTwvdGl0bGU+PHNlY29uZGFyeS10aXRsZT5BbHpoZWltZXIgRGlzZWFzZSBhbmQgQXNzb2NpYXRl
ZCBEaXNvcmRlcnM8L3NlY29uZGFyeS10aXRsZT48L3RpdGxlcz48cGVyaW9kaWNhbD48ZnVsbC10
aXRsZT5BbHpoZWltZXIgRGlzZWFzZSBhbmQgQXNzb2NpYXRlZCBEaXNvcmRlcnM8L2Z1bGwtdGl0
bGU+PGFiYnItMT5BbHpoZWltZXIgRGlzLiBBc3NvYy4gRGlzb3JkLjwvYWJici0xPjxhYmJyLTI+
QWx6aGVpbWVyIERpcyBBc3NvYyBEaXNvcmQ8L2FiYnItMj48YWJici0zPkFsemhlaW1lciBEaXNl
YXNlICZhbXA7IEFzc29jaWF0ZWQgRGlzb3JkZXJzPC9hYmJyLTM+PC9wZXJpb2RpY2FsPjxwYWdl
cz42OC03MyAxMC4xMDk3L1dBRC4wYjAxM2UzMTgyNDdhMGJjPC9wYWdlcz48dm9sdW1lPjI3PC92
b2x1bWU+PG51bWJlcj4xPC9udW1iZXI+PGtleXdvcmRzPjxrZXl3b3JkPmNhcmVnaXZlciBidXJk
ZW48L2tleXdvcmQ+PGtleXdvcmQ+ZnJvbnRvdGVtcG9yYWwgZGVtZW50aWE8L2tleXdvcmQ+PGtl
eXdvcmQ+ZGlzZWFzZSBzZXZlcml0eTwva2V5d29yZD48a2V5d29yZD5kZXByZXNzaW9uPC9rZXl3
b3JkPjxrZXl3b3JkPmNhcmVnaXZlci1wYXRpZW50IHJlbGF0aW9uc2hpcDwva2V5d29yZD48a2V5
d29yZD5kaXNlYXNlIHByb2dyZXNzaW9uPC9rZXl3b3JkPjxrZXl3b3JkPjAwMDAyMDkzLTIwMTMw
MTAwMC0wMDAxMTwva2V5d29yZD48L2tleXdvcmRzPjxkYXRlcz48eWVhcj4yMDEzPC95ZWFyPjwv
ZGF0ZXM+PGlzYm4+MDg5My0wMzQxPC9pc2JuPjx1cmxzPjxyZWxhdGVkLXVybHM+PHVybD5odHRw
Oi8vam91cm5hbHMubHd3LmNvbS9hbHpoZWltZXJqb3VybmFsL0Z1bGx0ZXh0LzIwMTMvMDEwMDAv
VGhlX0ltcGFjdF9vZl9EZW1lbnRpYV9TZXZlcml0eV9vbl9DYXJlZ2l2ZXIuMTEuYXNweDwvdXJs
PjwvcmVsYXRlZC11cmxzPjwvdXJscz48L3JlY29yZD48L0NpdGU+PC9FbmROb3RlPgB=
</w:fldData>
        </w:fldChar>
      </w:r>
      <w:r w:rsidR="00DF5B18" w:rsidRPr="00415986">
        <w:rPr>
          <w:rFonts w:asciiTheme="majorHAnsi" w:hAnsiTheme="majorHAnsi" w:cs="Times New Roman"/>
          <w:color w:val="000000" w:themeColor="text1"/>
          <w:sz w:val="22"/>
          <w:szCs w:val="22"/>
        </w:rPr>
        <w:instrText xml:space="preserve"> ADDIN EN.CITE </w:instrText>
      </w:r>
      <w:r w:rsidR="00DF5B18" w:rsidRPr="00415986">
        <w:rPr>
          <w:rFonts w:asciiTheme="majorHAnsi" w:hAnsiTheme="majorHAnsi" w:cs="Times New Roman"/>
          <w:color w:val="000000" w:themeColor="text1"/>
          <w:sz w:val="22"/>
          <w:szCs w:val="22"/>
        </w:rPr>
        <w:fldChar w:fldCharType="begin">
          <w:fldData xml:space="preserve">PEVuZE5vdGU+PENpdGU+PEF1dGhvcj5NaWxsZXI8L0F1dGhvcj48WWVhcj4yMDEzPC9ZZWFyPjxS
ZWNOdW0+OTIzPC9SZWNOdW0+PERpc3BsYXlUZXh0PlszMC0zMl08L0Rpc3BsYXlUZXh0PjxyZWNv
cmQ+PHJlYy1udW1iZXI+OTIzPC9yZWMtbnVtYmVyPjxmb3JlaWduLWtleXM+PGtleSBhcHA9IkVO
IiBkYi1pZD0ic3R0c3A5c3Nndnd2ZGpldzJwZXZyMDkyZGR3czBmeHh2ZGRwIiB0aW1lc3RhbXA9
IjEzNTQ1ODE5MDAiPjkyMzwva2V5PjwvZm9yZWlnbi1rZXlzPjxyZWYtdHlwZSBuYW1lPSJKb3Vy
bmFsIEFydGljbGUiPjE3PC9yZWYtdHlwZT48Y29udHJpYnV0b3JzPjxhdXRob3JzPjxhdXRob3I+
TWlsbGVyLCBMLjwvYXV0aG9yPjxhdXRob3I+TWlvc2hpLCBFLjwvYXV0aG9yPjxhdXRob3I+U2F2
YWdlLCBTLjwvYXV0aG9yPjxhdXRob3I+TGFoLCBTLjwvYXV0aG9yPjxhdXRob3I+SG9kZ2VzLCBK
LlIuPC9hdXRob3I+PGF1dGhvcj5QaWd1ZXQsIE8uPC9hdXRob3I+PC9hdXRob3JzPjwvY29udHJp
YnV0b3JzPjx0aXRsZXM+PHRpdGxlPklkZW50aWZ5aW5nIGNvZ25pdGl2ZSBhbmQgZGVtb2dyYXBo
aWMgdmFyaWFibGVzIHRoYXQgY29udHJpYnV0ZSB0byBjYXJlciBidXJkZW4gaW4gZGVtZW50aWE8
L3RpdGxlPjxzZWNvbmRhcnktdGl0bGU+RGVtZW50aWEgYW5kIEdlcmlhdHJpYyBDb2duaXRpdmUg
RGlzb3JkZXJzPC9zZWNvbmRhcnktdGl0bGU+PC90aXRsZXM+PHBlcmlvZGljYWw+PGZ1bGwtdGl0
bGU+RGVtZW50aWEgYW5kIEdlcmlhdHJpYyBDb2duaXRpdmUgRGlzb3JkZXJzPC9mdWxsLXRpdGxl
PjxhYmJyLTE+RGVtZW50LiBHZXJpYXRyLiBDb2duLiBEaXNvcmQuPC9hYmJyLTE+PGFiYnItMj5E
ZW1lbnQgR2VyaWF0ciBDb2duIERpc29yZDwvYWJici0yPjxhYmJyLTM+RGVtZW50aWEgJmFtcDsg
R2VyaWF0cmljIENvZ25pdGl2ZSBEaXNvcmRlcnM8L2FiYnItMz48L3BlcmlvZGljYWw+PHBhZ2Vz
PjQzLTQ5PC9wYWdlcz48dm9sdW1lPjM2PC92b2x1bWU+PG51bWJlcj4xLTI8L251bWJlcj48ZGF0
ZXM+PHllYXI+MjAxMzwveWVhcj48L2RhdGVzPjx1cmxzPjwvdXJscz48L3JlY29yZD48L0NpdGU+
PENpdGU+PEF1dGhvcj5OdW5uZW1hbm48L0F1dGhvcj48WWVhcj4yMDEyPC9ZZWFyPjxSZWNOdW0+
MTEzNjwvUmVjTnVtPjxyZWNvcmQ+PHJlYy1udW1iZXI+MTEzNjwvcmVjLW51bWJlcj48Zm9yZWln
bi1rZXlzPjxrZXkgYXBwPSJFTiIgZGItaWQ9InN0dHNwOXNzZ3Z3dmRqZXcycGV2cjA5MmRkd3Mw
Znh4dmRkcCIgdGltZXN0YW1wPSIxMzYzNTYzNjcwIj4xMTM2PC9rZXk+PC9mb3JlaWduLWtleXM+
PHJlZi10eXBlIG5hbWU9IkpvdXJuYWwgQXJ0aWNsZSI+MTc8L3JlZi10eXBlPjxjb250cmlidXRv
cnM+PGF1dGhvcnM+PGF1dGhvcj5OdW5uZW1hbm4sIFMuPC9hdXRob3I+PGF1dGhvcj5LdXJ6LCBB
LjwvYXV0aG9yPjxhdXRob3I+TGV1Y2h0LCBTLjwvYXV0aG9yPjxhdXRob3I+RGllaGwtU2NobWlk
LCBKLjwvYXV0aG9yPjwvYXV0aG9ycz48L2NvbnRyaWJ1dG9ycz48dGl0bGVzPjx0aXRsZT5DYXJl
Z2l2ZXJzIG9mIHBhdGllbnRzIHdpdGggZnJvbnRvdGVtcG9yYWwgbG9iYXIgZGVnZW5lcmF0aW9u
OiBBIHJldmlldyBvZiBidXJkZW4sIHByb2JsZW1zLCBuZWVkcywgYW5kIGludGVydmVudGlvbnM8
L3RpdGxlPjxzZWNvbmRhcnktdGl0bGU+SW50ZXJuYXRpb25hbCBQc3ljaG9nZXJpYXRyaWNzPC9z
ZWNvbmRhcnktdGl0bGU+PC90aXRsZXM+PHBlcmlvZGljYWw+PGZ1bGwtdGl0bGU+SW50ZXJuYXRp
b25hbCBQc3ljaG9nZXJpYXRyaWNzPC9mdWxsLXRpdGxlPjxhYmJyLTE+SW50LiBQc3ljaG9nZXJp
YXRyLjwvYWJici0xPjxhYmJyLTI+SW50IFBzeWNob2dlcmlhdHI8L2FiYnItMj48L3BlcmlvZGlj
YWw+PHBhZ2VzPjEzNjgtMTM4NjwvcGFnZXM+PHZvbHVtZT4yNDwvdm9sdW1lPjxudW1iZXI+OTwv
bnVtYmVyPjxkYXRlcz48eWVhcj4yMDEyPC95ZWFyPjwvZGF0ZXM+PHVybHM+PHJlbGF0ZWQtdXJs
cz48dXJsPmh0dHBzOi8vd3d3LnNjb3B1cy5jb20vaW53YXJkL3JlY29yZC51cmw/ZWlkPTItczIu
MC04NDg2Mzk1OTY5MiZhbXA7cGFydG5lcklEPTQwJmFtcDttZDU9OWNjZDNiYTNkYWEwN2VmZDZj
OWY4OWFkNTIwNjYzZjY8L3VybD48L3JlbGF0ZWQtdXJscz48L3VybHM+PC9yZWNvcmQ+PC9DaXRl
PjxDaXRlPjxBdXRob3I+TWlvc2hpPC9BdXRob3I+PFllYXI+MjAxMzwvWWVhcj48UmVjTnVtPjEy
Nzc8L1JlY051bT48cmVjb3JkPjxyZWMtbnVtYmVyPjEyNzc8L3JlYy1udW1iZXI+PGZvcmVpZ24t
a2V5cz48a2V5IGFwcD0iRU4iIGRiLWlkPSJzdHRzcDlzc2d2d3ZkamV3MnBldnIwOTJkZHdzMGZ4
eHZkZHAiIHRpbWVzdGFtcD0iMTM5MDE5MjU4NyI+MTI3Nzwva2V5PjwvZm9yZWlnbi1rZXlzPjxy
ZWYtdHlwZSBuYW1lPSJKb3VybmFsIEFydGljbGUiPjE3PC9yZWYtdHlwZT48Y29udHJpYnV0b3Jz
PjxhdXRob3JzPjxhdXRob3I+TWlvc2hpLCBFbmVpZGE8L2F1dGhvcj48YXV0aG9yPkZveGUsIERh
dmlkPC9hdXRob3I+PGF1dGhvcj5MZXNsaWUsIEZlbGljaXR5PC9hdXRob3I+PGF1dGhvcj5TYXZh
Z2UsIFNoYXJvbjwvYXV0aG9yPjxhdXRob3I+SHNpZWgsIFNoYXJwbGV5PC9hdXRob3I+PGF1dGhv
cj5NaWxsZXIsIExhdXJpZTwvYXV0aG9yPjxhdXRob3I+SG9kZ2VzLCBKb2huIFIuPC9hdXRob3I+
PGF1dGhvcj5QaWd1ZXQsIE9saXZpZXI8L2F1dGhvcj48L2F1dGhvcnM+PC9jb250cmlidXRvcnM+
PHRpdGxlcz48dGl0bGU+VGhlIGltcGFjdCBvZiBkZW1lbnRpYSBzZXZlcml0eSBvbiBjYXJlZ2l2
ZXIgYnVyZGVuIGluIGZyb250b3RlbXBvcmFsIGRlbWVudGlhIGFuZCBBbHpoZWltZXIgZGlzZWFz
ZTwvdGl0bGU+PHNlY29uZGFyeS10aXRsZT5BbHpoZWltZXIgRGlzZWFzZSBhbmQgQXNzb2NpYXRl
ZCBEaXNvcmRlcnM8L3NlY29uZGFyeS10aXRsZT48L3RpdGxlcz48cGVyaW9kaWNhbD48ZnVsbC10
aXRsZT5BbHpoZWltZXIgRGlzZWFzZSBhbmQgQXNzb2NpYXRlZCBEaXNvcmRlcnM8L2Z1bGwtdGl0
bGU+PGFiYnItMT5BbHpoZWltZXIgRGlzLiBBc3NvYy4gRGlzb3JkLjwvYWJici0xPjxhYmJyLTI+
QWx6aGVpbWVyIERpcyBBc3NvYyBEaXNvcmQ8L2FiYnItMj48YWJici0zPkFsemhlaW1lciBEaXNl
YXNlICZhbXA7IEFzc29jaWF0ZWQgRGlzb3JkZXJzPC9hYmJyLTM+PC9wZXJpb2RpY2FsPjxwYWdl
cz42OC03MyAxMC4xMDk3L1dBRC4wYjAxM2UzMTgyNDdhMGJjPC9wYWdlcz48dm9sdW1lPjI3PC92
b2x1bWU+PG51bWJlcj4xPC9udW1iZXI+PGtleXdvcmRzPjxrZXl3b3JkPmNhcmVnaXZlciBidXJk
ZW48L2tleXdvcmQ+PGtleXdvcmQ+ZnJvbnRvdGVtcG9yYWwgZGVtZW50aWE8L2tleXdvcmQ+PGtl
eXdvcmQ+ZGlzZWFzZSBzZXZlcml0eTwva2V5d29yZD48a2V5d29yZD5kZXByZXNzaW9uPC9rZXl3
b3JkPjxrZXl3b3JkPmNhcmVnaXZlci1wYXRpZW50IHJlbGF0aW9uc2hpcDwva2V5d29yZD48a2V5
d29yZD5kaXNlYXNlIHByb2dyZXNzaW9uPC9rZXl3b3JkPjxrZXl3b3JkPjAwMDAyMDkzLTIwMTMw
MTAwMC0wMDAxMTwva2V5d29yZD48L2tleXdvcmRzPjxkYXRlcz48eWVhcj4yMDEzPC95ZWFyPjwv
ZGF0ZXM+PGlzYm4+MDg5My0wMzQxPC9pc2JuPjx1cmxzPjxyZWxhdGVkLXVybHM+PHVybD5odHRw
Oi8vam91cm5hbHMubHd3LmNvbS9hbHpoZWltZXJqb3VybmFsL0Z1bGx0ZXh0LzIwMTMvMDEwMDAv
VGhlX0ltcGFjdF9vZl9EZW1lbnRpYV9TZXZlcml0eV9vbl9DYXJlZ2l2ZXIuMTEuYXNweDwvdXJs
PjwvcmVsYXRlZC11cmxzPjwvdXJscz48L3JlY29yZD48L0NpdGU+PC9FbmROb3RlPgB=
</w:fldData>
        </w:fldChar>
      </w:r>
      <w:r w:rsidR="00DF5B18" w:rsidRPr="00415986">
        <w:rPr>
          <w:rFonts w:asciiTheme="majorHAnsi" w:hAnsiTheme="majorHAnsi" w:cs="Times New Roman"/>
          <w:color w:val="000000" w:themeColor="text1"/>
          <w:sz w:val="22"/>
          <w:szCs w:val="22"/>
        </w:rPr>
        <w:instrText xml:space="preserve"> ADDIN EN.CITE.DATA </w:instrText>
      </w:r>
      <w:r w:rsidR="00DF5B18" w:rsidRPr="00415986">
        <w:rPr>
          <w:rFonts w:asciiTheme="majorHAnsi" w:hAnsiTheme="majorHAnsi" w:cs="Times New Roman"/>
          <w:color w:val="000000" w:themeColor="text1"/>
          <w:sz w:val="22"/>
          <w:szCs w:val="22"/>
        </w:rPr>
      </w:r>
      <w:r w:rsidR="00DF5B18" w:rsidRPr="00415986">
        <w:rPr>
          <w:rFonts w:asciiTheme="majorHAnsi" w:hAnsiTheme="majorHAnsi" w:cs="Times New Roman"/>
          <w:color w:val="000000" w:themeColor="text1"/>
          <w:sz w:val="22"/>
          <w:szCs w:val="22"/>
        </w:rPr>
        <w:fldChar w:fldCharType="end"/>
      </w:r>
      <w:r w:rsidR="00A356A1" w:rsidRPr="00415986">
        <w:rPr>
          <w:rFonts w:asciiTheme="majorHAnsi" w:hAnsiTheme="majorHAnsi" w:cs="Times New Roman"/>
          <w:color w:val="000000" w:themeColor="text1"/>
          <w:sz w:val="22"/>
          <w:szCs w:val="22"/>
        </w:rPr>
      </w:r>
      <w:r w:rsidR="00A356A1" w:rsidRPr="00415986">
        <w:rPr>
          <w:rFonts w:asciiTheme="majorHAnsi" w:hAnsiTheme="majorHAnsi" w:cs="Times New Roman"/>
          <w:color w:val="000000" w:themeColor="text1"/>
          <w:sz w:val="22"/>
          <w:szCs w:val="22"/>
        </w:rPr>
        <w:fldChar w:fldCharType="separate"/>
      </w:r>
      <w:r w:rsidR="00DF5B18" w:rsidRPr="00415986">
        <w:rPr>
          <w:rFonts w:asciiTheme="majorHAnsi" w:hAnsiTheme="majorHAnsi" w:cs="Times New Roman"/>
          <w:noProof/>
          <w:color w:val="000000" w:themeColor="text1"/>
          <w:sz w:val="22"/>
          <w:szCs w:val="22"/>
        </w:rPr>
        <w:t>[30-32]</w:t>
      </w:r>
      <w:r w:rsidR="00A356A1" w:rsidRPr="00415986">
        <w:rPr>
          <w:rFonts w:asciiTheme="majorHAnsi" w:hAnsiTheme="majorHAnsi" w:cs="Times New Roman"/>
          <w:color w:val="000000" w:themeColor="text1"/>
          <w:sz w:val="22"/>
          <w:szCs w:val="22"/>
        </w:rPr>
        <w:fldChar w:fldCharType="end"/>
      </w:r>
      <w:r w:rsidR="00A356A1" w:rsidRPr="00415986">
        <w:rPr>
          <w:rFonts w:asciiTheme="majorHAnsi" w:hAnsiTheme="majorHAnsi" w:cs="Times New Roman"/>
          <w:color w:val="000000" w:themeColor="text1"/>
          <w:sz w:val="22"/>
          <w:szCs w:val="22"/>
        </w:rPr>
        <w:t xml:space="preserve">. Importantly, given the global loss of ABM in this cohort, it is likely that ABM dysfunction also </w:t>
      </w:r>
      <w:r w:rsidR="00F364C9" w:rsidRPr="00415986">
        <w:rPr>
          <w:rFonts w:asciiTheme="majorHAnsi" w:hAnsiTheme="majorHAnsi" w:cs="Times New Roman"/>
          <w:color w:val="000000" w:themeColor="text1"/>
          <w:sz w:val="22"/>
          <w:szCs w:val="22"/>
        </w:rPr>
        <w:t>impact</w:t>
      </w:r>
      <w:r w:rsidR="00AA1CEF" w:rsidRPr="00415986">
        <w:rPr>
          <w:rFonts w:asciiTheme="majorHAnsi" w:hAnsiTheme="majorHAnsi" w:cs="Times New Roman"/>
          <w:color w:val="000000" w:themeColor="text1"/>
          <w:sz w:val="22"/>
          <w:szCs w:val="22"/>
        </w:rPr>
        <w:t>s</w:t>
      </w:r>
      <w:r w:rsidR="00F364C9" w:rsidRPr="00415986">
        <w:rPr>
          <w:rFonts w:asciiTheme="majorHAnsi" w:hAnsiTheme="majorHAnsi" w:cs="Times New Roman"/>
          <w:color w:val="000000" w:themeColor="text1"/>
          <w:sz w:val="22"/>
          <w:szCs w:val="22"/>
        </w:rPr>
        <w:t xml:space="preserve"> on</w:t>
      </w:r>
      <w:r w:rsidR="00A356A1" w:rsidRPr="00415986">
        <w:rPr>
          <w:rFonts w:asciiTheme="majorHAnsi" w:hAnsiTheme="majorHAnsi" w:cs="Times New Roman"/>
          <w:color w:val="000000" w:themeColor="text1"/>
          <w:sz w:val="22"/>
          <w:szCs w:val="22"/>
        </w:rPr>
        <w:t xml:space="preserve"> carer</w:t>
      </w:r>
      <w:r w:rsidR="00AA1CEF" w:rsidRPr="00415986">
        <w:rPr>
          <w:rFonts w:asciiTheme="majorHAnsi" w:hAnsiTheme="majorHAnsi" w:cs="Times New Roman"/>
          <w:color w:val="000000" w:themeColor="text1"/>
          <w:sz w:val="22"/>
          <w:szCs w:val="22"/>
        </w:rPr>
        <w:t xml:space="preserve">s of individuals with </w:t>
      </w:r>
      <w:r w:rsidR="00126895" w:rsidRPr="00415986">
        <w:rPr>
          <w:rFonts w:asciiTheme="majorHAnsi" w:hAnsiTheme="majorHAnsi" w:cs="Times New Roman"/>
          <w:color w:val="000000" w:themeColor="text1"/>
          <w:sz w:val="22"/>
          <w:szCs w:val="22"/>
        </w:rPr>
        <w:t>bvFTD;</w:t>
      </w:r>
      <w:r w:rsidR="00A356A1" w:rsidRPr="00415986">
        <w:rPr>
          <w:rFonts w:asciiTheme="majorHAnsi" w:hAnsiTheme="majorHAnsi" w:cs="Times New Roman"/>
          <w:color w:val="000000" w:themeColor="text1"/>
          <w:sz w:val="22"/>
          <w:szCs w:val="22"/>
        </w:rPr>
        <w:t xml:space="preserve"> however, this has not yet been explored.</w:t>
      </w:r>
      <w:r w:rsidR="00250C29" w:rsidRPr="00415986">
        <w:rPr>
          <w:rFonts w:asciiTheme="majorHAnsi" w:hAnsiTheme="majorHAnsi" w:cs="Times New Roman"/>
          <w:color w:val="000000" w:themeColor="text1"/>
          <w:sz w:val="22"/>
          <w:szCs w:val="22"/>
        </w:rPr>
        <w:t xml:space="preserve"> </w:t>
      </w:r>
    </w:p>
    <w:p w14:paraId="500D9815" w14:textId="77777777" w:rsidR="000A4E26" w:rsidRPr="00415986" w:rsidRDefault="000A4E26" w:rsidP="00AF1182">
      <w:pPr>
        <w:spacing w:after="120" w:line="480" w:lineRule="auto"/>
        <w:rPr>
          <w:rFonts w:asciiTheme="majorHAnsi" w:hAnsiTheme="majorHAnsi" w:cs="Times New Roman"/>
          <w:color w:val="000000" w:themeColor="text1"/>
          <w:sz w:val="22"/>
          <w:szCs w:val="22"/>
        </w:rPr>
      </w:pPr>
    </w:p>
    <w:p w14:paraId="349040AF" w14:textId="44BC7329" w:rsidR="00317111" w:rsidRPr="00415986" w:rsidRDefault="00333B2D" w:rsidP="00E15923">
      <w:pPr>
        <w:spacing w:line="480" w:lineRule="auto"/>
        <w:rPr>
          <w:rFonts w:asciiTheme="majorHAnsi" w:hAnsiTheme="majorHAnsi" w:cs="Times New Roman"/>
          <w:color w:val="000000" w:themeColor="text1"/>
          <w:sz w:val="22"/>
          <w:szCs w:val="22"/>
        </w:rPr>
      </w:pPr>
      <w:r w:rsidRPr="00415986">
        <w:rPr>
          <w:rFonts w:asciiTheme="majorHAnsi" w:hAnsiTheme="majorHAnsi"/>
          <w:color w:val="000000" w:themeColor="text1"/>
          <w:sz w:val="22"/>
          <w:szCs w:val="22"/>
        </w:rPr>
        <w:t>Thus, d</w:t>
      </w:r>
      <w:r w:rsidR="00A96058" w:rsidRPr="00415986">
        <w:rPr>
          <w:rFonts w:asciiTheme="majorHAnsi" w:hAnsiTheme="majorHAnsi"/>
          <w:color w:val="000000" w:themeColor="text1"/>
          <w:sz w:val="22"/>
          <w:szCs w:val="22"/>
        </w:rPr>
        <w:t>espite</w:t>
      </w:r>
      <w:r w:rsidR="00AF1182" w:rsidRPr="00415986">
        <w:rPr>
          <w:rFonts w:asciiTheme="majorHAnsi" w:hAnsiTheme="majorHAnsi"/>
          <w:color w:val="000000" w:themeColor="text1"/>
          <w:sz w:val="22"/>
          <w:szCs w:val="22"/>
        </w:rPr>
        <w:t xml:space="preserve"> increasing research exploring the patterns and mechanisms of ABM disruption </w:t>
      </w:r>
      <w:r w:rsidR="005B4318" w:rsidRPr="00415986">
        <w:rPr>
          <w:rFonts w:asciiTheme="majorHAnsi" w:hAnsiTheme="majorHAnsi"/>
          <w:color w:val="000000" w:themeColor="text1"/>
          <w:sz w:val="22"/>
          <w:szCs w:val="22"/>
        </w:rPr>
        <w:t>across these d</w:t>
      </w:r>
      <w:r w:rsidR="00AF1182" w:rsidRPr="00415986">
        <w:rPr>
          <w:rFonts w:asciiTheme="majorHAnsi" w:hAnsiTheme="majorHAnsi"/>
          <w:color w:val="000000" w:themeColor="text1"/>
          <w:sz w:val="22"/>
          <w:szCs w:val="22"/>
        </w:rPr>
        <w:t>ementia</w:t>
      </w:r>
      <w:r w:rsidR="005B4318" w:rsidRPr="00415986">
        <w:rPr>
          <w:rFonts w:asciiTheme="majorHAnsi" w:hAnsiTheme="majorHAnsi"/>
          <w:color w:val="000000" w:themeColor="text1"/>
          <w:sz w:val="22"/>
          <w:szCs w:val="22"/>
        </w:rPr>
        <w:t xml:space="preserve"> syndromes</w:t>
      </w:r>
      <w:r w:rsidR="00AF1182" w:rsidRPr="00415986">
        <w:rPr>
          <w:rFonts w:asciiTheme="majorHAnsi" w:hAnsiTheme="majorHAnsi"/>
          <w:color w:val="000000" w:themeColor="text1"/>
          <w:sz w:val="22"/>
          <w:szCs w:val="22"/>
        </w:rPr>
        <w:t>, the d</w:t>
      </w:r>
      <w:r w:rsidR="004D3953" w:rsidRPr="00415986">
        <w:rPr>
          <w:rFonts w:asciiTheme="majorHAnsi" w:hAnsiTheme="majorHAnsi"/>
          <w:color w:val="000000" w:themeColor="text1"/>
          <w:sz w:val="22"/>
          <w:szCs w:val="22"/>
        </w:rPr>
        <w:t>ay-to-day impact of ABM impairment</w:t>
      </w:r>
      <w:r w:rsidRPr="00415986">
        <w:rPr>
          <w:rFonts w:asciiTheme="majorHAnsi" w:hAnsiTheme="majorHAnsi"/>
          <w:color w:val="000000" w:themeColor="text1"/>
          <w:sz w:val="22"/>
          <w:szCs w:val="22"/>
        </w:rPr>
        <w:t>, particularly on carers,</w:t>
      </w:r>
      <w:r w:rsidR="00AF1182" w:rsidRPr="00415986">
        <w:rPr>
          <w:rFonts w:asciiTheme="majorHAnsi" w:hAnsiTheme="majorHAnsi"/>
          <w:color w:val="000000" w:themeColor="text1"/>
          <w:sz w:val="22"/>
          <w:szCs w:val="22"/>
        </w:rPr>
        <w:t xml:space="preserve"> </w:t>
      </w:r>
      <w:r w:rsidR="000A4E26" w:rsidRPr="00415986">
        <w:rPr>
          <w:rFonts w:asciiTheme="majorHAnsi" w:hAnsiTheme="majorHAnsi"/>
          <w:color w:val="000000" w:themeColor="text1"/>
          <w:sz w:val="22"/>
          <w:szCs w:val="22"/>
        </w:rPr>
        <w:t>remains</w:t>
      </w:r>
      <w:r w:rsidR="00AF1182" w:rsidRPr="00415986">
        <w:rPr>
          <w:rFonts w:asciiTheme="majorHAnsi" w:hAnsiTheme="majorHAnsi"/>
          <w:color w:val="000000" w:themeColor="text1"/>
          <w:sz w:val="22"/>
          <w:szCs w:val="22"/>
        </w:rPr>
        <w:t xml:space="preserve"> </w:t>
      </w:r>
      <w:r w:rsidR="00CF692A" w:rsidRPr="00415986">
        <w:rPr>
          <w:rFonts w:asciiTheme="majorHAnsi" w:hAnsiTheme="majorHAnsi"/>
          <w:color w:val="000000" w:themeColor="text1"/>
          <w:sz w:val="22"/>
          <w:szCs w:val="22"/>
        </w:rPr>
        <w:t>unknown</w:t>
      </w:r>
      <w:r w:rsidR="00AF1182" w:rsidRPr="00415986">
        <w:rPr>
          <w:rFonts w:asciiTheme="majorHAnsi" w:hAnsiTheme="majorHAnsi"/>
          <w:color w:val="000000" w:themeColor="text1"/>
          <w:sz w:val="22"/>
          <w:szCs w:val="22"/>
        </w:rPr>
        <w:t xml:space="preserve">. </w:t>
      </w:r>
      <w:r w:rsidR="00317111" w:rsidRPr="00415986">
        <w:rPr>
          <w:rFonts w:asciiTheme="majorHAnsi" w:hAnsiTheme="majorHAnsi" w:cs="Times New Roman"/>
          <w:color w:val="000000" w:themeColor="text1"/>
          <w:sz w:val="22"/>
          <w:szCs w:val="22"/>
        </w:rPr>
        <w:t>The present study represents the first attempt to examine the relationship</w:t>
      </w:r>
      <w:r w:rsidR="008C37EB" w:rsidRPr="00415986">
        <w:rPr>
          <w:rFonts w:asciiTheme="majorHAnsi" w:hAnsiTheme="majorHAnsi" w:cs="Times New Roman"/>
          <w:color w:val="000000" w:themeColor="text1"/>
          <w:sz w:val="22"/>
          <w:szCs w:val="22"/>
        </w:rPr>
        <w:t xml:space="preserve"> between ABM, carer burden and psychological wellbeing and </w:t>
      </w:r>
      <w:r w:rsidR="00317111" w:rsidRPr="00415986">
        <w:rPr>
          <w:rFonts w:asciiTheme="majorHAnsi" w:hAnsiTheme="majorHAnsi" w:cs="Times New Roman"/>
          <w:color w:val="000000" w:themeColor="text1"/>
          <w:sz w:val="22"/>
          <w:szCs w:val="22"/>
        </w:rPr>
        <w:t xml:space="preserve">the quality of the carer-patient </w:t>
      </w:r>
      <w:r w:rsidR="00317111" w:rsidRPr="00415986">
        <w:rPr>
          <w:rFonts w:asciiTheme="majorHAnsi" w:hAnsiTheme="majorHAnsi" w:cs="Times New Roman"/>
          <w:color w:val="000000" w:themeColor="text1"/>
          <w:sz w:val="22"/>
          <w:szCs w:val="22"/>
        </w:rPr>
        <w:lastRenderedPageBreak/>
        <w:t xml:space="preserve">relationship, across dementia syndromes. </w:t>
      </w:r>
      <w:r w:rsidR="00BE4582" w:rsidRPr="00415986">
        <w:rPr>
          <w:rFonts w:asciiTheme="majorHAnsi" w:hAnsiTheme="majorHAnsi" w:cs="Times New Roman"/>
          <w:color w:val="000000" w:themeColor="text1"/>
          <w:sz w:val="22"/>
          <w:szCs w:val="22"/>
        </w:rPr>
        <w:t xml:space="preserve">We hypothesised that ABM disruption would impact negatively on the carer and the quality of the carer-patient relationship. Our secondary aim was to establish whether characteristic </w:t>
      </w:r>
      <w:r w:rsidR="009D4356" w:rsidRPr="00415986">
        <w:rPr>
          <w:rFonts w:asciiTheme="majorHAnsi" w:hAnsiTheme="majorHAnsi" w:cs="Times New Roman"/>
          <w:color w:val="000000" w:themeColor="text1"/>
          <w:sz w:val="22"/>
          <w:szCs w:val="22"/>
        </w:rPr>
        <w:t xml:space="preserve">recent and remote </w:t>
      </w:r>
      <w:r w:rsidR="00BE4582" w:rsidRPr="00415986">
        <w:rPr>
          <w:rFonts w:asciiTheme="majorHAnsi" w:hAnsiTheme="majorHAnsi" w:cs="Times New Roman"/>
          <w:color w:val="000000" w:themeColor="text1"/>
          <w:sz w:val="22"/>
          <w:szCs w:val="22"/>
        </w:rPr>
        <w:t xml:space="preserve">ABM </w:t>
      </w:r>
      <w:r w:rsidR="002525A5" w:rsidRPr="00415986">
        <w:rPr>
          <w:rFonts w:asciiTheme="majorHAnsi" w:hAnsiTheme="majorHAnsi" w:cs="Times New Roman"/>
          <w:color w:val="000000" w:themeColor="text1"/>
          <w:sz w:val="22"/>
          <w:szCs w:val="22"/>
        </w:rPr>
        <w:t>impairments</w:t>
      </w:r>
      <w:r w:rsidR="003D093A" w:rsidRPr="00415986">
        <w:rPr>
          <w:rFonts w:asciiTheme="majorHAnsi" w:hAnsiTheme="majorHAnsi" w:cs="Times New Roman"/>
          <w:color w:val="000000" w:themeColor="text1"/>
          <w:sz w:val="22"/>
          <w:szCs w:val="22"/>
        </w:rPr>
        <w:t xml:space="preserve"> across these syndromes, would </w:t>
      </w:r>
      <w:r w:rsidR="00BE4582" w:rsidRPr="00415986">
        <w:rPr>
          <w:rFonts w:asciiTheme="majorHAnsi" w:hAnsiTheme="majorHAnsi" w:cs="Times New Roman"/>
          <w:color w:val="000000" w:themeColor="text1"/>
          <w:sz w:val="22"/>
          <w:szCs w:val="22"/>
        </w:rPr>
        <w:t xml:space="preserve">differentially relate to carer burden and psychological wellbeing. </w:t>
      </w:r>
    </w:p>
    <w:p w14:paraId="1D0E585C" w14:textId="77777777" w:rsidR="00774139" w:rsidRPr="00415986" w:rsidRDefault="00774139" w:rsidP="00933FA3">
      <w:pPr>
        <w:spacing w:after="120"/>
        <w:jc w:val="center"/>
        <w:rPr>
          <w:rFonts w:asciiTheme="majorHAnsi" w:hAnsiTheme="majorHAnsi"/>
          <w:b/>
          <w:color w:val="000000" w:themeColor="text1"/>
          <w:sz w:val="22"/>
          <w:szCs w:val="22"/>
        </w:rPr>
      </w:pPr>
    </w:p>
    <w:p w14:paraId="4A6092A5" w14:textId="77777777" w:rsidR="004B5340" w:rsidRPr="00415986" w:rsidRDefault="004B5340" w:rsidP="00933FA3">
      <w:pPr>
        <w:spacing w:after="120"/>
        <w:jc w:val="center"/>
        <w:rPr>
          <w:rFonts w:asciiTheme="majorHAnsi" w:hAnsiTheme="majorHAnsi"/>
          <w:b/>
          <w:color w:val="000000" w:themeColor="text1"/>
          <w:sz w:val="22"/>
          <w:szCs w:val="22"/>
        </w:rPr>
      </w:pPr>
    </w:p>
    <w:p w14:paraId="75E699E2" w14:textId="77777777" w:rsidR="00212C57" w:rsidRPr="00415986" w:rsidRDefault="00212C57" w:rsidP="00933FA3">
      <w:pPr>
        <w:spacing w:after="120"/>
        <w:jc w:val="center"/>
        <w:rPr>
          <w:rFonts w:asciiTheme="majorHAnsi" w:hAnsiTheme="majorHAnsi"/>
          <w:b/>
          <w:color w:val="000000" w:themeColor="text1"/>
          <w:sz w:val="22"/>
          <w:szCs w:val="22"/>
        </w:rPr>
      </w:pPr>
      <w:r w:rsidRPr="00415986">
        <w:rPr>
          <w:rFonts w:asciiTheme="majorHAnsi" w:hAnsiTheme="majorHAnsi"/>
          <w:b/>
          <w:color w:val="000000" w:themeColor="text1"/>
          <w:sz w:val="22"/>
          <w:szCs w:val="22"/>
        </w:rPr>
        <w:t>Materials and Methods</w:t>
      </w:r>
    </w:p>
    <w:p w14:paraId="2AAA5A0E" w14:textId="77777777" w:rsidR="00933FA3" w:rsidRPr="00415986" w:rsidRDefault="00933FA3" w:rsidP="00AF1182">
      <w:pPr>
        <w:spacing w:after="120"/>
        <w:rPr>
          <w:rFonts w:asciiTheme="majorHAnsi" w:hAnsiTheme="majorHAnsi"/>
          <w:b/>
          <w:color w:val="000000" w:themeColor="text1"/>
          <w:sz w:val="22"/>
          <w:szCs w:val="22"/>
        </w:rPr>
      </w:pPr>
      <w:r w:rsidRPr="00415986">
        <w:rPr>
          <w:rFonts w:asciiTheme="majorHAnsi" w:hAnsiTheme="majorHAnsi"/>
          <w:b/>
          <w:color w:val="000000" w:themeColor="text1"/>
          <w:sz w:val="22"/>
          <w:szCs w:val="22"/>
        </w:rPr>
        <w:t>Participants</w:t>
      </w:r>
    </w:p>
    <w:p w14:paraId="644D94BD" w14:textId="77777777" w:rsidR="00D04F4A" w:rsidRPr="00415986" w:rsidRDefault="00D04F4A" w:rsidP="00AF1182">
      <w:pPr>
        <w:spacing w:after="120"/>
        <w:rPr>
          <w:rFonts w:asciiTheme="majorHAnsi" w:hAnsiTheme="majorHAnsi"/>
          <w:b/>
          <w:color w:val="000000" w:themeColor="text1"/>
          <w:sz w:val="22"/>
          <w:szCs w:val="22"/>
        </w:rPr>
      </w:pPr>
    </w:p>
    <w:p w14:paraId="0F5005B5" w14:textId="77777777" w:rsidR="00D04F4A" w:rsidRPr="00415986" w:rsidRDefault="00D04F4A" w:rsidP="0075202F">
      <w:pPr>
        <w:spacing w:line="480" w:lineRule="auto"/>
        <w:rPr>
          <w:rFonts w:asciiTheme="majorHAnsi" w:hAnsiTheme="majorHAnsi"/>
          <w:b/>
          <w:i/>
          <w:color w:val="000000" w:themeColor="text1"/>
          <w:sz w:val="22"/>
          <w:szCs w:val="22"/>
        </w:rPr>
      </w:pPr>
      <w:r w:rsidRPr="00415986">
        <w:rPr>
          <w:rFonts w:asciiTheme="majorHAnsi" w:hAnsiTheme="majorHAnsi"/>
          <w:b/>
          <w:i/>
          <w:color w:val="000000" w:themeColor="text1"/>
          <w:sz w:val="22"/>
          <w:szCs w:val="22"/>
        </w:rPr>
        <w:t>Patients</w:t>
      </w:r>
    </w:p>
    <w:p w14:paraId="0BF7AB93" w14:textId="1126CCCD" w:rsidR="00EF2FD9" w:rsidRPr="00415986" w:rsidRDefault="00EA2246" w:rsidP="0075202F">
      <w:pPr>
        <w:spacing w:line="480" w:lineRule="auto"/>
        <w:rPr>
          <w:rFonts w:asciiTheme="majorHAnsi" w:hAnsiTheme="majorHAnsi"/>
          <w:color w:val="000000" w:themeColor="text1"/>
          <w:sz w:val="22"/>
          <w:szCs w:val="22"/>
        </w:rPr>
      </w:pPr>
      <w:r w:rsidRPr="00415986">
        <w:rPr>
          <w:rFonts w:asciiTheme="majorHAnsi" w:hAnsiTheme="majorHAnsi"/>
          <w:color w:val="000000" w:themeColor="text1"/>
          <w:sz w:val="22"/>
          <w:szCs w:val="22"/>
        </w:rPr>
        <w:t>T</w:t>
      </w:r>
      <w:r w:rsidR="005257C7" w:rsidRPr="00415986">
        <w:rPr>
          <w:rFonts w:asciiTheme="majorHAnsi" w:hAnsiTheme="majorHAnsi"/>
          <w:color w:val="000000" w:themeColor="text1"/>
          <w:sz w:val="22"/>
          <w:szCs w:val="22"/>
        </w:rPr>
        <w:t>welve</w:t>
      </w:r>
      <w:r w:rsidR="00CC66E1" w:rsidRPr="00415986">
        <w:rPr>
          <w:rFonts w:asciiTheme="majorHAnsi" w:hAnsiTheme="majorHAnsi"/>
          <w:color w:val="000000" w:themeColor="text1"/>
          <w:sz w:val="22"/>
          <w:szCs w:val="22"/>
        </w:rPr>
        <w:t xml:space="preserve"> AD</w:t>
      </w:r>
      <w:r w:rsidRPr="00415986">
        <w:rPr>
          <w:rFonts w:asciiTheme="majorHAnsi" w:hAnsiTheme="majorHAnsi"/>
          <w:color w:val="000000" w:themeColor="text1"/>
          <w:sz w:val="22"/>
          <w:szCs w:val="22"/>
        </w:rPr>
        <w:t>,</w:t>
      </w:r>
      <w:r w:rsidR="00CC66E1" w:rsidRPr="00415986">
        <w:rPr>
          <w:rFonts w:asciiTheme="majorHAnsi" w:hAnsiTheme="majorHAnsi"/>
          <w:color w:val="000000" w:themeColor="text1"/>
          <w:sz w:val="22"/>
          <w:szCs w:val="22"/>
        </w:rPr>
        <w:t xml:space="preserve"> </w:t>
      </w:r>
      <w:r w:rsidRPr="00415986">
        <w:rPr>
          <w:rFonts w:asciiTheme="majorHAnsi" w:hAnsiTheme="majorHAnsi"/>
          <w:color w:val="000000" w:themeColor="text1"/>
          <w:sz w:val="22"/>
          <w:szCs w:val="22"/>
        </w:rPr>
        <w:t xml:space="preserve">10 SD and 13 bvFTD </w:t>
      </w:r>
      <w:r w:rsidR="00CC66E1" w:rsidRPr="00415986">
        <w:rPr>
          <w:rFonts w:asciiTheme="majorHAnsi" w:hAnsiTheme="majorHAnsi"/>
          <w:color w:val="000000" w:themeColor="text1"/>
          <w:sz w:val="22"/>
          <w:szCs w:val="22"/>
        </w:rPr>
        <w:t>p</w:t>
      </w:r>
      <w:r w:rsidR="0075202F" w:rsidRPr="00415986">
        <w:rPr>
          <w:rFonts w:asciiTheme="majorHAnsi" w:hAnsiTheme="majorHAnsi"/>
          <w:color w:val="000000" w:themeColor="text1"/>
          <w:sz w:val="22"/>
          <w:szCs w:val="22"/>
        </w:rPr>
        <w:t xml:space="preserve">articipants were recruited from </w:t>
      </w:r>
      <w:r w:rsidR="00F12202" w:rsidRPr="00415986">
        <w:rPr>
          <w:rFonts w:asciiTheme="majorHAnsi" w:hAnsiTheme="majorHAnsi"/>
          <w:color w:val="000000" w:themeColor="text1"/>
          <w:sz w:val="22"/>
          <w:szCs w:val="22"/>
        </w:rPr>
        <w:t xml:space="preserve">FRONTIER, the younger-onset dementia clinic </w:t>
      </w:r>
      <w:r w:rsidR="0075202F" w:rsidRPr="00415986">
        <w:rPr>
          <w:rFonts w:asciiTheme="majorHAnsi" w:hAnsiTheme="majorHAnsi"/>
          <w:color w:val="000000" w:themeColor="text1"/>
          <w:sz w:val="22"/>
          <w:szCs w:val="22"/>
        </w:rPr>
        <w:t>in</w:t>
      </w:r>
      <w:r w:rsidR="00F12202" w:rsidRPr="00415986">
        <w:rPr>
          <w:rFonts w:asciiTheme="majorHAnsi" w:hAnsiTheme="majorHAnsi"/>
          <w:color w:val="000000" w:themeColor="text1"/>
          <w:sz w:val="22"/>
          <w:szCs w:val="22"/>
        </w:rPr>
        <w:t xml:space="preserve"> Sydney, Australia. </w:t>
      </w:r>
      <w:r w:rsidR="00CC66E1" w:rsidRPr="00415986">
        <w:rPr>
          <w:rFonts w:asciiTheme="majorHAnsi" w:hAnsiTheme="majorHAnsi"/>
          <w:color w:val="000000" w:themeColor="text1"/>
          <w:sz w:val="22"/>
          <w:szCs w:val="22"/>
        </w:rPr>
        <w:t>All patients underwent neuropsychological assessment and were assessed by an experience</w:t>
      </w:r>
      <w:r w:rsidR="004B4CF0" w:rsidRPr="00415986">
        <w:rPr>
          <w:rFonts w:asciiTheme="majorHAnsi" w:hAnsiTheme="majorHAnsi"/>
          <w:color w:val="000000" w:themeColor="text1"/>
          <w:sz w:val="22"/>
          <w:szCs w:val="22"/>
        </w:rPr>
        <w:t>d behavioural neurologist. D</w:t>
      </w:r>
      <w:r w:rsidR="00CC66E1" w:rsidRPr="00415986">
        <w:rPr>
          <w:rFonts w:asciiTheme="majorHAnsi" w:hAnsiTheme="majorHAnsi"/>
          <w:color w:val="000000" w:themeColor="text1"/>
          <w:sz w:val="22"/>
          <w:szCs w:val="22"/>
        </w:rPr>
        <w:t xml:space="preserve">iagnosis was reached by consensus across the multidisciplinary team based on current diagnostic criteria </w:t>
      </w:r>
      <w:r w:rsidR="00CC66E1" w:rsidRPr="00415986">
        <w:rPr>
          <w:rFonts w:asciiTheme="majorHAnsi" w:hAnsiTheme="majorHAnsi"/>
          <w:color w:val="000000" w:themeColor="text1"/>
          <w:sz w:val="22"/>
          <w:szCs w:val="22"/>
        </w:rPr>
        <w:fldChar w:fldCharType="begin">
          <w:fldData xml:space="preserve">PEVuZE5vdGU+PENpdGU+PEF1dGhvcj5Hb3Juby1UZW1waW5pPC9BdXRob3I+PFllYXI+MjAxMTwv
WWVhcj48UmVjTnVtPjMxOTwvUmVjTnVtPjxEaXNwbGF5VGV4dD5bOCwgMjAsIDI0XTwvRGlzcGxh
eVRleHQ+PHJlY29yZD48cmVjLW51bWJlcj4zMTk8L3JlYy1udW1iZXI+PGZvcmVpZ24ta2V5cz48
a2V5IGFwcD0iRU4iIGRiLWlkPSJzdHRzcDlzc2d2d3ZkamV3MnBldnIwOTJkZHdzMGZ4eHZkZHAi
IHRpbWVzdGFtcD0iMCI+MzE5PC9rZXk+PC9mb3JlaWduLWtleXM+PHJlZi10eXBlIG5hbWU9Ikpv
dXJuYWwgQXJ0aWNsZSI+MTc8L3JlZi10eXBlPjxjb250cmlidXRvcnM+PGF1dGhvcnM+PGF1dGhv
cj5Hb3Juby1UZW1waW5pLCBNLkwuPC9hdXRob3I+PGF1dGhvcj5IaWxsaXMsIEEuPC9hdXRob3I+
PGF1dGhvcj5XZWludHJhdWIsIFMuPC9hdXRob3I+PGF1dGhvcj5LZXJ0ZXN6LCBBLjwvYXV0aG9y
PjxhdXRob3I+TWVuZGV6LCBNLjwvYXV0aG9yPjxhdXRob3I+Q2FwcGEsIFMuRi48L2F1dGhvcj48
YXV0aG9yPk9nYXIsIEouTS48L2F1dGhvcj48YXV0aG9yPlJvaHJlciwgSi5ELjwvYXV0aG9yPjxh
dXRob3I+QmxhY2ssIFMuPC9hdXRob3I+PGF1dGhvcj5Cb2V2ZSwgQi5GLjwvYXV0aG9yPjxhdXRo
b3I+TWFuZXMsIEYuPC9hdXRob3I+PGF1dGhvcj5Ecm9ua2VycywgTi5GLjwvYXV0aG9yPjxhdXRo
b3I+VmFuZGVuYmVyZ2hlLCBSLjwvYXV0aG9yPjxhdXRob3I+UmFzY292c2t5LCBLLjwvYXV0aG9y
PjxhdXRob3I+UGF0dGVyc29uLCBLLjwvYXV0aG9yPjxhdXRob3I+TWlsbGVyLCBCLiBMLjwvYXV0
aG9yPjxhdXRob3I+S25vcG1hbiwgRC5TLjwvYXV0aG9yPjxhdXRob3I+SG9kZ2VzLCBKLiBSLjwv
YXV0aG9yPjxhdXRob3I+TWVzdWxhbSwgTS48L2F1dGhvcj48YXV0aG9yPkdyb3NzbWFuLCBNLjwv
YXV0aG9yPjwvYXV0aG9ycz48L2NvbnRyaWJ1dG9ycz48dGl0bGVzPjx0aXRsZT5DbGFzc2lmaWNh
dGlvbiBvZiBwcmltYXJ5IHByb2dyZXNzaXZlIGFwaGFzaWEgYW5kIGl0cyB2YXJpYW50czwvdGl0
bGU+PHNlY29uZGFyeS10aXRsZT5OZXVyb2xvZ3k8L3NlY29uZGFyeS10aXRsZT48L3RpdGxlcz48
cGVyaW9kaWNhbD48ZnVsbC10aXRsZT5OZXVyb2xvZ3k8L2Z1bGwtdGl0bGU+PGFiYnItMT5OZXVy
b2xvZ3k8L2FiYnItMT48YWJici0yPk5ldXJvbG9neTwvYWJici0yPjwvcGVyaW9kaWNhbD48cGFn
ZXM+MTAwNi0xMDE0PC9wYWdlcz48dm9sdW1lPjc2PC92b2x1bWU+PG51bWJlcj4xMTwvbnVtYmVy
PjxkYXRlcz48eWVhcj4yMDExPC95ZWFyPjwvZGF0ZXM+PHVybHM+PC91cmxzPjwvcmVjb3JkPjwv
Q2l0ZT48Q2l0ZT48QXV0aG9yPk1jS2hhbm48L0F1dGhvcj48WWVhcj4yMDExPC9ZZWFyPjxSZWNO
dW0+ODI2PC9SZWNOdW0+PHJlY29yZD48cmVjLW51bWJlcj44MjY8L3JlYy1udW1iZXI+PGZvcmVp
Z24ta2V5cz48a2V5IGFwcD0iRU4iIGRiLWlkPSJzdHRzcDlzc2d2d3ZkamV3MnBldnIwOTJkZHdz
MGZ4eHZkZHAiIHRpbWVzdGFtcD0iMTM0NjAzMzM3NSI+ODI2PC9rZXk+PC9mb3JlaWduLWtleXM+
PHJlZi10eXBlIG5hbWU9IkpvdXJuYWwgQXJ0aWNsZSI+MTc8L3JlZi10eXBlPjxjb250cmlidXRv
cnM+PGF1dGhvcnM+PGF1dGhvcj5NY0toYW5uLCBHdXkgTS48L2F1dGhvcj48YXV0aG9yPktub3Bt
YW4sIERhdmlkIFMuPC9hdXRob3I+PGF1dGhvcj5DaGVydGtvdywgSG93YXJkPC9hdXRob3I+PGF1
dGhvcj5IeW1hbiwgQnJhZGxleSBULjwvYXV0aG9yPjxhdXRob3I+SmFjayBKciwgQ2xpZmZvcmQg
Ui48L2F1dGhvcj48YXV0aG9yPkthd2FzLCBDbGF1ZGlhIEguPC9hdXRob3I+PGF1dGhvcj5LbHVu
aywgV2lsbGlhbSBFLjwvYXV0aG9yPjxhdXRob3I+S29yb3NoZXR6LCBXYWx0ZXIgSi48L2F1dGhv
cj48YXV0aG9yPk1hbmx5LCBKZW5uaWZlciBKLjwvYXV0aG9yPjxhdXRob3I+TWF5ZXV4LCBSaWNo
YXJkPC9hdXRob3I+PGF1dGhvcj5Nb2hzLCBSaWNoYXJkIEMuPC9hdXRob3I+PGF1dGhvcj5Nb3Jy
aXMsIEpvaG4gQy48L2F1dGhvcj48YXV0aG9yPlJvc3NvciwgTWFydGluIE4uPC9hdXRob3I+PGF1
dGhvcj5TY2hlbHRlbnMsIFBoaWxpcDwvYXV0aG9yPjxhdXRob3I+Q2FycmlsbG8sIE1hcmlhIEMu
PC9hdXRob3I+PGF1dGhvcj5UaGllcywgQmlsbDwvYXV0aG9yPjxhdXRob3I+V2VpbnRyYXViLCBT
YW5kcmE8L2F1dGhvcj48YXV0aG9yPlBoZWxwcywgQ3JlaWdodG9uIEguPC9hdXRob3I+PC9hdXRo
b3JzPjwvY29udHJpYnV0b3JzPjx0aXRsZXM+PHRpdGxlPlRoZSBkaWFnbm9zaXMgb2YgZGVtZW50
aWEgZHVlIHRvIEFsemhlaW1lcuKAmXMgZGlzZWFzZTogUmVjb21tZW5kYXRpb25zIGZyb20gdGhl
IE5hdGlvbmFsIEluc3RpdHV0ZSBvbiBBZ2luZy1BbHpoZWltZXLigJlzIEFzc29jaWF0aW9uIHdv
cmtncm91cHMgb24gZGlhZ25vc3RpYyBndWlkZWxpbmVzIGZvciBBbHpoZWltZXImYXBvcztzIGRp
c2Vhc2U8L3RpdGxlPjxzZWNvbmRhcnktdGl0bGU+QWx6aGVpbWVyJmFwb3M7cyBhbmQgRGVtZW50
aWE8L3NlY29uZGFyeS10aXRsZT48L3RpdGxlcz48cGFnZXM+MjYzLTI2OTwvcGFnZXM+PHZvbHVt
ZT43PC92b2x1bWU+PG51bWJlcj4zPC9udW1iZXI+PGtleXdvcmRzPjxrZXl3b3JkPkFsemhlaW1l
ciZhcG9zO3MgZGlzZWFzZTwva2V5d29yZD48a2V5d29yZD5EZW1lbnRpYTwva2V5d29yZD48a2V5
d29yZD5EaWFnbm9zaXM8L2tleXdvcmQ+PGtleXdvcmQ+TWFnbmV0aWMgcmVzb25hbmNlIGJyYWlu
IGltYWdpbmc8L2tleXdvcmQ+PGtleXdvcmQ+UG9zaXRyb24gZW1pc3Npb24gdG9tb2dyYXBoeTwv
a2V5d29yZD48a2V5d29yZD5DZXJlYnJvc3BpbmFsIGZsdWlkPC9rZXl3b3JkPjwva2V5d29yZHM+
PGRhdGVzPjx5ZWFyPjIwMTE8L3llYXI+PC9kYXRlcz48aXNibj4xNTUyLTUyNjA8L2lzYm4+PHVy
bHM+PHJlbGF0ZWQtdXJscz48dXJsPmh0dHA6Ly93d3cuc2NpZW5jZWRpcmVjdC5jb20vc2NpZW5j
ZS9hcnRpY2xlL3BpaS9TMTU1MjUyNjAxMTAwMTAxNDwvdXJsPjwvcmVsYXRlZC11cmxzPjwvdXJs
cz48ZWxlY3Ryb25pYy1yZXNvdXJjZS1udW0+MTAuMTAxNi9qLmphbHouMjAxMS4wMy4wMDU8L2Vs
ZWN0cm9uaWMtcmVzb3VyY2UtbnVtPjwvcmVjb3JkPjwvQ2l0ZT48Q2l0ZT48QXV0aG9yPlJhc2Nv
dnNreTwvQXV0aG9yPjxZZWFyPjIwMTE8L1llYXI+PFJlY051bT4yMTwvUmVjTnVtPjxyZWNvcmQ+
PHJlYy1udW1iZXI+MjE8L3JlYy1udW1iZXI+PGZvcmVpZ24ta2V5cz48a2V5IGFwcD0iRU4iIGRi
LWlkPSJ3cDV0ZXJhZHN4OXI5NGUyNXQ5dnJ2enZ0NXcwdHZ4czVwcGQiIHRpbWVzdGFtcD0iMTQz
NTAxNjA4MSI+MjE8L2tleT48L2ZvcmVpZ24ta2V5cz48cmVmLXR5cGUgbmFtZT0iSm91cm5hbCBB
cnRpY2xlIj4xNzwvcmVmLXR5cGU+PGNvbnRyaWJ1dG9ycz48YXV0aG9ycz48YXV0aG9yPlJhc2Nv
dnNreSwgS2F0eWE8L2F1dGhvcj48YXV0aG9yPkhvZGdlcywgSm9obiBSLjwvYXV0aG9yPjxhdXRo
b3I+S25vcG1hbiwgRGF2aWQ8L2F1dGhvcj48YXV0aG9yPk1lbmRleiwgTWFyaW8gRi48L2F1dGhv
cj48YXV0aG9yPktyYW1lciwgSm9lbCBILjwvYXV0aG9yPjxhdXRob3I+TmV1aGF1cywgSm9objwv
YXV0aG9yPjxhdXRob3I+dmFuIFN3aWV0ZW4sIEpvaG4gQy48L2F1dGhvcj48YXV0aG9yPlNlZWxh
YXIsIEhhcnJvPC9hdXRob3I+PGF1dGhvcj5Eb3BwZXIsIEVsaXNlIEcuIFAuPC9hdXRob3I+PGF1
dGhvcj5Pbnlpa2UsIENoaWFkaSBVLjwvYXV0aG9yPjxhdXRob3I+SGlsbGlzLCBBcmd5ZSBFLjwv
YXV0aG9yPjxhdXRob3I+Sm9zZXBocywgS2VpdGggQS48L2F1dGhvcj48YXV0aG9yPkJvZXZlLCBC
cmFkbGV5IEYuPC9hdXRob3I+PGF1dGhvcj5LZXJ0ZXN6LCBBbmRyZXc8L2F1dGhvcj48YXV0aG9y
PlNlZWxleSwgV2lsbGlhbSBXLjwvYXV0aG9yPjxhdXRob3I+UmFua2luLCBLYXRoZXJpbmUgUC48
L2F1dGhvcj48YXV0aG9yPkpvaG5zb24sIEp1bGVuZSBLLjwvYXV0aG9yPjxhdXRob3I+R29ybm8t
VGVtcGluaSwgTWFyaWEtTHVpc2E8L2F1dGhvcj48YXV0aG9yPlJvc2VuLCBIb3dhcmQ8L2F1dGhv
cj48YXV0aG9yPlByaW9sZWF1LUxhdGhhbSwgQ2Fyb2xpbmUgRS48L2F1dGhvcj48YXV0aG9yPkxl
ZSwgQWxiZXJ0PC9hdXRob3I+PGF1dGhvcj5LaXBwcywgQ2hyaXN0b3BoZXIgTS48L2F1dGhvcj48
YXV0aG9yPkxpbGxvLCBQYXRyaWNpYTwvYXV0aG9yPjxhdXRob3I+UGlndWV0LCBPbGl2aWVyPC9h
dXRob3I+PGF1dGhvcj5Sb2hyZXIsIEpvbmF0aGFuIEQuPC9hdXRob3I+PGF1dGhvcj5Sb3Nzb3Is
IE1hcnRpbiBOLjwvYXV0aG9yPjxhdXRob3I+V2FycmVuLCBKYXNvbiBELjwvYXV0aG9yPjxhdXRo
b3I+Rm94LCBOaWNrIEMuPC9hdXRob3I+PGF1dGhvcj5HYWxhc2tvLCBEb3VnbGFzPC9hdXRob3I+
PGF1dGhvcj5TYWxtb24sIERhdmlkIFAuPC9hdXRob3I+PGF1dGhvcj5CbGFjaywgU2FuZHJhIEUu
PC9hdXRob3I+PGF1dGhvcj5NZXN1bGFtLCBNYXJzZWw8L2F1dGhvcj48YXV0aG9yPldlaW50cmF1
YiwgU2FuZHJhPC9hdXRob3I+PGF1dGhvcj5EaWNrZXJzb24sIEJyYWQgQy48L2F1dGhvcj48YXV0
aG9yPkRpZWhsLVNjaG1pZCwgSmFuaW5lPC9hdXRob3I+PGF1dGhvcj5QYXNxdWllciwgRmxvcmVu
Y2U8L2F1dGhvcj48YXV0aG9yPkRlcmFtZWNvdXJ0LCBWaW5jZW50PC9hdXRob3I+PGF1dGhvcj5M
ZWJlcnQsIEZsb3JlbmNlPC9hdXRob3I+PGF1dGhvcj5QaWpuZW5idXJnLCBZb2xhbmRlPC9hdXRo
b3I+PGF1dGhvcj5DaG93LCBUaWZmYW55IFcuPC9hdXRob3I+PGF1dGhvcj5NYW5lcywgRmFjdW5k
bzwvYXV0aG9yPjxhdXRob3I+R3JhZm1hbiwgSm9yZGFuPC9hdXRob3I+PGF1dGhvcj5DYXBwYSwg
U3RlZmFubyBGLjwvYXV0aG9yPjxhdXRob3I+RnJlZWRtYW4sIE1vcnJpczwvYXV0aG9yPjxhdXRo
b3I+R3Jvc3NtYW4sIE11cnJheTwvYXV0aG9yPjxhdXRob3I+TWlsbGVyLCBCcnVjZSBMLjwvYXV0
aG9yPjwvYXV0aG9ycz48L2NvbnRyaWJ1dG9ycz48dGl0bGVzPjx0aXRsZT5TZW5zaXRpdml0eSBv
ZiByZXZpc2VkIGRpYWdub3N0aWMgY3JpdGVyaWEgZm9yIHRoZSBiZWhhdmlvdXJhbCB2YXJpYW50
IG9mIGZyb250b3RlbXBvcmFsIGRlbWVudGlhPC90aXRsZT48c2Vjb25kYXJ5LXRpdGxlPkJyYWlu
PC9zZWNvbmRhcnktdGl0bGU+PC90aXRsZXM+PHBhZ2VzPjI0NTYtMjQ3NzwvcGFnZXM+PHZvbHVt
ZT4xMzQ8L3ZvbHVtZT48bnVtYmVyPjk8L251bWJlcj48ZGF0ZXM+PHllYXI+MjAxMTwveWVhcj48
cHViLWRhdGVzPjxkYXRlPlNlcHRlbWJlciAxLCAyMDExPC9kYXRlPjwvcHViLWRhdGVzPjwvZGF0
ZXM+PHVybHM+PHJlbGF0ZWQtdXJscz48dXJsPmh0dHA6Ly9icmFpbi5veGZvcmRqb3VybmFscy5v
cmcvY29udGVudC8xMzQvOS8yNDU2LmFic3RyYWN0PC91cmw+PC9yZWxhdGVkLXVybHM+PC91cmxz
PjxlbGVjdHJvbmljLXJlc291cmNlLW51bT4xMC4xMDkzL2JyYWluL2F3cjE3OTwvZWxlY3Ryb25p
Yy1yZXNvdXJjZS1udW0+PC9yZWNvcmQ+PC9DaXRlPjwvRW5kTm90ZT4A
</w:fldData>
        </w:fldChar>
      </w:r>
      <w:r w:rsidR="00DF5B18" w:rsidRPr="00415986">
        <w:rPr>
          <w:rFonts w:asciiTheme="majorHAnsi" w:hAnsiTheme="majorHAnsi"/>
          <w:color w:val="000000" w:themeColor="text1"/>
          <w:sz w:val="22"/>
          <w:szCs w:val="22"/>
        </w:rPr>
        <w:instrText xml:space="preserve"> ADDIN EN.CITE </w:instrText>
      </w:r>
      <w:r w:rsidR="00DF5B18" w:rsidRPr="00415986">
        <w:rPr>
          <w:rFonts w:asciiTheme="majorHAnsi" w:hAnsiTheme="majorHAnsi"/>
          <w:color w:val="000000" w:themeColor="text1"/>
          <w:sz w:val="22"/>
          <w:szCs w:val="22"/>
        </w:rPr>
        <w:fldChar w:fldCharType="begin">
          <w:fldData xml:space="preserve">PEVuZE5vdGU+PENpdGU+PEF1dGhvcj5Hb3Juby1UZW1waW5pPC9BdXRob3I+PFllYXI+MjAxMTwv
WWVhcj48UmVjTnVtPjMxOTwvUmVjTnVtPjxEaXNwbGF5VGV4dD5bOCwgMjAsIDI0XTwvRGlzcGxh
eVRleHQ+PHJlY29yZD48cmVjLW51bWJlcj4zMTk8L3JlYy1udW1iZXI+PGZvcmVpZ24ta2V5cz48
a2V5IGFwcD0iRU4iIGRiLWlkPSJzdHRzcDlzc2d2d3ZkamV3MnBldnIwOTJkZHdzMGZ4eHZkZHAi
IHRpbWVzdGFtcD0iMCI+MzE5PC9rZXk+PC9mb3JlaWduLWtleXM+PHJlZi10eXBlIG5hbWU9Ikpv
dXJuYWwgQXJ0aWNsZSI+MTc8L3JlZi10eXBlPjxjb250cmlidXRvcnM+PGF1dGhvcnM+PGF1dGhv
cj5Hb3Juby1UZW1waW5pLCBNLkwuPC9hdXRob3I+PGF1dGhvcj5IaWxsaXMsIEEuPC9hdXRob3I+
PGF1dGhvcj5XZWludHJhdWIsIFMuPC9hdXRob3I+PGF1dGhvcj5LZXJ0ZXN6LCBBLjwvYXV0aG9y
PjxhdXRob3I+TWVuZGV6LCBNLjwvYXV0aG9yPjxhdXRob3I+Q2FwcGEsIFMuRi48L2F1dGhvcj48
YXV0aG9yPk9nYXIsIEouTS48L2F1dGhvcj48YXV0aG9yPlJvaHJlciwgSi5ELjwvYXV0aG9yPjxh
dXRob3I+QmxhY2ssIFMuPC9hdXRob3I+PGF1dGhvcj5Cb2V2ZSwgQi5GLjwvYXV0aG9yPjxhdXRo
b3I+TWFuZXMsIEYuPC9hdXRob3I+PGF1dGhvcj5Ecm9ua2VycywgTi5GLjwvYXV0aG9yPjxhdXRo
b3I+VmFuZGVuYmVyZ2hlLCBSLjwvYXV0aG9yPjxhdXRob3I+UmFzY292c2t5LCBLLjwvYXV0aG9y
PjxhdXRob3I+UGF0dGVyc29uLCBLLjwvYXV0aG9yPjxhdXRob3I+TWlsbGVyLCBCLiBMLjwvYXV0
aG9yPjxhdXRob3I+S25vcG1hbiwgRC5TLjwvYXV0aG9yPjxhdXRob3I+SG9kZ2VzLCBKLiBSLjwv
YXV0aG9yPjxhdXRob3I+TWVzdWxhbSwgTS48L2F1dGhvcj48YXV0aG9yPkdyb3NzbWFuLCBNLjwv
YXV0aG9yPjwvYXV0aG9ycz48L2NvbnRyaWJ1dG9ycz48dGl0bGVzPjx0aXRsZT5DbGFzc2lmaWNh
dGlvbiBvZiBwcmltYXJ5IHByb2dyZXNzaXZlIGFwaGFzaWEgYW5kIGl0cyB2YXJpYW50czwvdGl0
bGU+PHNlY29uZGFyeS10aXRsZT5OZXVyb2xvZ3k8L3NlY29uZGFyeS10aXRsZT48L3RpdGxlcz48
cGVyaW9kaWNhbD48ZnVsbC10aXRsZT5OZXVyb2xvZ3k8L2Z1bGwtdGl0bGU+PGFiYnItMT5OZXVy
b2xvZ3k8L2FiYnItMT48YWJici0yPk5ldXJvbG9neTwvYWJici0yPjwvcGVyaW9kaWNhbD48cGFn
ZXM+MTAwNi0xMDE0PC9wYWdlcz48dm9sdW1lPjc2PC92b2x1bWU+PG51bWJlcj4xMTwvbnVtYmVy
PjxkYXRlcz48eWVhcj4yMDExPC95ZWFyPjwvZGF0ZXM+PHVybHM+PC91cmxzPjwvcmVjb3JkPjwv
Q2l0ZT48Q2l0ZT48QXV0aG9yPk1jS2hhbm48L0F1dGhvcj48WWVhcj4yMDExPC9ZZWFyPjxSZWNO
dW0+ODI2PC9SZWNOdW0+PHJlY29yZD48cmVjLW51bWJlcj44MjY8L3JlYy1udW1iZXI+PGZvcmVp
Z24ta2V5cz48a2V5IGFwcD0iRU4iIGRiLWlkPSJzdHRzcDlzc2d2d3ZkamV3MnBldnIwOTJkZHdz
MGZ4eHZkZHAiIHRpbWVzdGFtcD0iMTM0NjAzMzM3NSI+ODI2PC9rZXk+PC9mb3JlaWduLWtleXM+
PHJlZi10eXBlIG5hbWU9IkpvdXJuYWwgQXJ0aWNsZSI+MTc8L3JlZi10eXBlPjxjb250cmlidXRv
cnM+PGF1dGhvcnM+PGF1dGhvcj5NY0toYW5uLCBHdXkgTS48L2F1dGhvcj48YXV0aG9yPktub3Bt
YW4sIERhdmlkIFMuPC9hdXRob3I+PGF1dGhvcj5DaGVydGtvdywgSG93YXJkPC9hdXRob3I+PGF1
dGhvcj5IeW1hbiwgQnJhZGxleSBULjwvYXV0aG9yPjxhdXRob3I+SmFjayBKciwgQ2xpZmZvcmQg
Ui48L2F1dGhvcj48YXV0aG9yPkthd2FzLCBDbGF1ZGlhIEguPC9hdXRob3I+PGF1dGhvcj5LbHVu
aywgV2lsbGlhbSBFLjwvYXV0aG9yPjxhdXRob3I+S29yb3NoZXR6LCBXYWx0ZXIgSi48L2F1dGhv
cj48YXV0aG9yPk1hbmx5LCBKZW5uaWZlciBKLjwvYXV0aG9yPjxhdXRob3I+TWF5ZXV4LCBSaWNo
YXJkPC9hdXRob3I+PGF1dGhvcj5Nb2hzLCBSaWNoYXJkIEMuPC9hdXRob3I+PGF1dGhvcj5Nb3Jy
aXMsIEpvaG4gQy48L2F1dGhvcj48YXV0aG9yPlJvc3NvciwgTWFydGluIE4uPC9hdXRob3I+PGF1
dGhvcj5TY2hlbHRlbnMsIFBoaWxpcDwvYXV0aG9yPjxhdXRob3I+Q2FycmlsbG8sIE1hcmlhIEMu
PC9hdXRob3I+PGF1dGhvcj5UaGllcywgQmlsbDwvYXV0aG9yPjxhdXRob3I+V2VpbnRyYXViLCBT
YW5kcmE8L2F1dGhvcj48YXV0aG9yPlBoZWxwcywgQ3JlaWdodG9uIEguPC9hdXRob3I+PC9hdXRo
b3JzPjwvY29udHJpYnV0b3JzPjx0aXRsZXM+PHRpdGxlPlRoZSBkaWFnbm9zaXMgb2YgZGVtZW50
aWEgZHVlIHRvIEFsemhlaW1lcuKAmXMgZGlzZWFzZTogUmVjb21tZW5kYXRpb25zIGZyb20gdGhl
IE5hdGlvbmFsIEluc3RpdHV0ZSBvbiBBZ2luZy1BbHpoZWltZXLigJlzIEFzc29jaWF0aW9uIHdv
cmtncm91cHMgb24gZGlhZ25vc3RpYyBndWlkZWxpbmVzIGZvciBBbHpoZWltZXImYXBvcztzIGRp
c2Vhc2U8L3RpdGxlPjxzZWNvbmRhcnktdGl0bGU+QWx6aGVpbWVyJmFwb3M7cyBhbmQgRGVtZW50
aWE8L3NlY29uZGFyeS10aXRsZT48L3RpdGxlcz48cGFnZXM+MjYzLTI2OTwvcGFnZXM+PHZvbHVt
ZT43PC92b2x1bWU+PG51bWJlcj4zPC9udW1iZXI+PGtleXdvcmRzPjxrZXl3b3JkPkFsemhlaW1l
ciZhcG9zO3MgZGlzZWFzZTwva2V5d29yZD48a2V5d29yZD5EZW1lbnRpYTwva2V5d29yZD48a2V5
d29yZD5EaWFnbm9zaXM8L2tleXdvcmQ+PGtleXdvcmQ+TWFnbmV0aWMgcmVzb25hbmNlIGJyYWlu
IGltYWdpbmc8L2tleXdvcmQ+PGtleXdvcmQ+UG9zaXRyb24gZW1pc3Npb24gdG9tb2dyYXBoeTwv
a2V5d29yZD48a2V5d29yZD5DZXJlYnJvc3BpbmFsIGZsdWlkPC9rZXl3b3JkPjwva2V5d29yZHM+
PGRhdGVzPjx5ZWFyPjIwMTE8L3llYXI+PC9kYXRlcz48aXNibj4xNTUyLTUyNjA8L2lzYm4+PHVy
bHM+PHJlbGF0ZWQtdXJscz48dXJsPmh0dHA6Ly93d3cuc2NpZW5jZWRpcmVjdC5jb20vc2NpZW5j
ZS9hcnRpY2xlL3BpaS9TMTU1MjUyNjAxMTAwMTAxNDwvdXJsPjwvcmVsYXRlZC11cmxzPjwvdXJs
cz48ZWxlY3Ryb25pYy1yZXNvdXJjZS1udW0+MTAuMTAxNi9qLmphbHouMjAxMS4wMy4wMDU8L2Vs
ZWN0cm9uaWMtcmVzb3VyY2UtbnVtPjwvcmVjb3JkPjwvQ2l0ZT48Q2l0ZT48QXV0aG9yPlJhc2Nv
dnNreTwvQXV0aG9yPjxZZWFyPjIwMTE8L1llYXI+PFJlY051bT4yMTwvUmVjTnVtPjxyZWNvcmQ+
PHJlYy1udW1iZXI+MjE8L3JlYy1udW1iZXI+PGZvcmVpZ24ta2V5cz48a2V5IGFwcD0iRU4iIGRi
LWlkPSJ3cDV0ZXJhZHN4OXI5NGUyNXQ5dnJ2enZ0NXcwdHZ4czVwcGQiIHRpbWVzdGFtcD0iMTQz
NTAxNjA4MSI+MjE8L2tleT48L2ZvcmVpZ24ta2V5cz48cmVmLXR5cGUgbmFtZT0iSm91cm5hbCBB
cnRpY2xlIj4xNzwvcmVmLXR5cGU+PGNvbnRyaWJ1dG9ycz48YXV0aG9ycz48YXV0aG9yPlJhc2Nv
dnNreSwgS2F0eWE8L2F1dGhvcj48YXV0aG9yPkhvZGdlcywgSm9obiBSLjwvYXV0aG9yPjxhdXRo
b3I+S25vcG1hbiwgRGF2aWQ8L2F1dGhvcj48YXV0aG9yPk1lbmRleiwgTWFyaW8gRi48L2F1dGhv
cj48YXV0aG9yPktyYW1lciwgSm9lbCBILjwvYXV0aG9yPjxhdXRob3I+TmV1aGF1cywgSm9objwv
YXV0aG9yPjxhdXRob3I+dmFuIFN3aWV0ZW4sIEpvaG4gQy48L2F1dGhvcj48YXV0aG9yPlNlZWxh
YXIsIEhhcnJvPC9hdXRob3I+PGF1dGhvcj5Eb3BwZXIsIEVsaXNlIEcuIFAuPC9hdXRob3I+PGF1
dGhvcj5Pbnlpa2UsIENoaWFkaSBVLjwvYXV0aG9yPjxhdXRob3I+SGlsbGlzLCBBcmd5ZSBFLjwv
YXV0aG9yPjxhdXRob3I+Sm9zZXBocywgS2VpdGggQS48L2F1dGhvcj48YXV0aG9yPkJvZXZlLCBC
cmFkbGV5IEYuPC9hdXRob3I+PGF1dGhvcj5LZXJ0ZXN6LCBBbmRyZXc8L2F1dGhvcj48YXV0aG9y
PlNlZWxleSwgV2lsbGlhbSBXLjwvYXV0aG9yPjxhdXRob3I+UmFua2luLCBLYXRoZXJpbmUgUC48
L2F1dGhvcj48YXV0aG9yPkpvaG5zb24sIEp1bGVuZSBLLjwvYXV0aG9yPjxhdXRob3I+R29ybm8t
VGVtcGluaSwgTWFyaWEtTHVpc2E8L2F1dGhvcj48YXV0aG9yPlJvc2VuLCBIb3dhcmQ8L2F1dGhv
cj48YXV0aG9yPlByaW9sZWF1LUxhdGhhbSwgQ2Fyb2xpbmUgRS48L2F1dGhvcj48YXV0aG9yPkxl
ZSwgQWxiZXJ0PC9hdXRob3I+PGF1dGhvcj5LaXBwcywgQ2hyaXN0b3BoZXIgTS48L2F1dGhvcj48
YXV0aG9yPkxpbGxvLCBQYXRyaWNpYTwvYXV0aG9yPjxhdXRob3I+UGlndWV0LCBPbGl2aWVyPC9h
dXRob3I+PGF1dGhvcj5Sb2hyZXIsIEpvbmF0aGFuIEQuPC9hdXRob3I+PGF1dGhvcj5Sb3Nzb3Is
IE1hcnRpbiBOLjwvYXV0aG9yPjxhdXRob3I+V2FycmVuLCBKYXNvbiBELjwvYXV0aG9yPjxhdXRo
b3I+Rm94LCBOaWNrIEMuPC9hdXRob3I+PGF1dGhvcj5HYWxhc2tvLCBEb3VnbGFzPC9hdXRob3I+
PGF1dGhvcj5TYWxtb24sIERhdmlkIFAuPC9hdXRob3I+PGF1dGhvcj5CbGFjaywgU2FuZHJhIEUu
PC9hdXRob3I+PGF1dGhvcj5NZXN1bGFtLCBNYXJzZWw8L2F1dGhvcj48YXV0aG9yPldlaW50cmF1
YiwgU2FuZHJhPC9hdXRob3I+PGF1dGhvcj5EaWNrZXJzb24sIEJyYWQgQy48L2F1dGhvcj48YXV0
aG9yPkRpZWhsLVNjaG1pZCwgSmFuaW5lPC9hdXRob3I+PGF1dGhvcj5QYXNxdWllciwgRmxvcmVu
Y2U8L2F1dGhvcj48YXV0aG9yPkRlcmFtZWNvdXJ0LCBWaW5jZW50PC9hdXRob3I+PGF1dGhvcj5M
ZWJlcnQsIEZsb3JlbmNlPC9hdXRob3I+PGF1dGhvcj5QaWpuZW5idXJnLCBZb2xhbmRlPC9hdXRo
b3I+PGF1dGhvcj5DaG93LCBUaWZmYW55IFcuPC9hdXRob3I+PGF1dGhvcj5NYW5lcywgRmFjdW5k
bzwvYXV0aG9yPjxhdXRob3I+R3JhZm1hbiwgSm9yZGFuPC9hdXRob3I+PGF1dGhvcj5DYXBwYSwg
U3RlZmFubyBGLjwvYXV0aG9yPjxhdXRob3I+RnJlZWRtYW4sIE1vcnJpczwvYXV0aG9yPjxhdXRo
b3I+R3Jvc3NtYW4sIE11cnJheTwvYXV0aG9yPjxhdXRob3I+TWlsbGVyLCBCcnVjZSBMLjwvYXV0
aG9yPjwvYXV0aG9ycz48L2NvbnRyaWJ1dG9ycz48dGl0bGVzPjx0aXRsZT5TZW5zaXRpdml0eSBv
ZiByZXZpc2VkIGRpYWdub3N0aWMgY3JpdGVyaWEgZm9yIHRoZSBiZWhhdmlvdXJhbCB2YXJpYW50
IG9mIGZyb250b3RlbXBvcmFsIGRlbWVudGlhPC90aXRsZT48c2Vjb25kYXJ5LXRpdGxlPkJyYWlu
PC9zZWNvbmRhcnktdGl0bGU+PC90aXRsZXM+PHBhZ2VzPjI0NTYtMjQ3NzwvcGFnZXM+PHZvbHVt
ZT4xMzQ8L3ZvbHVtZT48bnVtYmVyPjk8L251bWJlcj48ZGF0ZXM+PHllYXI+MjAxMTwveWVhcj48
cHViLWRhdGVzPjxkYXRlPlNlcHRlbWJlciAxLCAyMDExPC9kYXRlPjwvcHViLWRhdGVzPjwvZGF0
ZXM+PHVybHM+PHJlbGF0ZWQtdXJscz48dXJsPmh0dHA6Ly9icmFpbi5veGZvcmRqb3VybmFscy5v
cmcvY29udGVudC8xMzQvOS8yNDU2LmFic3RyYWN0PC91cmw+PC9yZWxhdGVkLXVybHM+PC91cmxz
PjxlbGVjdHJvbmljLXJlc291cmNlLW51bT4xMC4xMDkzL2JyYWluL2F3cjE3OTwvZWxlY3Ryb25p
Yy1yZXNvdXJjZS1udW0+PC9yZWNvcmQ+PC9DaXRlPjwvRW5kTm90ZT4A
</w:fldData>
        </w:fldChar>
      </w:r>
      <w:r w:rsidR="00DF5B18" w:rsidRPr="00415986">
        <w:rPr>
          <w:rFonts w:asciiTheme="majorHAnsi" w:hAnsiTheme="majorHAnsi"/>
          <w:color w:val="000000" w:themeColor="text1"/>
          <w:sz w:val="22"/>
          <w:szCs w:val="22"/>
        </w:rPr>
        <w:instrText xml:space="preserve"> ADDIN EN.CITE.DATA </w:instrText>
      </w:r>
      <w:r w:rsidR="00DF5B18" w:rsidRPr="00415986">
        <w:rPr>
          <w:rFonts w:asciiTheme="majorHAnsi" w:hAnsiTheme="majorHAnsi"/>
          <w:color w:val="000000" w:themeColor="text1"/>
          <w:sz w:val="22"/>
          <w:szCs w:val="22"/>
        </w:rPr>
      </w:r>
      <w:r w:rsidR="00DF5B18" w:rsidRPr="00415986">
        <w:rPr>
          <w:rFonts w:asciiTheme="majorHAnsi" w:hAnsiTheme="majorHAnsi"/>
          <w:color w:val="000000" w:themeColor="text1"/>
          <w:sz w:val="22"/>
          <w:szCs w:val="22"/>
        </w:rPr>
        <w:fldChar w:fldCharType="end"/>
      </w:r>
      <w:r w:rsidR="00CC66E1" w:rsidRPr="00415986">
        <w:rPr>
          <w:rFonts w:asciiTheme="majorHAnsi" w:hAnsiTheme="majorHAnsi"/>
          <w:color w:val="000000" w:themeColor="text1"/>
          <w:sz w:val="22"/>
          <w:szCs w:val="22"/>
        </w:rPr>
      </w:r>
      <w:r w:rsidR="00CC66E1" w:rsidRPr="00415986">
        <w:rPr>
          <w:rFonts w:asciiTheme="majorHAnsi" w:hAnsiTheme="majorHAnsi"/>
          <w:color w:val="000000" w:themeColor="text1"/>
          <w:sz w:val="22"/>
          <w:szCs w:val="22"/>
        </w:rPr>
        <w:fldChar w:fldCharType="separate"/>
      </w:r>
      <w:r w:rsidR="00DF5B18" w:rsidRPr="00415986">
        <w:rPr>
          <w:rFonts w:asciiTheme="majorHAnsi" w:hAnsiTheme="majorHAnsi"/>
          <w:noProof/>
          <w:color w:val="000000" w:themeColor="text1"/>
          <w:sz w:val="22"/>
          <w:szCs w:val="22"/>
        </w:rPr>
        <w:t>[8, 20, 24]</w:t>
      </w:r>
      <w:r w:rsidR="00CC66E1" w:rsidRPr="00415986">
        <w:rPr>
          <w:rFonts w:asciiTheme="majorHAnsi" w:hAnsiTheme="majorHAnsi"/>
          <w:color w:val="000000" w:themeColor="text1"/>
          <w:sz w:val="22"/>
          <w:szCs w:val="22"/>
        </w:rPr>
        <w:fldChar w:fldCharType="end"/>
      </w:r>
      <w:r w:rsidR="00FF17E1" w:rsidRPr="00415986">
        <w:rPr>
          <w:rFonts w:asciiTheme="majorHAnsi" w:hAnsiTheme="majorHAnsi"/>
          <w:color w:val="000000" w:themeColor="text1"/>
          <w:sz w:val="22"/>
          <w:szCs w:val="22"/>
        </w:rPr>
        <w:t>.</w:t>
      </w:r>
      <w:r w:rsidR="001539E5" w:rsidRPr="00415986">
        <w:rPr>
          <w:rFonts w:asciiTheme="majorHAnsi" w:hAnsiTheme="majorHAnsi"/>
          <w:color w:val="000000" w:themeColor="text1"/>
          <w:sz w:val="22"/>
          <w:szCs w:val="22"/>
        </w:rPr>
        <w:t xml:space="preserve"> AD patients showed characteristic episodic memory impairments, with additional deficits in confrontation naming and/or visuospatial dysfunction</w:t>
      </w:r>
      <w:r w:rsidR="0046573D" w:rsidRPr="00415986">
        <w:rPr>
          <w:rFonts w:asciiTheme="majorHAnsi" w:hAnsiTheme="majorHAnsi"/>
          <w:color w:val="000000" w:themeColor="text1"/>
          <w:sz w:val="22"/>
          <w:szCs w:val="22"/>
        </w:rPr>
        <w:t xml:space="preserve"> </w:t>
      </w:r>
      <w:r w:rsidR="0046573D" w:rsidRPr="00415986">
        <w:rPr>
          <w:rFonts w:asciiTheme="majorHAnsi" w:hAnsiTheme="majorHAnsi"/>
          <w:color w:val="000000" w:themeColor="text1"/>
          <w:sz w:val="22"/>
          <w:szCs w:val="22"/>
        </w:rPr>
        <w:fldChar w:fldCharType="begin"/>
      </w:r>
      <w:r w:rsidR="00DF5B18" w:rsidRPr="00415986">
        <w:rPr>
          <w:rFonts w:asciiTheme="majorHAnsi" w:hAnsiTheme="majorHAnsi"/>
          <w:color w:val="000000" w:themeColor="text1"/>
          <w:sz w:val="22"/>
          <w:szCs w:val="22"/>
        </w:rPr>
        <w:instrText xml:space="preserve"> ADDIN EN.CITE &lt;EndNote&gt;&lt;Cite&gt;&lt;Author&gt;McKhann&lt;/Author&gt;&lt;Year&gt;2011&lt;/Year&gt;&lt;RecNum&gt;826&lt;/RecNum&gt;&lt;DisplayText&gt;[8]&lt;/DisplayText&gt;&lt;record&gt;&lt;rec-number&gt;826&lt;/rec-number&gt;&lt;foreign-keys&gt;&lt;key app="EN" db-id="sttsp9ssgvwvdjew2pevr092ddws0fxxvddp" timestamp="1346033375"&gt;826&lt;/key&gt;&lt;/foreign-keys&gt;&lt;ref-type name="Journal Article"&gt;17&lt;/ref-type&gt;&lt;contributors&gt;&lt;authors&gt;&lt;author&gt;McKhann, Guy M.&lt;/author&gt;&lt;author&gt;Knopman, David S.&lt;/author&gt;&lt;author&gt;Chertkow, Howard&lt;/author&gt;&lt;author&gt;Hyman, Bradley T.&lt;/author&gt;&lt;author&gt;Jack Jr, Clifford R.&lt;/author&gt;&lt;author&gt;Kawas, Claudia H.&lt;/author&gt;&lt;author&gt;Klunk, William E.&lt;/author&gt;&lt;author&gt;Koroshetz, Walter J.&lt;/author&gt;&lt;author&gt;Manly, Jennifer J.&lt;/author&gt;&lt;author&gt;Mayeux, Richard&lt;/author&gt;&lt;author&gt;Mohs, Richard C.&lt;/author&gt;&lt;author&gt;Morris, John C.&lt;/author&gt;&lt;author&gt;Rossor, Martin N.&lt;/author&gt;&lt;author&gt;Scheltens, Philip&lt;/author&gt;&lt;author&gt;Carrillo, Maria C.&lt;/author&gt;&lt;author&gt;Thies, Bill&lt;/author&gt;&lt;author&gt;Weintraub, Sandra&lt;/author&gt;&lt;author&gt;Phelps, Creighton H.&lt;/author&gt;&lt;/authors&gt;&lt;/contributors&gt;&lt;titles&gt;&lt;title&gt;The diagnosis of dementia due to Alzheimer’s disease: Recommendations from the National Institute on Aging-Alzheimer’s Association workgroups on diagnostic guidelines for Alzheimer&amp;apos;s disease&lt;/title&gt;&lt;secondary-title&gt;Alzheimer&amp;apos;s and Dementia&lt;/secondary-title&gt;&lt;/titles&gt;&lt;pages&gt;263-269&lt;/pages&gt;&lt;volume&gt;7&lt;/volume&gt;&lt;number&gt;3&lt;/number&gt;&lt;keywords&gt;&lt;keyword&gt;Alzheimer&amp;apos;s disease&lt;/keyword&gt;&lt;keyword&gt;Dementia&lt;/keyword&gt;&lt;keyword&gt;Diagnosis&lt;/keyword&gt;&lt;keyword&gt;Magnetic resonance brain imaging&lt;/keyword&gt;&lt;keyword&gt;Positron emission tomography&lt;/keyword&gt;&lt;keyword&gt;Cerebrospinal fluid&lt;/keyword&gt;&lt;/keywords&gt;&lt;dates&gt;&lt;year&gt;2011&lt;/year&gt;&lt;/dates&gt;&lt;isbn&gt;1552-5260&lt;/isbn&gt;&lt;urls&gt;&lt;related-urls&gt;&lt;url&gt;http://www.sciencedirect.com/science/article/pii/S1552526011001014&lt;/url&gt;&lt;/related-urls&gt;&lt;/urls&gt;&lt;electronic-resource-num&gt;10.1016/j.jalz.2011.03.005&lt;/electronic-resource-num&gt;&lt;/record&gt;&lt;/Cite&gt;&lt;/EndNote&gt;</w:instrText>
      </w:r>
      <w:r w:rsidR="0046573D" w:rsidRPr="00415986">
        <w:rPr>
          <w:rFonts w:asciiTheme="majorHAnsi" w:hAnsiTheme="majorHAnsi"/>
          <w:color w:val="000000" w:themeColor="text1"/>
          <w:sz w:val="22"/>
          <w:szCs w:val="22"/>
        </w:rPr>
        <w:fldChar w:fldCharType="separate"/>
      </w:r>
      <w:r w:rsidR="00DF5B18" w:rsidRPr="00415986">
        <w:rPr>
          <w:rFonts w:asciiTheme="majorHAnsi" w:hAnsiTheme="majorHAnsi"/>
          <w:noProof/>
          <w:color w:val="000000" w:themeColor="text1"/>
          <w:sz w:val="22"/>
          <w:szCs w:val="22"/>
        </w:rPr>
        <w:t>[8]</w:t>
      </w:r>
      <w:r w:rsidR="0046573D" w:rsidRPr="00415986">
        <w:rPr>
          <w:rFonts w:asciiTheme="majorHAnsi" w:hAnsiTheme="majorHAnsi"/>
          <w:color w:val="000000" w:themeColor="text1"/>
          <w:sz w:val="22"/>
          <w:szCs w:val="22"/>
        </w:rPr>
        <w:fldChar w:fldCharType="end"/>
      </w:r>
      <w:r w:rsidR="001539E5" w:rsidRPr="00415986">
        <w:rPr>
          <w:rFonts w:asciiTheme="majorHAnsi" w:hAnsiTheme="majorHAnsi"/>
          <w:color w:val="000000" w:themeColor="text1"/>
          <w:sz w:val="22"/>
          <w:szCs w:val="22"/>
        </w:rPr>
        <w:t xml:space="preserve">. </w:t>
      </w:r>
      <w:r w:rsidR="006B31BE" w:rsidRPr="00415986">
        <w:rPr>
          <w:rFonts w:asciiTheme="majorHAnsi" w:hAnsiTheme="majorHAnsi"/>
          <w:color w:val="000000" w:themeColor="text1"/>
          <w:sz w:val="22"/>
          <w:szCs w:val="22"/>
        </w:rPr>
        <w:t>SD patients showed pervasive semantic deficits manifesting as impaired naming and comprehension ability</w:t>
      </w:r>
      <w:r w:rsidR="0046573D" w:rsidRPr="00415986">
        <w:rPr>
          <w:rFonts w:asciiTheme="majorHAnsi" w:hAnsiTheme="majorHAnsi"/>
          <w:color w:val="000000" w:themeColor="text1"/>
          <w:sz w:val="22"/>
          <w:szCs w:val="22"/>
        </w:rPr>
        <w:t xml:space="preserve"> </w:t>
      </w:r>
      <w:r w:rsidR="0046573D" w:rsidRPr="00415986">
        <w:rPr>
          <w:rFonts w:asciiTheme="majorHAnsi" w:hAnsiTheme="majorHAnsi"/>
          <w:color w:val="000000" w:themeColor="text1"/>
          <w:sz w:val="22"/>
          <w:szCs w:val="22"/>
        </w:rPr>
        <w:fldChar w:fldCharType="begin"/>
      </w:r>
      <w:r w:rsidR="00DF5B18" w:rsidRPr="00415986">
        <w:rPr>
          <w:rFonts w:asciiTheme="majorHAnsi" w:hAnsiTheme="majorHAnsi"/>
          <w:color w:val="000000" w:themeColor="text1"/>
          <w:sz w:val="22"/>
          <w:szCs w:val="22"/>
        </w:rPr>
        <w:instrText xml:space="preserve"> ADDIN EN.CITE &lt;EndNote&gt;&lt;Cite&gt;&lt;Author&gt;Gorno-Tempini&lt;/Author&gt;&lt;Year&gt;2011&lt;/Year&gt;&lt;RecNum&gt;319&lt;/RecNum&gt;&lt;DisplayText&gt;[20]&lt;/DisplayText&gt;&lt;record&gt;&lt;rec-number&gt;319&lt;/rec-number&gt;&lt;foreign-keys&gt;&lt;key app="EN" db-id="sttsp9ssgvwvdjew2pevr092ddws0fxxvddp" timestamp="0"&gt;319&lt;/key&gt;&lt;/foreign-keys&gt;&lt;ref-type name="Journal Article"&gt;17&lt;/ref-type&gt;&lt;contributors&gt;&lt;authors&gt;&lt;author&gt;Gorno-Tempini, M.L.&lt;/author&gt;&lt;author&gt;Hillis, A.&lt;/author&gt;&lt;author&gt;Weintraub, S.&lt;/author&gt;&lt;author&gt;Kertesz, A.&lt;/author&gt;&lt;author&gt;Mendez, M.&lt;/author&gt;&lt;author&gt;Cappa, S.F.&lt;/author&gt;&lt;author&gt;Ogar, J.M.&lt;/author&gt;&lt;author&gt;Rohrer, J.D.&lt;/author&gt;&lt;author&gt;Black, S.&lt;/author&gt;&lt;author&gt;Boeve, B.F.&lt;/author&gt;&lt;author&gt;Manes, F.&lt;/author&gt;&lt;author&gt;Dronkers, N.F.&lt;/author&gt;&lt;author&gt;Vandenberghe, R.&lt;/author&gt;&lt;author&gt;Rascovsky, K.&lt;/author&gt;&lt;author&gt;Patterson, K.&lt;/author&gt;&lt;author&gt;Miller, B. L.&lt;/author&gt;&lt;author&gt;Knopman, D.S.&lt;/author&gt;&lt;author&gt;Hodges, J. R.&lt;/author&gt;&lt;author&gt;Mesulam, M.&lt;/author&gt;&lt;author&gt;Grossman, M.&lt;/author&gt;&lt;/authors&gt;&lt;/contributors&gt;&lt;titles&gt;&lt;title&gt;Classification of primary progressive aphasia and its variants&lt;/title&gt;&lt;secondary-title&gt;Neurology&lt;/secondary-title&gt;&lt;/titles&gt;&lt;periodical&gt;&lt;full-title&gt;Neurology&lt;/full-title&gt;&lt;abbr-1&gt;Neurology&lt;/abbr-1&gt;&lt;abbr-2&gt;Neurology&lt;/abbr-2&gt;&lt;/periodical&gt;&lt;pages&gt;1006-1014&lt;/pages&gt;&lt;volume&gt;76&lt;/volume&gt;&lt;number&gt;11&lt;/number&gt;&lt;dates&gt;&lt;year&gt;2011&lt;/year&gt;&lt;/dates&gt;&lt;urls&gt;&lt;/urls&gt;&lt;/record&gt;&lt;/Cite&gt;&lt;/EndNote&gt;</w:instrText>
      </w:r>
      <w:r w:rsidR="0046573D" w:rsidRPr="00415986">
        <w:rPr>
          <w:rFonts w:asciiTheme="majorHAnsi" w:hAnsiTheme="majorHAnsi"/>
          <w:color w:val="000000" w:themeColor="text1"/>
          <w:sz w:val="22"/>
          <w:szCs w:val="22"/>
        </w:rPr>
        <w:fldChar w:fldCharType="separate"/>
      </w:r>
      <w:r w:rsidR="00DF5B18" w:rsidRPr="00415986">
        <w:rPr>
          <w:rFonts w:asciiTheme="majorHAnsi" w:hAnsiTheme="majorHAnsi"/>
          <w:noProof/>
          <w:color w:val="000000" w:themeColor="text1"/>
          <w:sz w:val="22"/>
          <w:szCs w:val="22"/>
        </w:rPr>
        <w:t>[20]</w:t>
      </w:r>
      <w:r w:rsidR="0046573D" w:rsidRPr="00415986">
        <w:rPr>
          <w:rFonts w:asciiTheme="majorHAnsi" w:hAnsiTheme="majorHAnsi"/>
          <w:color w:val="000000" w:themeColor="text1"/>
          <w:sz w:val="22"/>
          <w:szCs w:val="22"/>
        </w:rPr>
        <w:fldChar w:fldCharType="end"/>
      </w:r>
      <w:r w:rsidR="006B31BE" w:rsidRPr="00415986">
        <w:rPr>
          <w:rFonts w:asciiTheme="majorHAnsi" w:hAnsiTheme="majorHAnsi"/>
          <w:color w:val="000000" w:themeColor="text1"/>
          <w:sz w:val="22"/>
          <w:szCs w:val="22"/>
        </w:rPr>
        <w:t>.</w:t>
      </w:r>
      <w:r w:rsidR="00685942" w:rsidRPr="00415986">
        <w:rPr>
          <w:rFonts w:asciiTheme="majorHAnsi" w:hAnsiTheme="majorHAnsi"/>
          <w:color w:val="000000" w:themeColor="text1"/>
          <w:sz w:val="22"/>
          <w:szCs w:val="22"/>
        </w:rPr>
        <w:t xml:space="preserve"> The</w:t>
      </w:r>
      <w:r w:rsidR="006B31BE" w:rsidRPr="00415986">
        <w:rPr>
          <w:rFonts w:asciiTheme="majorHAnsi" w:hAnsiTheme="majorHAnsi"/>
          <w:color w:val="000000" w:themeColor="text1"/>
          <w:sz w:val="22"/>
          <w:szCs w:val="22"/>
        </w:rPr>
        <w:t xml:space="preserve"> </w:t>
      </w:r>
      <w:r w:rsidR="00BB5795" w:rsidRPr="00415986">
        <w:rPr>
          <w:rFonts w:asciiTheme="majorHAnsi" w:hAnsiTheme="majorHAnsi"/>
          <w:color w:val="000000" w:themeColor="text1"/>
          <w:sz w:val="22"/>
          <w:szCs w:val="22"/>
        </w:rPr>
        <w:t>bvFTD patients presented with characteristic impairments i</w:t>
      </w:r>
      <w:r w:rsidR="001539E5" w:rsidRPr="00415986">
        <w:rPr>
          <w:rFonts w:asciiTheme="majorHAnsi" w:hAnsiTheme="majorHAnsi"/>
          <w:color w:val="000000" w:themeColor="text1"/>
          <w:sz w:val="22"/>
          <w:szCs w:val="22"/>
        </w:rPr>
        <w:t>n personality and behaviour, with a degree of executive dysfunction and social cognition decline</w:t>
      </w:r>
      <w:r w:rsidR="0046573D" w:rsidRPr="00415986">
        <w:rPr>
          <w:rFonts w:asciiTheme="majorHAnsi" w:hAnsiTheme="majorHAnsi"/>
          <w:color w:val="000000" w:themeColor="text1"/>
          <w:sz w:val="22"/>
          <w:szCs w:val="22"/>
        </w:rPr>
        <w:t xml:space="preserve"> </w:t>
      </w:r>
      <w:r w:rsidR="0046573D" w:rsidRPr="00415986">
        <w:rPr>
          <w:rFonts w:asciiTheme="majorHAnsi" w:hAnsiTheme="majorHAnsi"/>
          <w:color w:val="000000" w:themeColor="text1"/>
          <w:sz w:val="22"/>
          <w:szCs w:val="22"/>
        </w:rPr>
        <w:fldChar w:fldCharType="begin">
          <w:fldData xml:space="preserve">PEVuZE5vdGU+PENpdGU+PEF1dGhvcj5SYXNjb3Zza3k8L0F1dGhvcj48WWVhcj4yMDExPC9ZZWFy
PjxSZWNOdW0+MTI8L1JlY051bT48RGlzcGxheVRleHQ+WzI0XTwvRGlzcGxheVRleHQ+PHJlY29y
ZD48cmVjLW51bWJlcj4xMjwvcmVjLW51bWJlcj48Zm9yZWlnbi1rZXlzPjxrZXkgYXBwPSJFTiIg
ZGItaWQ9Ing5cmF6ZHNhYWQ5dHhqZWQydzl4cHo1dXd0YTlwd2RzeHgyNSIgdGltZXN0YW1wPSIx
NDM3NDM3Nzg4Ij4xMjwva2V5PjwvZm9yZWlnbi1rZXlzPjxyZWYtdHlwZSBuYW1lPSJKb3VybmFs
IEFydGljbGUiPjE3PC9yZWYtdHlwZT48Y29udHJpYnV0b3JzPjxhdXRob3JzPjxhdXRob3I+UmFz
Y292c2t5LCBLYXR5YTwvYXV0aG9yPjxhdXRob3I+SG9kZ2VzLCBKb2huIFIuPC9hdXRob3I+PGF1
dGhvcj5Lbm9wbWFuLCBEYXZpZDwvYXV0aG9yPjxhdXRob3I+TWVuZGV6LCBNYXJpbyBGLjwvYXV0
aG9yPjxhdXRob3I+S3JhbWVyLCBKb2VsIEguPC9hdXRob3I+PGF1dGhvcj5OZXVoYXVzLCBKb2hu
PC9hdXRob3I+PGF1dGhvcj52YW4gU3dpZXRlbiwgSm9obiBDLjwvYXV0aG9yPjxhdXRob3I+U2Vl
bGFhciwgSGFycm88L2F1dGhvcj48YXV0aG9yPkRvcHBlciwgRWxpc2UgRy4gUC48L2F1dGhvcj48
YXV0aG9yPk9ueWlrZSwgQ2hpYWRpIFUuPC9hdXRob3I+PGF1dGhvcj5IaWxsaXMsIEFyZ3llIEUu
PC9hdXRob3I+PGF1dGhvcj5Kb3NlcGhzLCBLZWl0aCBBLjwvYXV0aG9yPjxhdXRob3I+Qm9ldmUs
IEJyYWRsZXkgRi48L2F1dGhvcj48YXV0aG9yPktlcnRlc3osIEFuZHJldzwvYXV0aG9yPjxhdXRo
b3I+U2VlbGV5LCBXaWxsaWFtIFcuPC9hdXRob3I+PGF1dGhvcj5SYW5raW4sIEthdGhlcmluZSBQ
LjwvYXV0aG9yPjxhdXRob3I+Sm9obnNvbiwgSnVsZW5lIEsuPC9hdXRob3I+PGF1dGhvcj5Hb3Ju
by1UZW1waW5pLCBNYXJpYS1MdWlzYTwvYXV0aG9yPjxhdXRob3I+Um9zZW4sIEhvd2FyZDwvYXV0
aG9yPjxhdXRob3I+UHJpb2xlYXUtTGF0aGFtLCBDYXJvbGluZSBFLjwvYXV0aG9yPjxhdXRob3I+
TGVlLCBBbGJlcnQ8L2F1dGhvcj48YXV0aG9yPktpcHBzLCBDaHJpc3RvcGhlciBNLjwvYXV0aG9y
PjxhdXRob3I+TGlsbG8sIFBhdHJpY2lhPC9hdXRob3I+PGF1dGhvcj5QaWd1ZXQsIE9saXZpZXI8
L2F1dGhvcj48YXV0aG9yPlJvaHJlciwgSm9uYXRoYW4gRC48L2F1dGhvcj48YXV0aG9yPlJvc3Nv
ciwgTWFydGluIE4uPC9hdXRob3I+PGF1dGhvcj5XYXJyZW4sIEphc29uIEQuPC9hdXRob3I+PGF1
dGhvcj5Gb3gsIE5pY2sgQy48L2F1dGhvcj48YXV0aG9yPkdhbGFza28sIERvdWdsYXM8L2F1dGhv
cj48YXV0aG9yPlNhbG1vbiwgRGF2aWQgUC48L2F1dGhvcj48YXV0aG9yPkJsYWNrLCBTYW5kcmEg
RS48L2F1dGhvcj48YXV0aG9yPk1lc3VsYW0sIE1hcnNlbDwvYXV0aG9yPjxhdXRob3I+V2VpbnRy
YXViLCBTYW5kcmE8L2F1dGhvcj48YXV0aG9yPkRpY2tlcnNvbiwgQnJhZCBDLjwvYXV0aG9yPjxh
dXRob3I+RGllaGwtU2NobWlkLCBKYW5pbmU8L2F1dGhvcj48YXV0aG9yPlBhc3F1aWVyLCBGbG9y
ZW5jZTwvYXV0aG9yPjxhdXRob3I+RGVyYW1lY291cnQsIFZpbmNlbnQ8L2F1dGhvcj48YXV0aG9y
PkxlYmVydCwgRmxvcmVuY2U8L2F1dGhvcj48YXV0aG9yPlBpam5lbmJ1cmcsIFlvbGFuZGU8L2F1
dGhvcj48YXV0aG9yPkNob3csIFRpZmZhbnkgVy48L2F1dGhvcj48YXV0aG9yPk1hbmVzLCBGYWN1
bmRvPC9hdXRob3I+PGF1dGhvcj5HcmFmbWFuLCBKb3JkYW48L2F1dGhvcj48YXV0aG9yPkNhcHBh
LCBTdGVmYW5vIEYuPC9hdXRob3I+PGF1dGhvcj5GcmVlZG1hbiwgTW9ycmlzPC9hdXRob3I+PGF1
dGhvcj5Hcm9zc21hbiwgTXVycmF5PC9hdXRob3I+PGF1dGhvcj5NaWxsZXIsIEJydWNlIEwuPC9h
dXRob3I+PC9hdXRob3JzPjwvY29udHJpYnV0b3JzPjx0aXRsZXM+PHRpdGxlPlNlbnNpdGl2aXR5
IG9mIHJldmlzZWQgZGlhZ25vc3RpYyBjcml0ZXJpYSBmb3IgdGhlIGJlaGF2aW91cmFsIHZhcmlh
bnQgb2YgZnJvbnRvdGVtcG9yYWwgZGVtZW50aWE8L3RpdGxlPjxzZWNvbmRhcnktdGl0bGU+QnJh
aW48L3NlY29uZGFyeS10aXRsZT48L3RpdGxlcz48cGFnZXM+MjQ1Ni0yNDc3PC9wYWdlcz48dm9s
dW1lPjEzNDwvdm9sdW1lPjxudW1iZXI+OTwvbnVtYmVyPjxkYXRlcz48eWVhcj4yMDExPC95ZWFy
PjxwdWItZGF0ZXM+PGRhdGU+U2VwdGVtYmVyIDEsIDIwMTE8L2RhdGU+PC9wdWItZGF0ZXM+PC9k
YXRlcz48dXJscz48cmVsYXRlZC11cmxzPjx1cmw+aHR0cDovL2JyYWluLm94Zm9yZGpvdXJuYWxz
Lm9yZy9jb250ZW50LzEzNC85LzI0NTYuYWJzdHJhY3Q8L3VybD48L3JlbGF0ZWQtdXJscz48L3Vy
bHM+PGVsZWN0cm9uaWMtcmVzb3VyY2UtbnVtPjEwLjEwOTMvYnJhaW4vYXdyMTc5PC9lbGVjdHJv
bmljLXJlc291cmNlLW51bT48L3JlY29yZD48L0NpdGU+PC9FbmROb3RlPgB=
</w:fldData>
        </w:fldChar>
      </w:r>
      <w:r w:rsidR="00DF5B18" w:rsidRPr="00415986">
        <w:rPr>
          <w:rFonts w:asciiTheme="majorHAnsi" w:hAnsiTheme="majorHAnsi"/>
          <w:color w:val="000000" w:themeColor="text1"/>
          <w:sz w:val="22"/>
          <w:szCs w:val="22"/>
        </w:rPr>
        <w:instrText xml:space="preserve"> ADDIN EN.CITE </w:instrText>
      </w:r>
      <w:r w:rsidR="00DF5B18" w:rsidRPr="00415986">
        <w:rPr>
          <w:rFonts w:asciiTheme="majorHAnsi" w:hAnsiTheme="majorHAnsi"/>
          <w:color w:val="000000" w:themeColor="text1"/>
          <w:sz w:val="22"/>
          <w:szCs w:val="22"/>
        </w:rPr>
        <w:fldChar w:fldCharType="begin">
          <w:fldData xml:space="preserve">PEVuZE5vdGU+PENpdGU+PEF1dGhvcj5SYXNjb3Zza3k8L0F1dGhvcj48WWVhcj4yMDExPC9ZZWFy
PjxSZWNOdW0+MTI8L1JlY051bT48RGlzcGxheVRleHQ+WzI0XTwvRGlzcGxheVRleHQ+PHJlY29y
ZD48cmVjLW51bWJlcj4xMjwvcmVjLW51bWJlcj48Zm9yZWlnbi1rZXlzPjxrZXkgYXBwPSJFTiIg
ZGItaWQ9Ing5cmF6ZHNhYWQ5dHhqZWQydzl4cHo1dXd0YTlwd2RzeHgyNSIgdGltZXN0YW1wPSIx
NDM3NDM3Nzg4Ij4xMjwva2V5PjwvZm9yZWlnbi1rZXlzPjxyZWYtdHlwZSBuYW1lPSJKb3VybmFs
IEFydGljbGUiPjE3PC9yZWYtdHlwZT48Y29udHJpYnV0b3JzPjxhdXRob3JzPjxhdXRob3I+UmFz
Y292c2t5LCBLYXR5YTwvYXV0aG9yPjxhdXRob3I+SG9kZ2VzLCBKb2huIFIuPC9hdXRob3I+PGF1
dGhvcj5Lbm9wbWFuLCBEYXZpZDwvYXV0aG9yPjxhdXRob3I+TWVuZGV6LCBNYXJpbyBGLjwvYXV0
aG9yPjxhdXRob3I+S3JhbWVyLCBKb2VsIEguPC9hdXRob3I+PGF1dGhvcj5OZXVoYXVzLCBKb2hu
PC9hdXRob3I+PGF1dGhvcj52YW4gU3dpZXRlbiwgSm9obiBDLjwvYXV0aG9yPjxhdXRob3I+U2Vl
bGFhciwgSGFycm88L2F1dGhvcj48YXV0aG9yPkRvcHBlciwgRWxpc2UgRy4gUC48L2F1dGhvcj48
YXV0aG9yPk9ueWlrZSwgQ2hpYWRpIFUuPC9hdXRob3I+PGF1dGhvcj5IaWxsaXMsIEFyZ3llIEUu
PC9hdXRob3I+PGF1dGhvcj5Kb3NlcGhzLCBLZWl0aCBBLjwvYXV0aG9yPjxhdXRob3I+Qm9ldmUs
IEJyYWRsZXkgRi48L2F1dGhvcj48YXV0aG9yPktlcnRlc3osIEFuZHJldzwvYXV0aG9yPjxhdXRo
b3I+U2VlbGV5LCBXaWxsaWFtIFcuPC9hdXRob3I+PGF1dGhvcj5SYW5raW4sIEthdGhlcmluZSBQ
LjwvYXV0aG9yPjxhdXRob3I+Sm9obnNvbiwgSnVsZW5lIEsuPC9hdXRob3I+PGF1dGhvcj5Hb3Ju
by1UZW1waW5pLCBNYXJpYS1MdWlzYTwvYXV0aG9yPjxhdXRob3I+Um9zZW4sIEhvd2FyZDwvYXV0
aG9yPjxhdXRob3I+UHJpb2xlYXUtTGF0aGFtLCBDYXJvbGluZSBFLjwvYXV0aG9yPjxhdXRob3I+
TGVlLCBBbGJlcnQ8L2F1dGhvcj48YXV0aG9yPktpcHBzLCBDaHJpc3RvcGhlciBNLjwvYXV0aG9y
PjxhdXRob3I+TGlsbG8sIFBhdHJpY2lhPC9hdXRob3I+PGF1dGhvcj5QaWd1ZXQsIE9saXZpZXI8
L2F1dGhvcj48YXV0aG9yPlJvaHJlciwgSm9uYXRoYW4gRC48L2F1dGhvcj48YXV0aG9yPlJvc3Nv
ciwgTWFydGluIE4uPC9hdXRob3I+PGF1dGhvcj5XYXJyZW4sIEphc29uIEQuPC9hdXRob3I+PGF1
dGhvcj5Gb3gsIE5pY2sgQy48L2F1dGhvcj48YXV0aG9yPkdhbGFza28sIERvdWdsYXM8L2F1dGhv
cj48YXV0aG9yPlNhbG1vbiwgRGF2aWQgUC48L2F1dGhvcj48YXV0aG9yPkJsYWNrLCBTYW5kcmEg
RS48L2F1dGhvcj48YXV0aG9yPk1lc3VsYW0sIE1hcnNlbDwvYXV0aG9yPjxhdXRob3I+V2VpbnRy
YXViLCBTYW5kcmE8L2F1dGhvcj48YXV0aG9yPkRpY2tlcnNvbiwgQnJhZCBDLjwvYXV0aG9yPjxh
dXRob3I+RGllaGwtU2NobWlkLCBKYW5pbmU8L2F1dGhvcj48YXV0aG9yPlBhc3F1aWVyLCBGbG9y
ZW5jZTwvYXV0aG9yPjxhdXRob3I+RGVyYW1lY291cnQsIFZpbmNlbnQ8L2F1dGhvcj48YXV0aG9y
PkxlYmVydCwgRmxvcmVuY2U8L2F1dGhvcj48YXV0aG9yPlBpam5lbmJ1cmcsIFlvbGFuZGU8L2F1
dGhvcj48YXV0aG9yPkNob3csIFRpZmZhbnkgVy48L2F1dGhvcj48YXV0aG9yPk1hbmVzLCBGYWN1
bmRvPC9hdXRob3I+PGF1dGhvcj5HcmFmbWFuLCBKb3JkYW48L2F1dGhvcj48YXV0aG9yPkNhcHBh
LCBTdGVmYW5vIEYuPC9hdXRob3I+PGF1dGhvcj5GcmVlZG1hbiwgTW9ycmlzPC9hdXRob3I+PGF1
dGhvcj5Hcm9zc21hbiwgTXVycmF5PC9hdXRob3I+PGF1dGhvcj5NaWxsZXIsIEJydWNlIEwuPC9h
dXRob3I+PC9hdXRob3JzPjwvY29udHJpYnV0b3JzPjx0aXRsZXM+PHRpdGxlPlNlbnNpdGl2aXR5
IG9mIHJldmlzZWQgZGlhZ25vc3RpYyBjcml0ZXJpYSBmb3IgdGhlIGJlaGF2aW91cmFsIHZhcmlh
bnQgb2YgZnJvbnRvdGVtcG9yYWwgZGVtZW50aWE8L3RpdGxlPjxzZWNvbmRhcnktdGl0bGU+QnJh
aW48L3NlY29uZGFyeS10aXRsZT48L3RpdGxlcz48cGFnZXM+MjQ1Ni0yNDc3PC9wYWdlcz48dm9s
dW1lPjEzNDwvdm9sdW1lPjxudW1iZXI+OTwvbnVtYmVyPjxkYXRlcz48eWVhcj4yMDExPC95ZWFy
PjxwdWItZGF0ZXM+PGRhdGU+U2VwdGVtYmVyIDEsIDIwMTE8L2RhdGU+PC9wdWItZGF0ZXM+PC9k
YXRlcz48dXJscz48cmVsYXRlZC11cmxzPjx1cmw+aHR0cDovL2JyYWluLm94Zm9yZGpvdXJuYWxz
Lm9yZy9jb250ZW50LzEzNC85LzI0NTYuYWJzdHJhY3Q8L3VybD48L3JlbGF0ZWQtdXJscz48L3Vy
bHM+PGVsZWN0cm9uaWMtcmVzb3VyY2UtbnVtPjEwLjEwOTMvYnJhaW4vYXdyMTc5PC9lbGVjdHJv
bmljLXJlc291cmNlLW51bT48L3JlY29yZD48L0NpdGU+PC9FbmROb3RlPgB=
</w:fldData>
        </w:fldChar>
      </w:r>
      <w:r w:rsidR="00DF5B18" w:rsidRPr="00415986">
        <w:rPr>
          <w:rFonts w:asciiTheme="majorHAnsi" w:hAnsiTheme="majorHAnsi"/>
          <w:color w:val="000000" w:themeColor="text1"/>
          <w:sz w:val="22"/>
          <w:szCs w:val="22"/>
        </w:rPr>
        <w:instrText xml:space="preserve"> ADDIN EN.CITE.DATA </w:instrText>
      </w:r>
      <w:r w:rsidR="00DF5B18" w:rsidRPr="00415986">
        <w:rPr>
          <w:rFonts w:asciiTheme="majorHAnsi" w:hAnsiTheme="majorHAnsi"/>
          <w:color w:val="000000" w:themeColor="text1"/>
          <w:sz w:val="22"/>
          <w:szCs w:val="22"/>
        </w:rPr>
      </w:r>
      <w:r w:rsidR="00DF5B18" w:rsidRPr="00415986">
        <w:rPr>
          <w:rFonts w:asciiTheme="majorHAnsi" w:hAnsiTheme="majorHAnsi"/>
          <w:color w:val="000000" w:themeColor="text1"/>
          <w:sz w:val="22"/>
          <w:szCs w:val="22"/>
        </w:rPr>
        <w:fldChar w:fldCharType="end"/>
      </w:r>
      <w:r w:rsidR="0046573D" w:rsidRPr="00415986">
        <w:rPr>
          <w:rFonts w:asciiTheme="majorHAnsi" w:hAnsiTheme="majorHAnsi"/>
          <w:color w:val="000000" w:themeColor="text1"/>
          <w:sz w:val="22"/>
          <w:szCs w:val="22"/>
        </w:rPr>
      </w:r>
      <w:r w:rsidR="0046573D" w:rsidRPr="00415986">
        <w:rPr>
          <w:rFonts w:asciiTheme="majorHAnsi" w:hAnsiTheme="majorHAnsi"/>
          <w:color w:val="000000" w:themeColor="text1"/>
          <w:sz w:val="22"/>
          <w:szCs w:val="22"/>
        </w:rPr>
        <w:fldChar w:fldCharType="separate"/>
      </w:r>
      <w:r w:rsidR="00DF5B18" w:rsidRPr="00415986">
        <w:rPr>
          <w:rFonts w:asciiTheme="majorHAnsi" w:hAnsiTheme="majorHAnsi"/>
          <w:noProof/>
          <w:color w:val="000000" w:themeColor="text1"/>
          <w:sz w:val="22"/>
          <w:szCs w:val="22"/>
        </w:rPr>
        <w:t>[24]</w:t>
      </w:r>
      <w:r w:rsidR="0046573D" w:rsidRPr="00415986">
        <w:rPr>
          <w:rFonts w:asciiTheme="majorHAnsi" w:hAnsiTheme="majorHAnsi"/>
          <w:color w:val="000000" w:themeColor="text1"/>
          <w:sz w:val="22"/>
          <w:szCs w:val="22"/>
        </w:rPr>
        <w:fldChar w:fldCharType="end"/>
      </w:r>
      <w:r w:rsidR="00BB5795" w:rsidRPr="00415986">
        <w:rPr>
          <w:rFonts w:asciiTheme="majorHAnsi" w:hAnsiTheme="majorHAnsi"/>
          <w:color w:val="000000" w:themeColor="text1"/>
          <w:sz w:val="22"/>
          <w:szCs w:val="22"/>
        </w:rPr>
        <w:t xml:space="preserve">. </w:t>
      </w:r>
      <w:r w:rsidR="007B02F5" w:rsidRPr="00415986">
        <w:rPr>
          <w:rFonts w:asciiTheme="majorHAnsi" w:hAnsiTheme="majorHAnsi"/>
          <w:color w:val="000000" w:themeColor="text1"/>
          <w:sz w:val="22"/>
          <w:szCs w:val="22"/>
        </w:rPr>
        <w:t xml:space="preserve">At the time of assessment all patients were living in the community. </w:t>
      </w:r>
      <w:r w:rsidR="00522F4D" w:rsidRPr="00415986">
        <w:rPr>
          <w:rFonts w:asciiTheme="majorHAnsi" w:hAnsiTheme="majorHAnsi"/>
          <w:color w:val="000000" w:themeColor="text1"/>
          <w:sz w:val="22"/>
          <w:szCs w:val="22"/>
        </w:rPr>
        <w:t xml:space="preserve">Sixteen healthy age- and education-matched controls were recruited from the NeuRA </w:t>
      </w:r>
      <w:r w:rsidR="009C2702" w:rsidRPr="00415986">
        <w:rPr>
          <w:rFonts w:asciiTheme="majorHAnsi" w:hAnsiTheme="majorHAnsi"/>
          <w:color w:val="000000" w:themeColor="text1"/>
          <w:sz w:val="22"/>
          <w:szCs w:val="22"/>
        </w:rPr>
        <w:t>v</w:t>
      </w:r>
      <w:r w:rsidR="00522F4D" w:rsidRPr="00415986">
        <w:rPr>
          <w:rFonts w:asciiTheme="majorHAnsi" w:hAnsiTheme="majorHAnsi"/>
          <w:color w:val="000000" w:themeColor="text1"/>
          <w:sz w:val="22"/>
          <w:szCs w:val="22"/>
        </w:rPr>
        <w:t xml:space="preserve">olunteer healthy control database. </w:t>
      </w:r>
      <w:r w:rsidR="00EF2FD9" w:rsidRPr="00415986">
        <w:rPr>
          <w:rFonts w:asciiTheme="majorHAnsi" w:hAnsiTheme="majorHAnsi"/>
          <w:color w:val="000000" w:themeColor="text1"/>
          <w:sz w:val="22"/>
          <w:szCs w:val="22"/>
        </w:rPr>
        <w:t>Participants with current or prior history of psychiatric illness, significant head injury, cerebrovascular disease, alcohol or drug abuse or neurological disorders were excluded, as were those with limited proficiency in English. All controls scored above 88/100 on the Addenbrooke</w:t>
      </w:r>
      <w:r w:rsidR="00850E0E" w:rsidRPr="00415986">
        <w:rPr>
          <w:rFonts w:asciiTheme="majorHAnsi" w:hAnsiTheme="majorHAnsi"/>
          <w:color w:val="000000" w:themeColor="text1"/>
          <w:sz w:val="22"/>
          <w:szCs w:val="22"/>
        </w:rPr>
        <w:t>’s</w:t>
      </w:r>
      <w:r w:rsidR="00EF2FD9" w:rsidRPr="00415986">
        <w:rPr>
          <w:rFonts w:asciiTheme="majorHAnsi" w:hAnsiTheme="majorHAnsi"/>
          <w:color w:val="000000" w:themeColor="text1"/>
          <w:sz w:val="22"/>
          <w:szCs w:val="22"/>
        </w:rPr>
        <w:t xml:space="preserve"> Cognitive Examination</w:t>
      </w:r>
      <w:r w:rsidR="00A40CC4" w:rsidRPr="00415986">
        <w:rPr>
          <w:rFonts w:asciiTheme="majorHAnsi" w:hAnsiTheme="majorHAnsi"/>
          <w:color w:val="000000" w:themeColor="text1"/>
          <w:sz w:val="22"/>
          <w:szCs w:val="22"/>
        </w:rPr>
        <w:t xml:space="preserve"> </w:t>
      </w:r>
      <w:r w:rsidR="00EF2FD9" w:rsidRPr="00415986">
        <w:rPr>
          <w:rFonts w:asciiTheme="majorHAnsi" w:hAnsiTheme="majorHAnsi"/>
          <w:color w:val="000000" w:themeColor="text1"/>
          <w:sz w:val="22"/>
          <w:szCs w:val="22"/>
        </w:rPr>
        <w:t>-</w:t>
      </w:r>
      <w:r w:rsidR="00A40CC4" w:rsidRPr="00415986">
        <w:rPr>
          <w:rFonts w:asciiTheme="majorHAnsi" w:hAnsiTheme="majorHAnsi"/>
          <w:color w:val="000000" w:themeColor="text1"/>
          <w:sz w:val="22"/>
          <w:szCs w:val="22"/>
        </w:rPr>
        <w:t xml:space="preserve"> </w:t>
      </w:r>
      <w:r w:rsidR="00EF2FD9" w:rsidRPr="00415986">
        <w:rPr>
          <w:rFonts w:asciiTheme="majorHAnsi" w:hAnsiTheme="majorHAnsi"/>
          <w:color w:val="000000" w:themeColor="text1"/>
          <w:sz w:val="22"/>
          <w:szCs w:val="22"/>
        </w:rPr>
        <w:t xml:space="preserve">Revised (ACE-R) </w:t>
      </w:r>
      <w:r w:rsidR="00EF2FD9" w:rsidRPr="00415986">
        <w:rPr>
          <w:rFonts w:asciiTheme="majorHAnsi" w:hAnsiTheme="majorHAnsi"/>
          <w:color w:val="000000" w:themeColor="text1"/>
          <w:sz w:val="22"/>
          <w:szCs w:val="22"/>
        </w:rPr>
        <w:fldChar w:fldCharType="begin"/>
      </w:r>
      <w:r w:rsidR="00DF5B18" w:rsidRPr="00415986">
        <w:rPr>
          <w:rFonts w:asciiTheme="majorHAnsi" w:hAnsiTheme="majorHAnsi"/>
          <w:color w:val="000000" w:themeColor="text1"/>
          <w:sz w:val="22"/>
          <w:szCs w:val="22"/>
        </w:rPr>
        <w:instrText xml:space="preserve"> ADDIN EN.CITE &lt;EndNote&gt;&lt;Cite&gt;&lt;Author&gt;Mioshi&lt;/Author&gt;&lt;Year&gt;2006&lt;/Year&gt;&lt;RecNum&gt;112&lt;/RecNum&gt;&lt;DisplayText&gt;[33]&lt;/DisplayText&gt;&lt;record&gt;&lt;rec-number&gt;112&lt;/rec-number&gt;&lt;foreign-keys&gt;&lt;key app="EN" db-id="5zwvxz02is5vzqe5axe5srwya29rpete9z5v" timestamp="1402361415"&gt;112&lt;/key&gt;&lt;/foreign-keys&gt;&lt;ref-type name="Journal Article"&gt;17&lt;/ref-type&gt;&lt;contributors&gt;&lt;authors&gt;&lt;author&gt;Mioshi, Eneida&lt;/author&gt;&lt;author&gt;Dawson, Kate&lt;/author&gt;&lt;author&gt;Mitchell, Joanna&lt;/author&gt;&lt;author&gt;Arnold, Robert&lt;/author&gt;&lt;author&gt;Hodges, John R&lt;/author&gt;&lt;/authors</w:instrText>
      </w:r>
      <w:r w:rsidR="00DF5B18" w:rsidRPr="00415986">
        <w:rPr>
          <w:rFonts w:asciiTheme="majorHAnsi" w:hAnsiTheme="majorHAnsi" w:hint="eastAsia"/>
          <w:color w:val="000000" w:themeColor="text1"/>
          <w:sz w:val="22"/>
          <w:szCs w:val="22"/>
        </w:rPr>
        <w:instrText>&gt;&lt;/contributors&gt;&lt;titles&gt;&lt;title&gt;The Addenbrooke&amp;apos;s Cognitive Examination Revised (ACE</w:instrText>
      </w:r>
      <w:r w:rsidR="00DF5B18" w:rsidRPr="00415986">
        <w:rPr>
          <w:rFonts w:asciiTheme="majorHAnsi" w:hAnsiTheme="majorHAnsi" w:hint="eastAsia"/>
          <w:color w:val="000000" w:themeColor="text1"/>
          <w:sz w:val="22"/>
          <w:szCs w:val="22"/>
        </w:rPr>
        <w:instrText>‐</w:instrText>
      </w:r>
      <w:r w:rsidR="00DF5B18" w:rsidRPr="00415986">
        <w:rPr>
          <w:rFonts w:asciiTheme="majorHAnsi" w:hAnsiTheme="majorHAnsi" w:hint="eastAsia"/>
          <w:color w:val="000000" w:themeColor="text1"/>
          <w:sz w:val="22"/>
          <w:szCs w:val="22"/>
        </w:rPr>
        <w:instrText>R): a brief cognitive test battery for dementia screening&lt;/title&gt;&lt;secondary-title&gt;International journal of geriatric psychiatry&lt;/secondary-title&gt;&lt;/titles&gt;&lt;periodical&gt;</w:instrText>
      </w:r>
      <w:r w:rsidR="00DF5B18" w:rsidRPr="00415986">
        <w:rPr>
          <w:rFonts w:asciiTheme="majorHAnsi" w:hAnsiTheme="majorHAnsi"/>
          <w:color w:val="000000" w:themeColor="text1"/>
          <w:sz w:val="22"/>
          <w:szCs w:val="22"/>
        </w:rPr>
        <w:instrText>&lt;full-title&gt;International Journal of Geriatric Psychiatry&lt;/full-title&gt;&lt;/periodical&gt;&lt;pages&gt;1078-1085&lt;/pages&gt;&lt;volume&gt;21&lt;/volume&gt;&lt;number&gt;11&lt;/number&gt;&lt;dates&gt;&lt;year&gt;2006&lt;/year&gt;&lt;/dates&gt;&lt;isbn&gt;1099-1166&lt;/isbn&gt;&lt;urls&gt;&lt;/urls&gt;&lt;/record&gt;&lt;/Cite&gt;&lt;/EndNote&gt;</w:instrText>
      </w:r>
      <w:r w:rsidR="00EF2FD9" w:rsidRPr="00415986">
        <w:rPr>
          <w:rFonts w:asciiTheme="majorHAnsi" w:hAnsiTheme="majorHAnsi"/>
          <w:color w:val="000000" w:themeColor="text1"/>
          <w:sz w:val="22"/>
          <w:szCs w:val="22"/>
        </w:rPr>
        <w:fldChar w:fldCharType="separate"/>
      </w:r>
      <w:r w:rsidR="00DF5B18" w:rsidRPr="00415986">
        <w:rPr>
          <w:rFonts w:asciiTheme="majorHAnsi" w:hAnsiTheme="majorHAnsi"/>
          <w:noProof/>
          <w:color w:val="000000" w:themeColor="text1"/>
          <w:sz w:val="22"/>
          <w:szCs w:val="22"/>
        </w:rPr>
        <w:t>[33]</w:t>
      </w:r>
      <w:r w:rsidR="00EF2FD9" w:rsidRPr="00415986">
        <w:rPr>
          <w:rFonts w:asciiTheme="majorHAnsi" w:hAnsiTheme="majorHAnsi"/>
          <w:color w:val="000000" w:themeColor="text1"/>
          <w:sz w:val="22"/>
          <w:szCs w:val="22"/>
        </w:rPr>
        <w:fldChar w:fldCharType="end"/>
      </w:r>
      <w:r w:rsidR="00EF2FD9" w:rsidRPr="00415986">
        <w:rPr>
          <w:rFonts w:asciiTheme="majorHAnsi" w:hAnsiTheme="majorHAnsi"/>
          <w:color w:val="000000" w:themeColor="text1"/>
          <w:sz w:val="22"/>
          <w:szCs w:val="22"/>
        </w:rPr>
        <w:t xml:space="preserve">. </w:t>
      </w:r>
    </w:p>
    <w:p w14:paraId="377DF06F" w14:textId="77777777" w:rsidR="00850E0E" w:rsidRPr="00415986" w:rsidRDefault="00850E0E" w:rsidP="0075202F">
      <w:pPr>
        <w:spacing w:line="480" w:lineRule="auto"/>
        <w:rPr>
          <w:rFonts w:asciiTheme="majorHAnsi" w:hAnsiTheme="majorHAnsi"/>
          <w:color w:val="000000" w:themeColor="text1"/>
          <w:sz w:val="22"/>
          <w:szCs w:val="22"/>
        </w:rPr>
      </w:pPr>
    </w:p>
    <w:p w14:paraId="757D977B" w14:textId="77777777" w:rsidR="00AE3BE1" w:rsidRPr="00415986" w:rsidRDefault="00AE3BE1" w:rsidP="00036426">
      <w:pPr>
        <w:keepNext/>
        <w:spacing w:line="480" w:lineRule="auto"/>
        <w:rPr>
          <w:rFonts w:asciiTheme="majorHAnsi" w:hAnsiTheme="majorHAnsi"/>
          <w:b/>
          <w:i/>
          <w:color w:val="000000" w:themeColor="text1"/>
          <w:sz w:val="22"/>
          <w:szCs w:val="22"/>
        </w:rPr>
      </w:pPr>
      <w:r w:rsidRPr="00415986">
        <w:rPr>
          <w:rFonts w:asciiTheme="majorHAnsi" w:hAnsiTheme="majorHAnsi"/>
          <w:b/>
          <w:i/>
          <w:color w:val="000000" w:themeColor="text1"/>
          <w:sz w:val="22"/>
          <w:szCs w:val="22"/>
        </w:rPr>
        <w:lastRenderedPageBreak/>
        <w:t>Carers</w:t>
      </w:r>
    </w:p>
    <w:p w14:paraId="6E293C9F" w14:textId="3ED6A553" w:rsidR="00AE3BE1" w:rsidRPr="00415986" w:rsidRDefault="00036426" w:rsidP="0075202F">
      <w:pPr>
        <w:spacing w:line="480" w:lineRule="auto"/>
        <w:rPr>
          <w:rFonts w:asciiTheme="majorHAnsi" w:hAnsiTheme="majorHAnsi"/>
          <w:color w:val="000000" w:themeColor="text1"/>
          <w:sz w:val="22"/>
          <w:szCs w:val="22"/>
        </w:rPr>
      </w:pPr>
      <w:r w:rsidRPr="00415986">
        <w:rPr>
          <w:rFonts w:asciiTheme="majorHAnsi" w:hAnsiTheme="majorHAnsi"/>
          <w:color w:val="000000" w:themeColor="text1"/>
          <w:sz w:val="22"/>
          <w:szCs w:val="22"/>
        </w:rPr>
        <w:t>A c</w:t>
      </w:r>
      <w:r w:rsidR="007C739F" w:rsidRPr="00415986">
        <w:rPr>
          <w:rFonts w:asciiTheme="majorHAnsi" w:hAnsiTheme="majorHAnsi"/>
          <w:color w:val="000000" w:themeColor="text1"/>
          <w:sz w:val="22"/>
          <w:szCs w:val="22"/>
        </w:rPr>
        <w:t xml:space="preserve">arer </w:t>
      </w:r>
      <w:r w:rsidRPr="00415986">
        <w:rPr>
          <w:rFonts w:asciiTheme="majorHAnsi" w:hAnsiTheme="majorHAnsi"/>
          <w:color w:val="000000" w:themeColor="text1"/>
          <w:sz w:val="22"/>
          <w:szCs w:val="22"/>
        </w:rPr>
        <w:t xml:space="preserve">willing to take part in </w:t>
      </w:r>
      <w:r w:rsidR="00A82B81" w:rsidRPr="00415986">
        <w:rPr>
          <w:rFonts w:asciiTheme="majorHAnsi" w:hAnsiTheme="majorHAnsi"/>
          <w:color w:val="000000" w:themeColor="text1"/>
          <w:sz w:val="22"/>
          <w:szCs w:val="22"/>
        </w:rPr>
        <w:t>this study</w:t>
      </w:r>
      <w:r w:rsidR="007C739F" w:rsidRPr="00415986">
        <w:rPr>
          <w:rFonts w:asciiTheme="majorHAnsi" w:hAnsiTheme="majorHAnsi"/>
          <w:color w:val="000000" w:themeColor="text1"/>
          <w:sz w:val="22"/>
          <w:szCs w:val="22"/>
        </w:rPr>
        <w:t xml:space="preserve"> was available for all patients. The person completing the carer questionnaires was the individual who attended the neurology appointment with the pa</w:t>
      </w:r>
      <w:r w:rsidR="006B329A" w:rsidRPr="00415986">
        <w:rPr>
          <w:rFonts w:asciiTheme="majorHAnsi" w:hAnsiTheme="majorHAnsi"/>
          <w:color w:val="000000" w:themeColor="text1"/>
          <w:sz w:val="22"/>
          <w:szCs w:val="22"/>
        </w:rPr>
        <w:t>tie</w:t>
      </w:r>
      <w:r w:rsidR="007C739F" w:rsidRPr="00415986">
        <w:rPr>
          <w:rFonts w:asciiTheme="majorHAnsi" w:hAnsiTheme="majorHAnsi"/>
          <w:color w:val="000000" w:themeColor="text1"/>
          <w:sz w:val="22"/>
          <w:szCs w:val="22"/>
        </w:rPr>
        <w:t xml:space="preserve">nt. </w:t>
      </w:r>
      <w:r w:rsidR="00DA2DB8" w:rsidRPr="00415986">
        <w:rPr>
          <w:rFonts w:asciiTheme="majorHAnsi" w:hAnsiTheme="majorHAnsi"/>
          <w:color w:val="000000" w:themeColor="text1"/>
          <w:sz w:val="22"/>
          <w:szCs w:val="22"/>
        </w:rPr>
        <w:t>Among</w:t>
      </w:r>
      <w:r w:rsidR="006E3B71" w:rsidRPr="00415986">
        <w:rPr>
          <w:rFonts w:asciiTheme="majorHAnsi" w:hAnsiTheme="majorHAnsi"/>
          <w:color w:val="000000" w:themeColor="text1"/>
          <w:sz w:val="22"/>
          <w:szCs w:val="22"/>
        </w:rPr>
        <w:t xml:space="preserve"> </w:t>
      </w:r>
      <w:r w:rsidR="007C739F" w:rsidRPr="00415986">
        <w:rPr>
          <w:rFonts w:asciiTheme="majorHAnsi" w:hAnsiTheme="majorHAnsi"/>
          <w:color w:val="000000" w:themeColor="text1"/>
          <w:sz w:val="22"/>
          <w:szCs w:val="22"/>
        </w:rPr>
        <w:t>carers</w:t>
      </w:r>
      <w:r w:rsidR="00A40CC4" w:rsidRPr="00415986">
        <w:rPr>
          <w:rFonts w:asciiTheme="majorHAnsi" w:hAnsiTheme="majorHAnsi"/>
          <w:color w:val="000000" w:themeColor="text1"/>
          <w:sz w:val="22"/>
          <w:szCs w:val="22"/>
        </w:rPr>
        <w:t>,</w:t>
      </w:r>
      <w:r w:rsidR="00DA2DB8" w:rsidRPr="00415986">
        <w:rPr>
          <w:rFonts w:asciiTheme="majorHAnsi" w:hAnsiTheme="majorHAnsi"/>
          <w:color w:val="000000" w:themeColor="text1"/>
          <w:sz w:val="22"/>
          <w:szCs w:val="22"/>
        </w:rPr>
        <w:t xml:space="preserve"> 27</w:t>
      </w:r>
      <w:r w:rsidR="007C739F" w:rsidRPr="00415986">
        <w:rPr>
          <w:rFonts w:asciiTheme="majorHAnsi" w:hAnsiTheme="majorHAnsi"/>
          <w:color w:val="000000" w:themeColor="text1"/>
          <w:sz w:val="22"/>
          <w:szCs w:val="22"/>
        </w:rPr>
        <w:t xml:space="preserve"> (77.1%) were the patient’s spouse</w:t>
      </w:r>
      <w:r w:rsidR="000248DF" w:rsidRPr="00415986">
        <w:rPr>
          <w:rFonts w:asciiTheme="majorHAnsi" w:hAnsiTheme="majorHAnsi"/>
          <w:color w:val="000000" w:themeColor="text1"/>
          <w:sz w:val="22"/>
          <w:szCs w:val="22"/>
        </w:rPr>
        <w:t xml:space="preserve"> or partner</w:t>
      </w:r>
      <w:r w:rsidR="007C739F" w:rsidRPr="00415986">
        <w:rPr>
          <w:rFonts w:asciiTheme="majorHAnsi" w:hAnsiTheme="majorHAnsi"/>
          <w:color w:val="000000" w:themeColor="text1"/>
          <w:sz w:val="22"/>
          <w:szCs w:val="22"/>
        </w:rPr>
        <w:t>, 4 (11.4%) were the patient’s child, 3 (8.6%) were the patient’s sibling and 1 (2.9%) was the patient’s friend</w:t>
      </w:r>
      <w:r w:rsidR="003924F8" w:rsidRPr="00415986">
        <w:rPr>
          <w:rFonts w:asciiTheme="majorHAnsi" w:hAnsiTheme="majorHAnsi"/>
          <w:color w:val="000000" w:themeColor="text1"/>
          <w:sz w:val="22"/>
          <w:szCs w:val="22"/>
        </w:rPr>
        <w:t xml:space="preserve"> and primary carer</w:t>
      </w:r>
      <w:r w:rsidR="007C739F" w:rsidRPr="00415986">
        <w:rPr>
          <w:rFonts w:asciiTheme="majorHAnsi" w:hAnsiTheme="majorHAnsi"/>
          <w:color w:val="000000" w:themeColor="text1"/>
          <w:sz w:val="22"/>
          <w:szCs w:val="22"/>
        </w:rPr>
        <w:t xml:space="preserve">. </w:t>
      </w:r>
      <w:r w:rsidR="00185A91" w:rsidRPr="00415986">
        <w:rPr>
          <w:rFonts w:asciiTheme="majorHAnsi" w:hAnsiTheme="majorHAnsi"/>
          <w:color w:val="000000" w:themeColor="text1"/>
          <w:sz w:val="22"/>
          <w:szCs w:val="22"/>
        </w:rPr>
        <w:t xml:space="preserve">The carer-patient relationship did not differ amongst patient groups </w:t>
      </w:r>
      <w:r w:rsidR="004F57EE" w:rsidRPr="00415986">
        <w:rPr>
          <w:rFonts w:asciiTheme="majorHAnsi" w:hAnsiTheme="majorHAnsi"/>
          <w:color w:val="000000" w:themeColor="text1"/>
          <w:sz w:val="22"/>
          <w:szCs w:val="22"/>
        </w:rPr>
        <w:t>(</w:t>
      </w:r>
      <m:oMath>
        <m:r>
          <w:rPr>
            <w:rFonts w:ascii="Cambria Math" w:hAnsi="Cambria Math"/>
            <w:color w:val="000000" w:themeColor="text1"/>
            <w:sz w:val="22"/>
            <w:szCs w:val="22"/>
          </w:rPr>
          <m:t>χ2=4.145</m:t>
        </m:r>
      </m:oMath>
      <w:r w:rsidR="00260948" w:rsidRPr="00415986">
        <w:rPr>
          <w:rFonts w:asciiTheme="majorHAnsi" w:hAnsiTheme="majorHAnsi"/>
          <w:color w:val="000000" w:themeColor="text1"/>
          <w:sz w:val="22"/>
          <w:szCs w:val="22"/>
        </w:rPr>
        <w:t>,</w:t>
      </w:r>
      <w:r w:rsidR="004F57EE" w:rsidRPr="00415986">
        <w:rPr>
          <w:rFonts w:asciiTheme="majorHAnsi" w:hAnsiTheme="majorHAnsi"/>
          <w:color w:val="000000" w:themeColor="text1"/>
          <w:sz w:val="22"/>
          <w:szCs w:val="22"/>
        </w:rPr>
        <w:t xml:space="preserve"> </w:t>
      </w:r>
      <w:r w:rsidR="004F57EE" w:rsidRPr="00415986">
        <w:rPr>
          <w:rFonts w:asciiTheme="majorHAnsi" w:hAnsiTheme="majorHAnsi"/>
          <w:i/>
          <w:color w:val="000000" w:themeColor="text1"/>
          <w:sz w:val="22"/>
          <w:szCs w:val="22"/>
        </w:rPr>
        <w:t xml:space="preserve">p </w:t>
      </w:r>
      <w:r w:rsidR="004F57EE" w:rsidRPr="00415986">
        <w:rPr>
          <w:rFonts w:asciiTheme="majorHAnsi" w:hAnsiTheme="majorHAnsi"/>
          <w:color w:val="000000" w:themeColor="text1"/>
          <w:sz w:val="22"/>
          <w:szCs w:val="22"/>
        </w:rPr>
        <w:t>= .657</w:t>
      </w:r>
      <w:r w:rsidR="00260948" w:rsidRPr="00415986">
        <w:rPr>
          <w:rFonts w:asciiTheme="majorHAnsi" w:hAnsiTheme="majorHAnsi"/>
          <w:color w:val="000000" w:themeColor="text1"/>
          <w:sz w:val="22"/>
          <w:szCs w:val="22"/>
        </w:rPr>
        <w:t xml:space="preserve">; </w:t>
      </w:r>
      <w:r w:rsidR="004F57EE" w:rsidRPr="00415986">
        <w:rPr>
          <w:rFonts w:asciiTheme="majorHAnsi" w:hAnsiTheme="majorHAnsi"/>
          <w:color w:val="000000" w:themeColor="text1"/>
          <w:sz w:val="22"/>
          <w:szCs w:val="22"/>
        </w:rPr>
        <w:t>AD: 10 spouse, 1 child, 1 friend; SD: 8 spouse, 1 child, 1 sibling; bvFTD: 9 spouse, 2</w:t>
      </w:r>
      <w:r w:rsidR="00260948" w:rsidRPr="00415986">
        <w:rPr>
          <w:rFonts w:asciiTheme="majorHAnsi" w:hAnsiTheme="majorHAnsi"/>
          <w:color w:val="000000" w:themeColor="text1"/>
          <w:sz w:val="22"/>
          <w:szCs w:val="22"/>
        </w:rPr>
        <w:t xml:space="preserve"> child, 2 sibling)</w:t>
      </w:r>
      <w:r w:rsidR="004F57EE" w:rsidRPr="00415986">
        <w:rPr>
          <w:rFonts w:asciiTheme="majorHAnsi" w:hAnsiTheme="majorHAnsi"/>
          <w:color w:val="000000" w:themeColor="text1"/>
          <w:sz w:val="22"/>
          <w:szCs w:val="22"/>
        </w:rPr>
        <w:t xml:space="preserve">. </w:t>
      </w:r>
      <w:r w:rsidR="00B74BCB" w:rsidRPr="00415986">
        <w:rPr>
          <w:rFonts w:asciiTheme="majorHAnsi" w:hAnsiTheme="majorHAnsi"/>
          <w:color w:val="000000" w:themeColor="text1"/>
          <w:sz w:val="22"/>
          <w:szCs w:val="22"/>
        </w:rPr>
        <w:t>T</w:t>
      </w:r>
      <w:r w:rsidR="007C739F" w:rsidRPr="00415986">
        <w:rPr>
          <w:rFonts w:asciiTheme="majorHAnsi" w:hAnsiTheme="majorHAnsi"/>
          <w:color w:val="000000" w:themeColor="text1"/>
          <w:sz w:val="22"/>
          <w:szCs w:val="22"/>
        </w:rPr>
        <w:t xml:space="preserve">he majority </w:t>
      </w:r>
      <w:r w:rsidR="00B74BCB" w:rsidRPr="00415986">
        <w:rPr>
          <w:rFonts w:asciiTheme="majorHAnsi" w:hAnsiTheme="majorHAnsi"/>
          <w:color w:val="000000" w:themeColor="text1"/>
          <w:sz w:val="22"/>
          <w:szCs w:val="22"/>
        </w:rPr>
        <w:t xml:space="preserve">of carers </w:t>
      </w:r>
      <w:r w:rsidR="007C739F" w:rsidRPr="00415986">
        <w:rPr>
          <w:rFonts w:asciiTheme="majorHAnsi" w:hAnsiTheme="majorHAnsi"/>
          <w:color w:val="000000" w:themeColor="text1"/>
          <w:sz w:val="22"/>
          <w:szCs w:val="22"/>
        </w:rPr>
        <w:t xml:space="preserve">were female </w:t>
      </w:r>
      <w:r w:rsidR="00D24B9A" w:rsidRPr="00415986">
        <w:rPr>
          <w:rFonts w:asciiTheme="majorHAnsi" w:hAnsiTheme="majorHAnsi"/>
          <w:color w:val="000000" w:themeColor="text1"/>
          <w:sz w:val="22"/>
          <w:szCs w:val="22"/>
        </w:rPr>
        <w:t xml:space="preserve">(30; 86.7%), </w:t>
      </w:r>
      <w:r w:rsidR="007B7B35" w:rsidRPr="00415986">
        <w:rPr>
          <w:rFonts w:asciiTheme="majorHAnsi" w:hAnsiTheme="majorHAnsi"/>
          <w:color w:val="000000" w:themeColor="text1"/>
          <w:sz w:val="22"/>
          <w:szCs w:val="22"/>
        </w:rPr>
        <w:t>however,</w:t>
      </w:r>
      <w:r w:rsidR="00D24B9A" w:rsidRPr="00415986">
        <w:rPr>
          <w:rFonts w:asciiTheme="majorHAnsi" w:hAnsiTheme="majorHAnsi"/>
          <w:color w:val="000000" w:themeColor="text1"/>
          <w:sz w:val="22"/>
          <w:szCs w:val="22"/>
        </w:rPr>
        <w:t xml:space="preserve"> carer</w:t>
      </w:r>
      <w:r w:rsidR="000204C0" w:rsidRPr="00415986">
        <w:rPr>
          <w:rFonts w:asciiTheme="majorHAnsi" w:hAnsiTheme="majorHAnsi"/>
          <w:color w:val="000000" w:themeColor="text1"/>
          <w:sz w:val="22"/>
          <w:szCs w:val="22"/>
        </w:rPr>
        <w:t xml:space="preserve">s’ </w:t>
      </w:r>
      <w:r w:rsidR="00F85031" w:rsidRPr="00415986">
        <w:rPr>
          <w:rFonts w:asciiTheme="majorHAnsi" w:hAnsiTheme="majorHAnsi"/>
          <w:color w:val="000000" w:themeColor="text1"/>
          <w:sz w:val="22"/>
          <w:szCs w:val="22"/>
        </w:rPr>
        <w:t xml:space="preserve">sex </w:t>
      </w:r>
      <w:r w:rsidR="00D24B9A" w:rsidRPr="00415986">
        <w:rPr>
          <w:rFonts w:asciiTheme="majorHAnsi" w:hAnsiTheme="majorHAnsi"/>
          <w:color w:val="000000" w:themeColor="text1"/>
          <w:sz w:val="22"/>
          <w:szCs w:val="22"/>
        </w:rPr>
        <w:t xml:space="preserve">did not differ according to </w:t>
      </w:r>
      <w:r w:rsidR="00685257" w:rsidRPr="00415986">
        <w:rPr>
          <w:rFonts w:asciiTheme="majorHAnsi" w:hAnsiTheme="majorHAnsi"/>
          <w:color w:val="000000" w:themeColor="text1"/>
          <w:sz w:val="22"/>
          <w:szCs w:val="22"/>
        </w:rPr>
        <w:t xml:space="preserve">patient </w:t>
      </w:r>
      <w:r w:rsidR="00D24B9A" w:rsidRPr="00415986">
        <w:rPr>
          <w:rFonts w:asciiTheme="majorHAnsi" w:hAnsiTheme="majorHAnsi"/>
          <w:color w:val="000000" w:themeColor="text1"/>
          <w:sz w:val="22"/>
          <w:szCs w:val="22"/>
        </w:rPr>
        <w:t>diagnosis (</w:t>
      </w:r>
      <m:oMath>
        <m:r>
          <w:rPr>
            <w:rFonts w:ascii="Cambria Math" w:hAnsi="Cambria Math"/>
            <w:color w:val="000000" w:themeColor="text1"/>
            <w:sz w:val="22"/>
            <w:szCs w:val="22"/>
          </w:rPr>
          <m:t>χ</m:t>
        </m:r>
      </m:oMath>
      <w:r w:rsidR="00394FEA" w:rsidRPr="00415986">
        <w:rPr>
          <w:rFonts w:asciiTheme="majorHAnsi" w:hAnsiTheme="majorHAnsi"/>
          <w:color w:val="000000" w:themeColor="text1"/>
          <w:sz w:val="22"/>
          <w:szCs w:val="22"/>
          <w:vertAlign w:val="superscript"/>
        </w:rPr>
        <w:t>2</w:t>
      </w:r>
      <w:r w:rsidR="008E301F" w:rsidRPr="00415986">
        <w:rPr>
          <w:rFonts w:asciiTheme="majorHAnsi" w:hAnsiTheme="majorHAnsi"/>
          <w:color w:val="000000" w:themeColor="text1"/>
          <w:sz w:val="22"/>
          <w:szCs w:val="22"/>
        </w:rPr>
        <w:t xml:space="preserve"> </w:t>
      </w:r>
      <w:r w:rsidR="00DA2C5E" w:rsidRPr="00415986">
        <w:rPr>
          <w:rFonts w:asciiTheme="majorHAnsi" w:hAnsiTheme="majorHAnsi"/>
          <w:color w:val="000000" w:themeColor="text1"/>
          <w:sz w:val="22"/>
          <w:szCs w:val="22"/>
        </w:rPr>
        <w:t xml:space="preserve">= 4.239, </w:t>
      </w:r>
      <w:r w:rsidR="00DA2C5E" w:rsidRPr="00415986">
        <w:rPr>
          <w:rFonts w:asciiTheme="majorHAnsi" w:hAnsiTheme="majorHAnsi"/>
          <w:i/>
          <w:color w:val="000000" w:themeColor="text1"/>
          <w:sz w:val="22"/>
          <w:szCs w:val="22"/>
        </w:rPr>
        <w:t xml:space="preserve">p </w:t>
      </w:r>
      <w:r w:rsidR="00DA2C5E" w:rsidRPr="00415986">
        <w:rPr>
          <w:rFonts w:asciiTheme="majorHAnsi" w:hAnsiTheme="majorHAnsi"/>
          <w:color w:val="000000" w:themeColor="text1"/>
          <w:sz w:val="22"/>
          <w:szCs w:val="22"/>
        </w:rPr>
        <w:t xml:space="preserve">= .120). </w:t>
      </w:r>
      <w:r w:rsidR="007C739F" w:rsidRPr="00415986">
        <w:rPr>
          <w:rFonts w:asciiTheme="majorHAnsi" w:hAnsiTheme="majorHAnsi"/>
          <w:color w:val="000000" w:themeColor="text1"/>
          <w:sz w:val="22"/>
          <w:szCs w:val="22"/>
        </w:rPr>
        <w:t xml:space="preserve"> </w:t>
      </w:r>
    </w:p>
    <w:p w14:paraId="3F07922D" w14:textId="77777777" w:rsidR="00D04F4A" w:rsidRPr="00415986" w:rsidRDefault="00D04F4A" w:rsidP="0075202F">
      <w:pPr>
        <w:spacing w:line="480" w:lineRule="auto"/>
        <w:rPr>
          <w:rFonts w:asciiTheme="majorHAnsi" w:hAnsiTheme="majorHAnsi"/>
          <w:color w:val="000000" w:themeColor="text1"/>
          <w:sz w:val="22"/>
          <w:szCs w:val="22"/>
        </w:rPr>
      </w:pPr>
    </w:p>
    <w:p w14:paraId="207FB047" w14:textId="77777777" w:rsidR="00B10123" w:rsidRPr="00415986" w:rsidRDefault="00B10123" w:rsidP="00850E0E">
      <w:pPr>
        <w:spacing w:line="480" w:lineRule="auto"/>
        <w:rPr>
          <w:rFonts w:asciiTheme="majorHAnsi" w:hAnsiTheme="majorHAnsi"/>
          <w:color w:val="000000" w:themeColor="text1"/>
          <w:sz w:val="22"/>
          <w:szCs w:val="22"/>
        </w:rPr>
      </w:pPr>
      <w:r w:rsidRPr="00415986">
        <w:rPr>
          <w:rFonts w:asciiTheme="majorHAnsi" w:hAnsiTheme="majorHAnsi" w:cs="Times"/>
          <w:color w:val="000000" w:themeColor="text1"/>
          <w:sz w:val="22"/>
          <w:szCs w:val="22"/>
        </w:rPr>
        <w:t xml:space="preserve">The South Eastern Sydney Local Health District and the University of New South Wales ethics committees approved the study. Participants or their person responsible provided informed consent in accordance with the Declaration of Helsinki. Participants volunteered their time and </w:t>
      </w:r>
      <w:r w:rsidRPr="00415986">
        <w:rPr>
          <w:rFonts w:asciiTheme="majorHAnsi" w:hAnsiTheme="majorHAnsi"/>
          <w:color w:val="000000" w:themeColor="text1"/>
          <w:sz w:val="22"/>
          <w:szCs w:val="22"/>
        </w:rPr>
        <w:t>were reimbursed for travel costs. </w:t>
      </w:r>
    </w:p>
    <w:p w14:paraId="5D9A44CB" w14:textId="77777777" w:rsidR="001A57FA" w:rsidRPr="00415986" w:rsidRDefault="001A57FA" w:rsidP="0092565B">
      <w:pPr>
        <w:spacing w:line="480" w:lineRule="auto"/>
        <w:jc w:val="both"/>
        <w:rPr>
          <w:rFonts w:asciiTheme="majorHAnsi" w:hAnsiTheme="majorHAnsi"/>
          <w:color w:val="000000" w:themeColor="text1"/>
          <w:sz w:val="22"/>
          <w:szCs w:val="22"/>
          <w:u w:val="single"/>
        </w:rPr>
      </w:pPr>
    </w:p>
    <w:p w14:paraId="024E1803" w14:textId="77777777" w:rsidR="00933FA3" w:rsidRPr="00415986" w:rsidRDefault="00F26275" w:rsidP="0092565B">
      <w:pPr>
        <w:spacing w:after="120" w:line="480" w:lineRule="auto"/>
        <w:rPr>
          <w:rFonts w:asciiTheme="majorHAnsi" w:hAnsiTheme="majorHAnsi"/>
          <w:b/>
          <w:color w:val="000000" w:themeColor="text1"/>
          <w:sz w:val="22"/>
          <w:szCs w:val="22"/>
        </w:rPr>
      </w:pPr>
      <w:r w:rsidRPr="00415986">
        <w:rPr>
          <w:rFonts w:asciiTheme="majorHAnsi" w:hAnsiTheme="majorHAnsi"/>
          <w:b/>
          <w:color w:val="000000" w:themeColor="text1"/>
          <w:sz w:val="22"/>
          <w:szCs w:val="22"/>
        </w:rPr>
        <w:t>Materials</w:t>
      </w:r>
    </w:p>
    <w:p w14:paraId="08FBCCA9" w14:textId="77777777" w:rsidR="00212C57" w:rsidRPr="00415986" w:rsidRDefault="00F26275" w:rsidP="0092565B">
      <w:pPr>
        <w:spacing w:after="120" w:line="480" w:lineRule="auto"/>
        <w:rPr>
          <w:rFonts w:asciiTheme="majorHAnsi" w:hAnsiTheme="majorHAnsi"/>
          <w:b/>
          <w:i/>
          <w:color w:val="000000" w:themeColor="text1"/>
          <w:sz w:val="22"/>
          <w:szCs w:val="22"/>
        </w:rPr>
      </w:pPr>
      <w:r w:rsidRPr="00415986">
        <w:rPr>
          <w:rFonts w:asciiTheme="majorHAnsi" w:hAnsiTheme="majorHAnsi"/>
          <w:b/>
          <w:i/>
          <w:color w:val="000000" w:themeColor="text1"/>
          <w:sz w:val="22"/>
          <w:szCs w:val="22"/>
        </w:rPr>
        <w:t>Background Neuropsychological Assessment</w:t>
      </w:r>
    </w:p>
    <w:p w14:paraId="3EE73142" w14:textId="77777777" w:rsidR="00F26275" w:rsidRPr="00415986" w:rsidRDefault="0092565B" w:rsidP="0092565B">
      <w:pPr>
        <w:spacing w:after="120" w:line="480" w:lineRule="auto"/>
        <w:rPr>
          <w:rFonts w:asciiTheme="majorHAnsi" w:hAnsiTheme="majorHAnsi"/>
          <w:color w:val="000000" w:themeColor="text1"/>
          <w:sz w:val="22"/>
          <w:szCs w:val="22"/>
        </w:rPr>
      </w:pPr>
      <w:r w:rsidRPr="00415986">
        <w:rPr>
          <w:rFonts w:asciiTheme="majorHAnsi" w:hAnsiTheme="majorHAnsi"/>
          <w:color w:val="000000" w:themeColor="text1"/>
          <w:sz w:val="22"/>
          <w:szCs w:val="22"/>
        </w:rPr>
        <w:t xml:space="preserve">General cognition was assessed using the ACE-R </w:t>
      </w:r>
      <w:r w:rsidRPr="00415986">
        <w:rPr>
          <w:rFonts w:asciiTheme="majorHAnsi" w:hAnsiTheme="majorHAnsi"/>
          <w:color w:val="000000" w:themeColor="text1"/>
          <w:sz w:val="22"/>
          <w:szCs w:val="22"/>
        </w:rPr>
        <w:fldChar w:fldCharType="begin"/>
      </w:r>
      <w:r w:rsidR="00DF5B18" w:rsidRPr="00415986">
        <w:rPr>
          <w:rFonts w:asciiTheme="majorHAnsi" w:hAnsiTheme="majorHAnsi"/>
          <w:color w:val="000000" w:themeColor="text1"/>
          <w:sz w:val="22"/>
          <w:szCs w:val="22"/>
        </w:rPr>
        <w:instrText xml:space="preserve"> ADDIN EN.CITE &lt;EndNote&gt;&lt;Cite&gt;&lt;Author&gt;Mioshi&lt;/Author&gt;&lt;Year&gt;2006&lt;/Year&gt;&lt;RecNum&gt;112&lt;/RecNum&gt;&lt;DisplayText&gt;[33]&lt;/DisplayText&gt;&lt;record&gt;&lt;rec-number&gt;112&lt;/rec-number&gt;&lt;foreign-keys&gt;&lt;key app="EN" db-id="5zwvxz02is5vzqe5axe5srwya29rpete9z5v" timestamp="1402361415"&gt;112&lt;/key&gt;&lt;/foreign-keys&gt;&lt;ref-type name="Journal Article"&gt;17&lt;/ref-type&gt;&lt;contributors&gt;&lt;authors&gt;&lt;author&gt;Mioshi, Eneida&lt;/author&gt;&lt;author&gt;Dawson, Kate&lt;/author&gt;&lt;author&gt;Mitchell, Joanna&lt;/author&gt;&lt;author&gt;Arnold, Robert&lt;/author&gt;&lt;author&gt;Hodges, John R&lt;/author&gt;&lt;/authors</w:instrText>
      </w:r>
      <w:r w:rsidR="00DF5B18" w:rsidRPr="00415986">
        <w:rPr>
          <w:rFonts w:asciiTheme="majorHAnsi" w:hAnsiTheme="majorHAnsi" w:hint="eastAsia"/>
          <w:color w:val="000000" w:themeColor="text1"/>
          <w:sz w:val="22"/>
          <w:szCs w:val="22"/>
        </w:rPr>
        <w:instrText>&gt;&lt;/contributors&gt;&lt;titles&gt;&lt;title&gt;The Addenbrooke&amp;apos;s Cognitive Examination Revised (ACE</w:instrText>
      </w:r>
      <w:r w:rsidR="00DF5B18" w:rsidRPr="00415986">
        <w:rPr>
          <w:rFonts w:asciiTheme="majorHAnsi" w:hAnsiTheme="majorHAnsi" w:hint="eastAsia"/>
          <w:color w:val="000000" w:themeColor="text1"/>
          <w:sz w:val="22"/>
          <w:szCs w:val="22"/>
        </w:rPr>
        <w:instrText>‐</w:instrText>
      </w:r>
      <w:r w:rsidR="00DF5B18" w:rsidRPr="00415986">
        <w:rPr>
          <w:rFonts w:asciiTheme="majorHAnsi" w:hAnsiTheme="majorHAnsi" w:hint="eastAsia"/>
          <w:color w:val="000000" w:themeColor="text1"/>
          <w:sz w:val="22"/>
          <w:szCs w:val="22"/>
        </w:rPr>
        <w:instrText>R): a brief cognitive test battery for dementia screening&lt;/title&gt;&lt;secondary-title&gt;International journal of geriatric psychiatry&lt;/secondary-title&gt;&lt;/titles&gt;&lt;periodical&gt;</w:instrText>
      </w:r>
      <w:r w:rsidR="00DF5B18" w:rsidRPr="00415986">
        <w:rPr>
          <w:rFonts w:asciiTheme="majorHAnsi" w:hAnsiTheme="majorHAnsi"/>
          <w:color w:val="000000" w:themeColor="text1"/>
          <w:sz w:val="22"/>
          <w:szCs w:val="22"/>
        </w:rPr>
        <w:instrText>&lt;full-title&gt;International Journal of Geriatric Psychiatry&lt;/full-title&gt;&lt;/periodical&gt;&lt;pages&gt;1078-1085&lt;/pages&gt;&lt;volume&gt;21&lt;/volume&gt;&lt;number&gt;11&lt;/number&gt;&lt;dates&gt;&lt;year&gt;2006&lt;/year&gt;&lt;/dates&gt;&lt;isbn&gt;1099-1166&lt;/isbn&gt;&lt;urls&gt;&lt;/urls&gt;&lt;/record&gt;&lt;/Cite&gt;&lt;/EndNote&gt;</w:instrText>
      </w:r>
      <w:r w:rsidRPr="00415986">
        <w:rPr>
          <w:rFonts w:asciiTheme="majorHAnsi" w:hAnsiTheme="majorHAnsi"/>
          <w:color w:val="000000" w:themeColor="text1"/>
          <w:sz w:val="22"/>
          <w:szCs w:val="22"/>
        </w:rPr>
        <w:fldChar w:fldCharType="separate"/>
      </w:r>
      <w:r w:rsidR="00DF5B18" w:rsidRPr="00415986">
        <w:rPr>
          <w:rFonts w:asciiTheme="majorHAnsi" w:hAnsiTheme="majorHAnsi"/>
          <w:noProof/>
          <w:color w:val="000000" w:themeColor="text1"/>
          <w:sz w:val="22"/>
          <w:szCs w:val="22"/>
        </w:rPr>
        <w:t>[33]</w:t>
      </w:r>
      <w:r w:rsidRPr="00415986">
        <w:rPr>
          <w:rFonts w:asciiTheme="majorHAnsi" w:hAnsiTheme="majorHAnsi"/>
          <w:color w:val="000000" w:themeColor="text1"/>
          <w:sz w:val="22"/>
          <w:szCs w:val="22"/>
        </w:rPr>
        <w:fldChar w:fldCharType="end"/>
      </w:r>
      <w:r w:rsidRPr="00415986">
        <w:rPr>
          <w:rFonts w:asciiTheme="majorHAnsi" w:hAnsiTheme="majorHAnsi"/>
          <w:color w:val="000000" w:themeColor="text1"/>
          <w:sz w:val="22"/>
          <w:szCs w:val="22"/>
        </w:rPr>
        <w:t xml:space="preserve">. </w:t>
      </w:r>
      <w:r w:rsidR="00B216CB" w:rsidRPr="00415986">
        <w:rPr>
          <w:rFonts w:asciiTheme="majorHAnsi" w:hAnsiTheme="majorHAnsi"/>
          <w:color w:val="000000" w:themeColor="text1"/>
          <w:sz w:val="22"/>
          <w:szCs w:val="22"/>
        </w:rPr>
        <w:t xml:space="preserve">Attention and working memory were assessed using Digit Span </w:t>
      </w:r>
      <w:r w:rsidR="00D60ED6" w:rsidRPr="00415986">
        <w:rPr>
          <w:rFonts w:asciiTheme="majorHAnsi" w:hAnsiTheme="majorHAnsi"/>
          <w:color w:val="000000" w:themeColor="text1"/>
          <w:sz w:val="22"/>
          <w:szCs w:val="22"/>
        </w:rPr>
        <w:fldChar w:fldCharType="begin"/>
      </w:r>
      <w:r w:rsidR="00DF5B18" w:rsidRPr="00415986">
        <w:rPr>
          <w:rFonts w:asciiTheme="majorHAnsi" w:hAnsiTheme="majorHAnsi"/>
          <w:color w:val="000000" w:themeColor="text1"/>
          <w:sz w:val="22"/>
          <w:szCs w:val="22"/>
        </w:rPr>
        <w:instrText xml:space="preserve"> ADDIN EN.CITE &lt;EndNote&gt;&lt;Cite&gt;&lt;Author&gt;Wechsler&lt;/Author&gt;&lt;Year&gt;1997&lt;/Year&gt;&lt;RecNum&gt;496&lt;/RecNum&gt;&lt;DisplayText&gt;[34]&lt;/DisplayText&gt;&lt;record&gt;&lt;rec-number&gt;496&lt;/rec-number&gt;&lt;foreign-keys&gt;&lt;key app="EN" db-id="sttsp9ssgvwvdjew2pevr092ddws0fxxvddp" timestamp="0"&gt;496&lt;/key&gt;&lt;/foreign-keys&gt;&lt;ref-type name="Book"&gt;6&lt;/ref-type&gt;&lt;contributors&gt;&lt;authors&gt;&lt;author&gt;Wechsler, D.&lt;/author&gt;&lt;/authors&gt;&lt;/contributors&gt;&lt;titles&gt;&lt;title&gt;WAIS-III administration and scoring manual&lt;/title&gt;&lt;/titles&gt;&lt;dates&gt;&lt;year&gt;1997&lt;/year&gt;&lt;/dates&gt;&lt;pub-location&gt;San Antonio&lt;/pub-location&gt;&lt;publisher&gt;TX: The Psychological Corporation&lt;/publisher&gt;&lt;urls&gt;&lt;/urls&gt;&lt;/record&gt;&lt;/Cite&gt;&lt;/EndNote&gt;</w:instrText>
      </w:r>
      <w:r w:rsidR="00D60ED6" w:rsidRPr="00415986">
        <w:rPr>
          <w:rFonts w:asciiTheme="majorHAnsi" w:hAnsiTheme="majorHAnsi"/>
          <w:color w:val="000000" w:themeColor="text1"/>
          <w:sz w:val="22"/>
          <w:szCs w:val="22"/>
        </w:rPr>
        <w:fldChar w:fldCharType="separate"/>
      </w:r>
      <w:r w:rsidR="00DF5B18" w:rsidRPr="00415986">
        <w:rPr>
          <w:rFonts w:asciiTheme="majorHAnsi" w:hAnsiTheme="majorHAnsi"/>
          <w:noProof/>
          <w:color w:val="000000" w:themeColor="text1"/>
          <w:sz w:val="22"/>
          <w:szCs w:val="22"/>
        </w:rPr>
        <w:t>[34]</w:t>
      </w:r>
      <w:r w:rsidR="00D60ED6" w:rsidRPr="00415986">
        <w:rPr>
          <w:rFonts w:asciiTheme="majorHAnsi" w:hAnsiTheme="majorHAnsi"/>
          <w:color w:val="000000" w:themeColor="text1"/>
          <w:sz w:val="22"/>
          <w:szCs w:val="22"/>
        </w:rPr>
        <w:fldChar w:fldCharType="end"/>
      </w:r>
      <w:r w:rsidR="00D60ED6" w:rsidRPr="00415986">
        <w:rPr>
          <w:rFonts w:asciiTheme="majorHAnsi" w:hAnsiTheme="majorHAnsi"/>
          <w:color w:val="000000" w:themeColor="text1"/>
          <w:sz w:val="22"/>
          <w:szCs w:val="22"/>
        </w:rPr>
        <w:t xml:space="preserve"> and the Trail Making Test </w:t>
      </w:r>
      <w:r w:rsidR="00D60ED6" w:rsidRPr="00415986">
        <w:rPr>
          <w:rFonts w:asciiTheme="majorHAnsi" w:hAnsiTheme="majorHAnsi"/>
          <w:color w:val="000000" w:themeColor="text1"/>
          <w:sz w:val="22"/>
          <w:szCs w:val="22"/>
        </w:rPr>
        <w:fldChar w:fldCharType="begin"/>
      </w:r>
      <w:r w:rsidR="00DF5B18" w:rsidRPr="00415986">
        <w:rPr>
          <w:rFonts w:asciiTheme="majorHAnsi" w:hAnsiTheme="majorHAnsi"/>
          <w:color w:val="000000" w:themeColor="text1"/>
          <w:sz w:val="22"/>
          <w:szCs w:val="22"/>
        </w:rPr>
        <w:instrText xml:space="preserve"> ADDIN EN.CITE &lt;EndNote&gt;&lt;Cite&gt;&lt;Author&gt;Tombaugh&lt;/Author&gt;&lt;Year&gt;2004&lt;/Year&gt;&lt;RecNum&gt;491&lt;/RecNum&gt;&lt;DisplayText&gt;[35]&lt;/DisplayText&gt;&lt;record&gt;&lt;rec-number&gt;491&lt;/rec-number&gt;&lt;foreign-keys&gt;&lt;key app="EN" db-id="sttsp9ssgvwvdjew2pevr092ddws0fxxvddp" timestamp="0"&gt;491&lt;/key&gt;&lt;/foreign-keys&gt;&lt;ref-type name="Journal Article"&gt;17&lt;/ref-type&gt;&lt;contributors&gt;&lt;authors&gt;&lt;author&gt;Tombaugh, T.N.&lt;/author&gt;&lt;/authors&gt;&lt;/contributors&gt;&lt;titles&gt;&lt;title&gt;Trail making test A and B: Normative data stratified by age and education&lt;/title&gt;&lt;secondary-title&gt;Archives of Clinical Neuropsychology&lt;/secondary-title&gt;&lt;/titles&gt;&lt;pages&gt;203-214&lt;/pages&gt;&lt;volume&gt;19&lt;/volume&gt;&lt;dates&gt;&lt;year&gt;2004&lt;/year&gt;&lt;/dates&gt;&lt;urls&gt;&lt;/urls&gt;&lt;/record&gt;&lt;/Cite&gt;&lt;/EndNote&gt;</w:instrText>
      </w:r>
      <w:r w:rsidR="00D60ED6" w:rsidRPr="00415986">
        <w:rPr>
          <w:rFonts w:asciiTheme="majorHAnsi" w:hAnsiTheme="majorHAnsi"/>
          <w:color w:val="000000" w:themeColor="text1"/>
          <w:sz w:val="22"/>
          <w:szCs w:val="22"/>
        </w:rPr>
        <w:fldChar w:fldCharType="separate"/>
      </w:r>
      <w:r w:rsidR="00DF5B18" w:rsidRPr="00415986">
        <w:rPr>
          <w:rFonts w:asciiTheme="majorHAnsi" w:hAnsiTheme="majorHAnsi"/>
          <w:noProof/>
          <w:color w:val="000000" w:themeColor="text1"/>
          <w:sz w:val="22"/>
          <w:szCs w:val="22"/>
        </w:rPr>
        <w:t>[35]</w:t>
      </w:r>
      <w:r w:rsidR="00D60ED6" w:rsidRPr="00415986">
        <w:rPr>
          <w:rFonts w:asciiTheme="majorHAnsi" w:hAnsiTheme="majorHAnsi"/>
          <w:color w:val="000000" w:themeColor="text1"/>
          <w:sz w:val="22"/>
          <w:szCs w:val="22"/>
        </w:rPr>
        <w:fldChar w:fldCharType="end"/>
      </w:r>
      <w:r w:rsidR="00D60ED6" w:rsidRPr="00415986">
        <w:rPr>
          <w:rFonts w:asciiTheme="majorHAnsi" w:hAnsiTheme="majorHAnsi"/>
          <w:color w:val="000000" w:themeColor="text1"/>
          <w:sz w:val="22"/>
          <w:szCs w:val="22"/>
        </w:rPr>
        <w:t>. Verbal e</w:t>
      </w:r>
      <w:r w:rsidRPr="00415986">
        <w:rPr>
          <w:rFonts w:asciiTheme="majorHAnsi" w:hAnsiTheme="majorHAnsi"/>
          <w:color w:val="000000" w:themeColor="text1"/>
          <w:sz w:val="22"/>
          <w:szCs w:val="22"/>
        </w:rPr>
        <w:t xml:space="preserve">pisodic memory was assessed using the </w:t>
      </w:r>
      <w:r w:rsidR="00BB5795" w:rsidRPr="00415986">
        <w:rPr>
          <w:rFonts w:asciiTheme="majorHAnsi" w:hAnsiTheme="majorHAnsi"/>
          <w:color w:val="000000" w:themeColor="text1"/>
          <w:sz w:val="22"/>
          <w:szCs w:val="22"/>
        </w:rPr>
        <w:t xml:space="preserve">delayed recall subscale of </w:t>
      </w:r>
      <w:r w:rsidR="009050D2" w:rsidRPr="00415986">
        <w:rPr>
          <w:rFonts w:asciiTheme="majorHAnsi" w:hAnsiTheme="majorHAnsi"/>
          <w:color w:val="000000" w:themeColor="text1"/>
          <w:sz w:val="22"/>
          <w:szCs w:val="22"/>
        </w:rPr>
        <w:t xml:space="preserve">the </w:t>
      </w:r>
      <w:r w:rsidRPr="00415986">
        <w:rPr>
          <w:rFonts w:asciiTheme="majorHAnsi" w:hAnsiTheme="majorHAnsi"/>
          <w:color w:val="000000" w:themeColor="text1"/>
          <w:sz w:val="22"/>
          <w:szCs w:val="22"/>
        </w:rPr>
        <w:t xml:space="preserve">Rey Auditory Verbal Learning Test (RAVLT) </w:t>
      </w:r>
      <w:r w:rsidRPr="00415986">
        <w:rPr>
          <w:rFonts w:asciiTheme="majorHAnsi" w:hAnsiTheme="majorHAnsi"/>
          <w:color w:val="000000" w:themeColor="text1"/>
          <w:sz w:val="22"/>
          <w:szCs w:val="22"/>
        </w:rPr>
        <w:fldChar w:fldCharType="begin"/>
      </w:r>
      <w:r w:rsidR="00DF5B18" w:rsidRPr="00415986">
        <w:rPr>
          <w:rFonts w:asciiTheme="majorHAnsi" w:hAnsiTheme="majorHAnsi"/>
          <w:color w:val="000000" w:themeColor="text1"/>
          <w:sz w:val="22"/>
          <w:szCs w:val="22"/>
        </w:rPr>
        <w:instrText xml:space="preserve"> ADDIN EN.CITE &lt;EndNote&gt;&lt;Cite&gt;&lt;Author&gt;Schmidt&lt;/Author&gt;&lt;Year&gt;1996&lt;/Year&gt;&lt;RecNum&gt;114&lt;/RecNum&gt;&lt;DisplayText&gt;[36]&lt;/DisplayText&gt;&lt;record&gt;&lt;rec-number&gt;114&lt;/rec-number&gt;&lt;foreign-keys&gt;&lt;key app="EN" db-id="5zwvxz02is5vzqe5axe5srwya29rpete9z5v" timestamp="1403583968"&gt;114&lt;/key&gt;&lt;/foreign-keys&gt;&lt;ref-type name="Book"&gt;6&lt;/ref-type&gt;&lt;contributors&gt;&lt;authors&gt;&lt;author&gt;Schmidt, Michael&lt;/author&gt;&lt;/authors&gt;&lt;/contributors&gt;&lt;titles&gt;&lt;title&gt;Rey auditory verbal learning test: A handbook&lt;/title&gt;&lt;/titles&gt;&lt;dates&gt;&lt;year&gt;1996&lt;/year&gt;&lt;/dates&gt;&lt;publisher&gt;Western Psychological Services Los Angeles&lt;/publisher&gt;&lt;urls&gt;&lt;/urls&gt;&lt;/record&gt;&lt;/Cite&gt;&lt;/EndNote&gt;</w:instrText>
      </w:r>
      <w:r w:rsidRPr="00415986">
        <w:rPr>
          <w:rFonts w:asciiTheme="majorHAnsi" w:hAnsiTheme="majorHAnsi"/>
          <w:color w:val="000000" w:themeColor="text1"/>
          <w:sz w:val="22"/>
          <w:szCs w:val="22"/>
        </w:rPr>
        <w:fldChar w:fldCharType="separate"/>
      </w:r>
      <w:r w:rsidR="00DF5B18" w:rsidRPr="00415986">
        <w:rPr>
          <w:rFonts w:asciiTheme="majorHAnsi" w:hAnsiTheme="majorHAnsi"/>
          <w:noProof/>
          <w:color w:val="000000" w:themeColor="text1"/>
          <w:sz w:val="22"/>
          <w:szCs w:val="22"/>
        </w:rPr>
        <w:t>[36]</w:t>
      </w:r>
      <w:r w:rsidRPr="00415986">
        <w:rPr>
          <w:rFonts w:asciiTheme="majorHAnsi" w:hAnsiTheme="majorHAnsi"/>
          <w:color w:val="000000" w:themeColor="text1"/>
          <w:sz w:val="22"/>
          <w:szCs w:val="22"/>
        </w:rPr>
        <w:fldChar w:fldCharType="end"/>
      </w:r>
      <w:r w:rsidRPr="00415986">
        <w:rPr>
          <w:rFonts w:asciiTheme="majorHAnsi" w:hAnsiTheme="majorHAnsi"/>
          <w:color w:val="000000" w:themeColor="text1"/>
          <w:sz w:val="22"/>
          <w:szCs w:val="22"/>
        </w:rPr>
        <w:t xml:space="preserve"> and the Rey Complex Figure (RCF)</w:t>
      </w:r>
      <w:r w:rsidR="00D60ED6" w:rsidRPr="00415986">
        <w:rPr>
          <w:rFonts w:asciiTheme="majorHAnsi" w:hAnsiTheme="majorHAnsi"/>
          <w:color w:val="000000" w:themeColor="text1"/>
          <w:sz w:val="22"/>
          <w:szCs w:val="22"/>
        </w:rPr>
        <w:t xml:space="preserve"> was employed to assess non-verbal episodic memory and visuospatial construction</w:t>
      </w:r>
      <w:r w:rsidRPr="00415986">
        <w:rPr>
          <w:rFonts w:asciiTheme="majorHAnsi" w:hAnsiTheme="majorHAnsi"/>
          <w:color w:val="000000" w:themeColor="text1"/>
          <w:sz w:val="22"/>
          <w:szCs w:val="22"/>
        </w:rPr>
        <w:t xml:space="preserve"> </w:t>
      </w:r>
      <w:r w:rsidRPr="00415986">
        <w:rPr>
          <w:rFonts w:asciiTheme="majorHAnsi" w:hAnsiTheme="majorHAnsi"/>
          <w:color w:val="000000" w:themeColor="text1"/>
          <w:sz w:val="22"/>
          <w:szCs w:val="22"/>
        </w:rPr>
        <w:fldChar w:fldCharType="begin"/>
      </w:r>
      <w:r w:rsidR="00DF5B18" w:rsidRPr="00415986">
        <w:rPr>
          <w:rFonts w:asciiTheme="majorHAnsi" w:hAnsiTheme="majorHAnsi"/>
          <w:color w:val="000000" w:themeColor="text1"/>
          <w:sz w:val="22"/>
          <w:szCs w:val="22"/>
        </w:rPr>
        <w:instrText xml:space="preserve"> ADDIN EN.CITE &lt;EndNote&gt;&lt;Cite&gt;&lt;Author&gt;Rey&lt;/Author&gt;&lt;Year&gt;1941&lt;/Year&gt;&lt;RecNum&gt;117&lt;/RecNum&gt;&lt;DisplayText&gt;[37]&lt;/DisplayText&gt;&lt;record&gt;&lt;rec-number&gt;117&lt;/rec-number&gt;&lt;foreign-keys&gt;&lt;key app="EN" db-id="5zwvxz02is5vzqe5axe5srwya29rpete9z5v" timestamp="1403585308"&gt;117&lt;/key&gt;&lt;/foreign-keys&gt;&lt;ref-type name="Journal Article"&gt;17&lt;/ref-type&gt;&lt;contributors&gt;&lt;authors&gt;&lt;author&gt;Rey, Albert&lt;/author&gt;&lt;/authors&gt;&lt;/contributors&gt;&lt;titles&gt;&lt;title&gt;L&amp;apos;examen psychologique dans les cas d&amp;apos;encéphalopathie traumatique.(Les problems.)&lt;/title&gt;&lt;secondary-title&gt;Archives de psychologie&lt;/secondary-title&gt;&lt;/titles&gt;&lt;periodical&gt;&lt;full-title&gt;Archives de psychologie&lt;/full-title&gt;&lt;/periodical&gt;&lt;dates&gt;&lt;year&gt;1941&lt;/year&gt;&lt;/dates&gt;&lt;isbn&gt;0003-9640&lt;/isbn&gt;&lt;urls&gt;&lt;/urls&gt;&lt;/record&gt;&lt;/Cite&gt;&lt;/EndNote&gt;</w:instrText>
      </w:r>
      <w:r w:rsidRPr="00415986">
        <w:rPr>
          <w:rFonts w:asciiTheme="majorHAnsi" w:hAnsiTheme="majorHAnsi"/>
          <w:color w:val="000000" w:themeColor="text1"/>
          <w:sz w:val="22"/>
          <w:szCs w:val="22"/>
        </w:rPr>
        <w:fldChar w:fldCharType="separate"/>
      </w:r>
      <w:r w:rsidR="00DF5B18" w:rsidRPr="00415986">
        <w:rPr>
          <w:rFonts w:asciiTheme="majorHAnsi" w:hAnsiTheme="majorHAnsi"/>
          <w:noProof/>
          <w:color w:val="000000" w:themeColor="text1"/>
          <w:sz w:val="22"/>
          <w:szCs w:val="22"/>
        </w:rPr>
        <w:t>[37]</w:t>
      </w:r>
      <w:r w:rsidRPr="00415986">
        <w:rPr>
          <w:rFonts w:asciiTheme="majorHAnsi" w:hAnsiTheme="majorHAnsi"/>
          <w:color w:val="000000" w:themeColor="text1"/>
          <w:sz w:val="22"/>
          <w:szCs w:val="22"/>
        </w:rPr>
        <w:fldChar w:fldCharType="end"/>
      </w:r>
      <w:r w:rsidR="00B216CB" w:rsidRPr="00415986">
        <w:rPr>
          <w:rFonts w:asciiTheme="majorHAnsi" w:hAnsiTheme="majorHAnsi"/>
          <w:color w:val="000000" w:themeColor="text1"/>
          <w:sz w:val="22"/>
          <w:szCs w:val="22"/>
        </w:rPr>
        <w:t xml:space="preserve">. </w:t>
      </w:r>
      <w:r w:rsidR="00F14C99" w:rsidRPr="00415986">
        <w:rPr>
          <w:rFonts w:asciiTheme="majorHAnsi" w:hAnsiTheme="majorHAnsi"/>
          <w:color w:val="000000" w:themeColor="text1"/>
          <w:sz w:val="22"/>
          <w:szCs w:val="22"/>
        </w:rPr>
        <w:t>Naming, comprehension, repetition and non-verbal semantic matching</w:t>
      </w:r>
      <w:r w:rsidR="00D60ED6" w:rsidRPr="00415986">
        <w:rPr>
          <w:rFonts w:asciiTheme="majorHAnsi" w:hAnsiTheme="majorHAnsi"/>
          <w:color w:val="000000" w:themeColor="text1"/>
          <w:sz w:val="22"/>
          <w:szCs w:val="22"/>
        </w:rPr>
        <w:t xml:space="preserve"> were assessed with the Sydney Language Battery (SYDBAT) </w:t>
      </w:r>
      <w:r w:rsidR="00D60ED6" w:rsidRPr="00415986">
        <w:rPr>
          <w:rFonts w:asciiTheme="majorHAnsi" w:hAnsiTheme="majorHAnsi"/>
          <w:color w:val="000000" w:themeColor="text1"/>
          <w:sz w:val="22"/>
          <w:szCs w:val="22"/>
        </w:rPr>
        <w:fldChar w:fldCharType="begin"/>
      </w:r>
      <w:r w:rsidR="00DF5B18" w:rsidRPr="00415986">
        <w:rPr>
          <w:rFonts w:asciiTheme="majorHAnsi" w:hAnsiTheme="majorHAnsi"/>
          <w:color w:val="000000" w:themeColor="text1"/>
          <w:sz w:val="22"/>
          <w:szCs w:val="22"/>
        </w:rPr>
        <w:instrText xml:space="preserve"> ADDIN EN.CITE &lt;EndNote&gt;&lt;Cite&gt;&lt;Author&gt;Savage&lt;/Author&gt;&lt;Year&gt;2013&lt;/Year&gt;&lt;RecNum&gt;930&lt;/RecNum&gt;&lt;DisplayText&gt;[38]&lt;/DisplayText&gt;&lt;record&gt;&lt;rec-number&gt;930&lt;/rec-number&gt;&lt;foreign-keys&gt;&lt;key app="EN" db-id="sttsp9ssgvwvdjew2pevr092ddws0fxxvddp" timestamp="1355806741"&gt;930&lt;/key&gt;&lt;/foreign-keys&gt;&lt;ref-type name="Journal Article"&gt;17&lt;/ref-type&gt;&lt;contributors&gt;&lt;authors&gt;&lt;author&gt;Savage, S.&lt;/author&gt;&lt;author&gt;Hsieh, S.&lt;/author&gt;&lt;author&gt;Leslie, F.&lt;/author&gt;&lt;author&gt;Foxe, D.&lt;/author&gt;&lt;author&gt;Piguet, O.&lt;/author&gt;&lt;author&gt;Hodges, J.R.&lt;/author&gt;&lt;/authors&gt;&lt;/contributors&gt;&lt;titles&gt;&lt;title&gt;Distinguishing subtypes in primary progressive aphasia: Application of the Sydney Language Battery&lt;/title&gt;&lt;secondary-title&gt;Dementia and Geriatric Cognitive Disorders&lt;/secondary-title&gt;&lt;/titles&gt;&lt;periodical&gt;&lt;full-title&gt;Dementia and Geriatric Cognitive Disorders&lt;/full-title&gt;&lt;abbr-1&gt;Dement. Geriatr. Cogn. Disord.&lt;/abbr-1&gt;&lt;abbr-2&gt;Dement Geriatr Cogn Disord&lt;/abbr-2&gt;&lt;abbr-3&gt;Dementia &amp;amp; Geriatric Cognitive Disorders&lt;/abbr-3&gt;&lt;/periodical&gt;&lt;pages&gt;208-218&lt;/pages&gt;&lt;volume&gt;35&lt;/volume&gt;&lt;number&gt;3-4&lt;/number&gt;&lt;dates&gt;&lt;year&gt;2013&lt;/year&gt;&lt;/dates&gt;&lt;urls&gt;&lt;/urls&gt;&lt;/record&gt;&lt;/Cite&gt;&lt;/EndNote&gt;</w:instrText>
      </w:r>
      <w:r w:rsidR="00D60ED6" w:rsidRPr="00415986">
        <w:rPr>
          <w:rFonts w:asciiTheme="majorHAnsi" w:hAnsiTheme="majorHAnsi"/>
          <w:color w:val="000000" w:themeColor="text1"/>
          <w:sz w:val="22"/>
          <w:szCs w:val="22"/>
        </w:rPr>
        <w:fldChar w:fldCharType="separate"/>
      </w:r>
      <w:r w:rsidR="00DF5B18" w:rsidRPr="00415986">
        <w:rPr>
          <w:rFonts w:asciiTheme="majorHAnsi" w:hAnsiTheme="majorHAnsi"/>
          <w:noProof/>
          <w:color w:val="000000" w:themeColor="text1"/>
          <w:sz w:val="22"/>
          <w:szCs w:val="22"/>
        </w:rPr>
        <w:t>[38]</w:t>
      </w:r>
      <w:r w:rsidR="00D60ED6" w:rsidRPr="00415986">
        <w:rPr>
          <w:rFonts w:asciiTheme="majorHAnsi" w:hAnsiTheme="majorHAnsi"/>
          <w:color w:val="000000" w:themeColor="text1"/>
          <w:sz w:val="22"/>
          <w:szCs w:val="22"/>
        </w:rPr>
        <w:fldChar w:fldCharType="end"/>
      </w:r>
      <w:r w:rsidR="00D60ED6" w:rsidRPr="00415986">
        <w:rPr>
          <w:rFonts w:asciiTheme="majorHAnsi" w:hAnsiTheme="majorHAnsi"/>
          <w:color w:val="000000" w:themeColor="text1"/>
          <w:sz w:val="22"/>
          <w:szCs w:val="22"/>
        </w:rPr>
        <w:t xml:space="preserve">. </w:t>
      </w:r>
    </w:p>
    <w:p w14:paraId="465994D9" w14:textId="77777777" w:rsidR="001A57FA" w:rsidRPr="00415986" w:rsidRDefault="001A57FA" w:rsidP="0092565B">
      <w:pPr>
        <w:spacing w:after="120" w:line="480" w:lineRule="auto"/>
        <w:rPr>
          <w:rFonts w:asciiTheme="majorHAnsi" w:hAnsiTheme="majorHAnsi"/>
          <w:color w:val="000000" w:themeColor="text1"/>
          <w:sz w:val="22"/>
          <w:szCs w:val="22"/>
        </w:rPr>
      </w:pPr>
    </w:p>
    <w:p w14:paraId="75B01841" w14:textId="77777777" w:rsidR="00CF5A57" w:rsidRPr="00415986" w:rsidRDefault="00CF5A57" w:rsidP="00693D39">
      <w:pPr>
        <w:keepNext/>
        <w:spacing w:after="120" w:line="480" w:lineRule="auto"/>
        <w:rPr>
          <w:rFonts w:asciiTheme="majorHAnsi" w:hAnsiTheme="majorHAnsi"/>
          <w:b/>
          <w:i/>
          <w:color w:val="000000" w:themeColor="text1"/>
          <w:sz w:val="22"/>
          <w:szCs w:val="22"/>
        </w:rPr>
      </w:pPr>
      <w:r w:rsidRPr="00415986">
        <w:rPr>
          <w:rFonts w:asciiTheme="majorHAnsi" w:hAnsiTheme="majorHAnsi"/>
          <w:b/>
          <w:i/>
          <w:color w:val="000000" w:themeColor="text1"/>
          <w:sz w:val="22"/>
          <w:szCs w:val="22"/>
        </w:rPr>
        <w:lastRenderedPageBreak/>
        <w:t>Autobiographical Memory Assessment</w:t>
      </w:r>
    </w:p>
    <w:p w14:paraId="7F9F6421" w14:textId="13AFF444" w:rsidR="008741E2" w:rsidRPr="00415986" w:rsidRDefault="008A213C" w:rsidP="0043780C">
      <w:pPr>
        <w:spacing w:line="480" w:lineRule="auto"/>
        <w:rPr>
          <w:rFonts w:asciiTheme="majorHAnsi" w:hAnsiTheme="majorHAnsi"/>
          <w:color w:val="000000" w:themeColor="text1"/>
          <w:sz w:val="22"/>
          <w:szCs w:val="22"/>
        </w:rPr>
      </w:pPr>
      <w:r w:rsidRPr="00415986">
        <w:rPr>
          <w:rFonts w:asciiTheme="majorHAnsi" w:hAnsiTheme="majorHAnsi"/>
          <w:color w:val="000000" w:themeColor="text1"/>
          <w:sz w:val="22"/>
          <w:szCs w:val="22"/>
        </w:rPr>
        <w:t xml:space="preserve">The procedure for this study has been described in detail previously (see </w:t>
      </w:r>
      <w:r w:rsidR="009050D2" w:rsidRPr="00415986">
        <w:rPr>
          <w:rFonts w:asciiTheme="majorHAnsi" w:hAnsiTheme="majorHAnsi"/>
          <w:color w:val="000000" w:themeColor="text1"/>
          <w:sz w:val="22"/>
          <w:szCs w:val="22"/>
        </w:rPr>
        <w:fldChar w:fldCharType="begin"/>
      </w:r>
      <w:r w:rsidR="009050D2" w:rsidRPr="00415986">
        <w:rPr>
          <w:rFonts w:asciiTheme="majorHAnsi" w:hAnsiTheme="majorHAnsi"/>
          <w:color w:val="000000" w:themeColor="text1"/>
          <w:sz w:val="22"/>
          <w:szCs w:val="22"/>
        </w:rPr>
        <w:instrText xml:space="preserve"> ADDIN EN.CITE &lt;EndNote&gt;&lt;Cite&gt;&lt;Author&gt;Irish&lt;/Author&gt;&lt;Year&gt;2011&lt;/Year&gt;&lt;RecNum&gt;11&lt;/RecNum&gt;&lt;DisplayText&gt;[15]&lt;/DisplayText&gt;&lt;record&gt;&lt;rec-number&gt;11&lt;/rec-number&gt;&lt;foreign-keys&gt;&lt;key app="EN" db-id="srf0p9d0ut2ss6ev9wpxp0089ptwtfvdd09d" timestamp="1440371082"&gt;11&lt;/key&gt;&lt;/foreign-keys&gt;&lt;ref-type name="Journal Article"&gt;17&lt;/ref-type&gt;&lt;contributors&gt;&lt;authors&gt;&lt;author&gt;Irish, M&lt;/author&gt;&lt;author&gt;Hornberger, M&lt;/author&gt;&lt;author&gt;Lah, S&lt;/author&gt;&lt;author&gt;Miller, L&lt;/author&gt;&lt;author&gt;Pengas, G&lt;/author&gt;&lt;author&gt;Nestor, PJ&lt;/author&gt;&lt;author&gt;Hodges, JR&lt;/author&gt;&lt;author&gt;Piguet, O&lt;/author&gt;&lt;/authors&gt;&lt;/contributors&gt;&lt;titles&gt;&lt;title&gt;Profiles of recent autobiographical memory retrieval in semantic dementia, behavioural-variant frontotemporal dementia, and Alzheimer&amp;apos;s disease&lt;/title&gt;&lt;secondary-title&gt;Neuropsychologia&lt;/secondary-title&gt;&lt;/titles&gt;&lt;pages&gt;2694-2702&lt;/pages&gt;&lt;volume&gt;49&lt;/volume&gt;&lt;number&gt;9&lt;/number&gt;&lt;dates&gt;&lt;year&gt;2011&lt;/year&gt;&lt;/dates&gt;&lt;isbn&gt;0028-3932&lt;/isbn&gt;&lt;urls&gt;&lt;/urls&gt;&lt;/record&gt;&lt;/Cite&gt;&lt;/EndNote&gt;</w:instrText>
      </w:r>
      <w:r w:rsidR="009050D2" w:rsidRPr="00415986">
        <w:rPr>
          <w:rFonts w:asciiTheme="majorHAnsi" w:hAnsiTheme="majorHAnsi"/>
          <w:color w:val="000000" w:themeColor="text1"/>
          <w:sz w:val="22"/>
          <w:szCs w:val="22"/>
        </w:rPr>
        <w:fldChar w:fldCharType="separate"/>
      </w:r>
      <w:r w:rsidR="009050D2" w:rsidRPr="00415986">
        <w:rPr>
          <w:rFonts w:asciiTheme="majorHAnsi" w:hAnsiTheme="majorHAnsi"/>
          <w:noProof/>
          <w:color w:val="000000" w:themeColor="text1"/>
          <w:sz w:val="22"/>
          <w:szCs w:val="22"/>
        </w:rPr>
        <w:t>[15]</w:t>
      </w:r>
      <w:r w:rsidR="009050D2" w:rsidRPr="00415986">
        <w:rPr>
          <w:rFonts w:asciiTheme="majorHAnsi" w:hAnsiTheme="majorHAnsi"/>
          <w:color w:val="000000" w:themeColor="text1"/>
          <w:sz w:val="22"/>
          <w:szCs w:val="22"/>
        </w:rPr>
        <w:fldChar w:fldCharType="end"/>
      </w:r>
      <w:r w:rsidRPr="00415986">
        <w:rPr>
          <w:rFonts w:asciiTheme="majorHAnsi" w:hAnsiTheme="majorHAnsi"/>
          <w:color w:val="000000" w:themeColor="text1"/>
          <w:sz w:val="22"/>
          <w:szCs w:val="22"/>
        </w:rPr>
        <w:t>). Briefly, t</w:t>
      </w:r>
      <w:r w:rsidR="00CF5A57" w:rsidRPr="00415986">
        <w:rPr>
          <w:rFonts w:asciiTheme="majorHAnsi" w:hAnsiTheme="majorHAnsi"/>
          <w:color w:val="000000" w:themeColor="text1"/>
          <w:sz w:val="22"/>
          <w:szCs w:val="22"/>
        </w:rPr>
        <w:t xml:space="preserve">he Autobiographical Interview </w:t>
      </w:r>
      <w:r w:rsidR="00986284" w:rsidRPr="00415986">
        <w:rPr>
          <w:rFonts w:asciiTheme="majorHAnsi" w:hAnsiTheme="majorHAnsi"/>
          <w:color w:val="000000" w:themeColor="text1"/>
          <w:sz w:val="22"/>
          <w:szCs w:val="22"/>
        </w:rPr>
        <w:t xml:space="preserve">(AI) </w:t>
      </w:r>
      <w:r w:rsidR="00CF5A57" w:rsidRPr="00415986">
        <w:rPr>
          <w:rFonts w:asciiTheme="majorHAnsi" w:hAnsiTheme="majorHAnsi"/>
          <w:color w:val="000000" w:themeColor="text1"/>
          <w:sz w:val="22"/>
          <w:szCs w:val="22"/>
        </w:rPr>
        <w:t xml:space="preserve">was employed to assess ABM </w:t>
      </w:r>
      <w:r w:rsidR="00CF5A57" w:rsidRPr="00415986">
        <w:rPr>
          <w:rFonts w:asciiTheme="majorHAnsi" w:hAnsiTheme="majorHAnsi"/>
          <w:color w:val="000000" w:themeColor="text1"/>
          <w:sz w:val="22"/>
          <w:szCs w:val="22"/>
        </w:rPr>
        <w:fldChar w:fldCharType="begin"/>
      </w:r>
      <w:r w:rsidR="009050D2" w:rsidRPr="00415986">
        <w:rPr>
          <w:rFonts w:asciiTheme="majorHAnsi" w:hAnsiTheme="majorHAnsi"/>
          <w:color w:val="000000" w:themeColor="text1"/>
          <w:sz w:val="22"/>
          <w:szCs w:val="22"/>
        </w:rPr>
        <w:instrText xml:space="preserve"> ADDIN EN.CITE &lt;EndNote&gt;&lt;Cite&gt;&lt;Author&gt;Levine&lt;/Author&gt;&lt;Year&gt;2002&lt;/Year&gt;&lt;RecNum&gt;72&lt;/RecNum&gt;&lt;DisplayText&gt;[39]&lt;/DisplayText&gt;&lt;record&gt;&lt;rec-number&gt;72&lt;/rec-number&gt;&lt;foreign-keys&gt;&lt;key app="EN" db-id="5zwvxz02is5vzqe5axe5srwya29rpete9z5v" timestamp="1394776434"&gt;72&lt;/key&gt;&lt;/foreign-keys&gt;&lt;ref-type name="Journal Article"&gt;17&lt;/ref-type&gt;&lt;contributors&gt;&lt;authors&gt;&lt;author&gt;Levine, Brian&lt;/author&gt;&lt;author&gt;Svoboda, Eva&lt;/author&gt;&lt;author&gt;Hay, Janine F&lt;/author&gt;&lt;author&gt;Winocur, Gordon&lt;/author&gt;&lt;author&gt;Moscovitch, Morris&lt;/author&gt;&lt;/authors&gt;&lt;/contributors&gt;&lt;titles&gt;&lt;title&gt;Aging and autobiographical memory: dissociating episodic from semantic retrieval&lt;/title&gt;&lt;secondary-title&gt;Psychology and aging&lt;/secondary-title&gt;&lt;/titles&gt;&lt;periodical&gt;&lt;full-title&gt;Psychology and aging&lt;/full-title&gt;&lt;/periodical&gt;&lt;pages&gt;677&lt;/pages&gt;&lt;volume&gt;17&lt;/volume&gt;&lt;number&gt;4&lt;/number&gt;&lt;dates&gt;&lt;year&gt;2002&lt;/year&gt;&lt;/dates&gt;&lt;isbn&gt;1939-1498&lt;/isbn&gt;&lt;urls&gt;&lt;/urls&gt;&lt;/record&gt;&lt;/Cite&gt;&lt;/EndNote&gt;</w:instrText>
      </w:r>
      <w:r w:rsidR="00CF5A57" w:rsidRPr="00415986">
        <w:rPr>
          <w:rFonts w:asciiTheme="majorHAnsi" w:hAnsiTheme="majorHAnsi"/>
          <w:color w:val="000000" w:themeColor="text1"/>
          <w:sz w:val="22"/>
          <w:szCs w:val="22"/>
        </w:rPr>
        <w:fldChar w:fldCharType="separate"/>
      </w:r>
      <w:r w:rsidR="009050D2" w:rsidRPr="00415986">
        <w:rPr>
          <w:rFonts w:asciiTheme="majorHAnsi" w:hAnsiTheme="majorHAnsi"/>
          <w:noProof/>
          <w:color w:val="000000" w:themeColor="text1"/>
          <w:sz w:val="22"/>
          <w:szCs w:val="22"/>
        </w:rPr>
        <w:t>[39]</w:t>
      </w:r>
      <w:r w:rsidR="00CF5A57" w:rsidRPr="00415986">
        <w:rPr>
          <w:rFonts w:asciiTheme="majorHAnsi" w:hAnsiTheme="majorHAnsi"/>
          <w:color w:val="000000" w:themeColor="text1"/>
          <w:sz w:val="22"/>
          <w:szCs w:val="22"/>
        </w:rPr>
        <w:fldChar w:fldCharType="end"/>
      </w:r>
      <w:r w:rsidR="00CF5A57" w:rsidRPr="00415986">
        <w:rPr>
          <w:rFonts w:asciiTheme="majorHAnsi" w:hAnsiTheme="majorHAnsi"/>
          <w:color w:val="000000" w:themeColor="text1"/>
          <w:sz w:val="22"/>
          <w:szCs w:val="22"/>
        </w:rPr>
        <w:t xml:space="preserve">. This structured interview </w:t>
      </w:r>
      <w:r w:rsidR="002B536F" w:rsidRPr="00415986">
        <w:rPr>
          <w:rFonts w:asciiTheme="majorHAnsi" w:hAnsiTheme="majorHAnsi"/>
          <w:color w:val="000000" w:themeColor="text1"/>
          <w:sz w:val="22"/>
          <w:szCs w:val="22"/>
        </w:rPr>
        <w:t xml:space="preserve">is designed to assess </w:t>
      </w:r>
      <w:r w:rsidR="000D31BF" w:rsidRPr="00415986">
        <w:rPr>
          <w:rFonts w:asciiTheme="majorHAnsi" w:hAnsiTheme="majorHAnsi"/>
          <w:color w:val="000000" w:themeColor="text1"/>
          <w:sz w:val="22"/>
          <w:szCs w:val="22"/>
        </w:rPr>
        <w:t xml:space="preserve">retrieval of </w:t>
      </w:r>
      <w:r w:rsidR="002B536F" w:rsidRPr="00415986">
        <w:rPr>
          <w:rFonts w:asciiTheme="majorHAnsi" w:hAnsiTheme="majorHAnsi"/>
          <w:color w:val="000000" w:themeColor="text1"/>
          <w:sz w:val="22"/>
          <w:szCs w:val="22"/>
        </w:rPr>
        <w:t xml:space="preserve">both </w:t>
      </w:r>
      <w:r w:rsidR="000D31BF" w:rsidRPr="00415986">
        <w:rPr>
          <w:rFonts w:asciiTheme="majorHAnsi" w:hAnsiTheme="majorHAnsi"/>
          <w:color w:val="000000" w:themeColor="text1"/>
          <w:sz w:val="22"/>
          <w:szCs w:val="22"/>
        </w:rPr>
        <w:t xml:space="preserve">autobiographical </w:t>
      </w:r>
      <w:r w:rsidR="002B536F" w:rsidRPr="00415986">
        <w:rPr>
          <w:rFonts w:asciiTheme="majorHAnsi" w:hAnsiTheme="majorHAnsi"/>
          <w:color w:val="000000" w:themeColor="text1"/>
          <w:sz w:val="22"/>
          <w:szCs w:val="22"/>
        </w:rPr>
        <w:t>episodic and semantic information within the same test.</w:t>
      </w:r>
      <w:r w:rsidR="00B67E43" w:rsidRPr="00415986">
        <w:rPr>
          <w:rFonts w:asciiTheme="majorHAnsi" w:hAnsiTheme="majorHAnsi"/>
          <w:color w:val="000000" w:themeColor="text1"/>
          <w:sz w:val="22"/>
          <w:szCs w:val="22"/>
        </w:rPr>
        <w:t xml:space="preserve"> </w:t>
      </w:r>
      <w:r w:rsidRPr="00415986">
        <w:rPr>
          <w:rFonts w:asciiTheme="majorHAnsi" w:hAnsiTheme="majorHAnsi"/>
          <w:color w:val="000000" w:themeColor="text1"/>
          <w:sz w:val="22"/>
          <w:szCs w:val="22"/>
        </w:rPr>
        <w:t>P</w:t>
      </w:r>
      <w:r w:rsidR="00B67E43" w:rsidRPr="00415986">
        <w:rPr>
          <w:rFonts w:asciiTheme="majorHAnsi" w:hAnsiTheme="majorHAnsi"/>
          <w:color w:val="000000" w:themeColor="text1"/>
          <w:sz w:val="22"/>
          <w:szCs w:val="22"/>
        </w:rPr>
        <w:t xml:space="preserve">articipants </w:t>
      </w:r>
      <w:r w:rsidR="003A36EF" w:rsidRPr="00415986">
        <w:rPr>
          <w:rFonts w:asciiTheme="majorHAnsi" w:hAnsiTheme="majorHAnsi"/>
          <w:color w:val="000000" w:themeColor="text1"/>
          <w:sz w:val="22"/>
          <w:szCs w:val="22"/>
        </w:rPr>
        <w:t xml:space="preserve">are </w:t>
      </w:r>
      <w:r w:rsidR="00330916" w:rsidRPr="00415986">
        <w:rPr>
          <w:rFonts w:asciiTheme="majorHAnsi" w:hAnsiTheme="majorHAnsi"/>
          <w:color w:val="000000" w:themeColor="text1"/>
          <w:sz w:val="22"/>
          <w:szCs w:val="22"/>
        </w:rPr>
        <w:t>ask</w:t>
      </w:r>
      <w:r w:rsidR="00B67E43" w:rsidRPr="00415986">
        <w:rPr>
          <w:rFonts w:asciiTheme="majorHAnsi" w:hAnsiTheme="majorHAnsi"/>
          <w:color w:val="000000" w:themeColor="text1"/>
          <w:sz w:val="22"/>
          <w:szCs w:val="22"/>
        </w:rPr>
        <w:t xml:space="preserve">ed to describe one personally experienced event in detail, </w:t>
      </w:r>
      <w:r w:rsidR="003A36EF" w:rsidRPr="00415986">
        <w:rPr>
          <w:rFonts w:asciiTheme="majorHAnsi" w:hAnsiTheme="majorHAnsi"/>
          <w:color w:val="000000" w:themeColor="text1"/>
          <w:sz w:val="22"/>
          <w:szCs w:val="22"/>
        </w:rPr>
        <w:t>across</w:t>
      </w:r>
      <w:r w:rsidR="00B67E43" w:rsidRPr="00415986">
        <w:rPr>
          <w:rFonts w:asciiTheme="majorHAnsi" w:hAnsiTheme="majorHAnsi"/>
          <w:color w:val="000000" w:themeColor="text1"/>
          <w:sz w:val="22"/>
          <w:szCs w:val="22"/>
        </w:rPr>
        <w:t xml:space="preserve"> 4 time periods (Teenage Years, Early Adulthood, Middle Adulthood</w:t>
      </w:r>
      <w:r w:rsidR="00E91402" w:rsidRPr="00415986">
        <w:rPr>
          <w:rFonts w:asciiTheme="majorHAnsi" w:hAnsiTheme="majorHAnsi"/>
          <w:color w:val="000000" w:themeColor="text1"/>
          <w:sz w:val="22"/>
          <w:szCs w:val="22"/>
        </w:rPr>
        <w:t xml:space="preserve"> and Recent Time (</w:t>
      </w:r>
      <w:r w:rsidR="00B67E43" w:rsidRPr="00415986">
        <w:rPr>
          <w:rFonts w:asciiTheme="majorHAnsi" w:hAnsiTheme="majorHAnsi"/>
          <w:color w:val="000000" w:themeColor="text1"/>
          <w:sz w:val="22"/>
          <w:szCs w:val="22"/>
        </w:rPr>
        <w:t>within the past 12 months</w:t>
      </w:r>
      <w:r w:rsidR="00E91402" w:rsidRPr="00415986">
        <w:rPr>
          <w:rFonts w:asciiTheme="majorHAnsi" w:hAnsiTheme="majorHAnsi"/>
          <w:color w:val="000000" w:themeColor="text1"/>
          <w:sz w:val="22"/>
          <w:szCs w:val="22"/>
        </w:rPr>
        <w:t>)</w:t>
      </w:r>
      <w:r w:rsidR="00B67E43" w:rsidRPr="00415986">
        <w:rPr>
          <w:rFonts w:asciiTheme="majorHAnsi" w:hAnsiTheme="majorHAnsi"/>
          <w:color w:val="000000" w:themeColor="text1"/>
          <w:sz w:val="22"/>
          <w:szCs w:val="22"/>
        </w:rPr>
        <w:t>) with no prompting provided.</w:t>
      </w:r>
      <w:r w:rsidR="00F417A6" w:rsidRPr="00415986">
        <w:rPr>
          <w:rFonts w:asciiTheme="majorHAnsi" w:hAnsiTheme="majorHAnsi"/>
          <w:color w:val="000000" w:themeColor="text1"/>
          <w:sz w:val="22"/>
          <w:szCs w:val="22"/>
        </w:rPr>
        <w:t xml:space="preserve"> </w:t>
      </w:r>
      <w:r w:rsidR="00F52D7E" w:rsidRPr="00415986">
        <w:rPr>
          <w:rFonts w:asciiTheme="majorHAnsi" w:hAnsiTheme="majorHAnsi"/>
          <w:color w:val="000000" w:themeColor="text1"/>
          <w:sz w:val="22"/>
          <w:szCs w:val="22"/>
        </w:rPr>
        <w:t>Note, the original version</w:t>
      </w:r>
      <w:r w:rsidR="00C12EF8" w:rsidRPr="00415986">
        <w:rPr>
          <w:rFonts w:asciiTheme="majorHAnsi" w:hAnsiTheme="majorHAnsi"/>
          <w:color w:val="000000" w:themeColor="text1"/>
          <w:sz w:val="22"/>
          <w:szCs w:val="22"/>
        </w:rPr>
        <w:t xml:space="preserve"> of the AI</w:t>
      </w:r>
      <w:r w:rsidR="00F52D7E" w:rsidRPr="00415986">
        <w:rPr>
          <w:rFonts w:asciiTheme="majorHAnsi" w:hAnsiTheme="majorHAnsi"/>
          <w:color w:val="000000" w:themeColor="text1"/>
          <w:sz w:val="22"/>
          <w:szCs w:val="22"/>
        </w:rPr>
        <w:t xml:space="preserve"> </w:t>
      </w:r>
      <w:r w:rsidR="00C12EF8" w:rsidRPr="00415986">
        <w:rPr>
          <w:rFonts w:asciiTheme="majorHAnsi" w:hAnsiTheme="majorHAnsi"/>
          <w:color w:val="000000" w:themeColor="text1"/>
          <w:sz w:val="22"/>
          <w:szCs w:val="22"/>
        </w:rPr>
        <w:t>assesses</w:t>
      </w:r>
      <w:r w:rsidR="00F52D7E" w:rsidRPr="00415986">
        <w:rPr>
          <w:rFonts w:asciiTheme="majorHAnsi" w:hAnsiTheme="majorHAnsi"/>
          <w:color w:val="000000" w:themeColor="text1"/>
          <w:sz w:val="22"/>
          <w:szCs w:val="22"/>
        </w:rPr>
        <w:t xml:space="preserve"> 5 time epochs, however, </w:t>
      </w:r>
      <w:r w:rsidR="00C12EF8" w:rsidRPr="00415986">
        <w:rPr>
          <w:rFonts w:asciiTheme="majorHAnsi" w:hAnsiTheme="majorHAnsi"/>
          <w:color w:val="000000" w:themeColor="text1"/>
          <w:sz w:val="22"/>
          <w:szCs w:val="22"/>
        </w:rPr>
        <w:t>here the AI was reduced to</w:t>
      </w:r>
      <w:r w:rsidR="00F52D7E" w:rsidRPr="00415986">
        <w:rPr>
          <w:rFonts w:asciiTheme="majorHAnsi" w:hAnsiTheme="majorHAnsi"/>
          <w:color w:val="000000" w:themeColor="text1"/>
          <w:sz w:val="22"/>
          <w:szCs w:val="22"/>
        </w:rPr>
        <w:t xml:space="preserve"> 4 time periods (removing the </w:t>
      </w:r>
      <w:r w:rsidR="00C12EF8" w:rsidRPr="00415986">
        <w:rPr>
          <w:rFonts w:asciiTheme="majorHAnsi" w:hAnsiTheme="majorHAnsi"/>
          <w:color w:val="000000" w:themeColor="text1"/>
          <w:sz w:val="22"/>
          <w:szCs w:val="22"/>
        </w:rPr>
        <w:t>C</w:t>
      </w:r>
      <w:r w:rsidR="00F52D7E" w:rsidRPr="00415986">
        <w:rPr>
          <w:rFonts w:asciiTheme="majorHAnsi" w:hAnsiTheme="majorHAnsi"/>
          <w:color w:val="000000" w:themeColor="text1"/>
          <w:sz w:val="22"/>
          <w:szCs w:val="22"/>
        </w:rPr>
        <w:t>hildhood epoch) to reduce patient demands</w:t>
      </w:r>
      <w:r w:rsidR="00C12EF8" w:rsidRPr="00415986">
        <w:rPr>
          <w:rFonts w:asciiTheme="majorHAnsi" w:hAnsiTheme="majorHAnsi"/>
          <w:color w:val="000000" w:themeColor="text1"/>
          <w:sz w:val="22"/>
          <w:szCs w:val="22"/>
        </w:rPr>
        <w:t xml:space="preserve"> (see </w:t>
      </w:r>
      <w:r w:rsidR="00C12EF8" w:rsidRPr="00415986">
        <w:rPr>
          <w:rFonts w:asciiTheme="majorHAnsi" w:hAnsiTheme="majorHAnsi"/>
          <w:color w:val="000000" w:themeColor="text1"/>
          <w:sz w:val="22"/>
          <w:szCs w:val="22"/>
        </w:rPr>
        <w:fldChar w:fldCharType="begin"/>
      </w:r>
      <w:r w:rsidR="00C12EF8" w:rsidRPr="00415986">
        <w:rPr>
          <w:rFonts w:asciiTheme="majorHAnsi" w:hAnsiTheme="majorHAnsi"/>
          <w:color w:val="000000" w:themeColor="text1"/>
          <w:sz w:val="22"/>
          <w:szCs w:val="22"/>
        </w:rPr>
        <w:instrText xml:space="preserve"> ADDIN EN.CITE &lt;EndNote&gt;&lt;Cite&gt;&lt;Author&gt;Irish&lt;/Author&gt;&lt;Year&gt;2011&lt;/Year&gt;&lt;RecNum&gt;11&lt;/RecNum&gt;&lt;DisplayText&gt;[15]&lt;/DisplayText&gt;&lt;record&gt;&lt;rec-number&gt;11&lt;/rec-number&gt;&lt;foreign-keys&gt;&lt;key app="EN" db-id="srf0p9d0ut2ss6ev9wpxp0089ptwtfvdd09d" timestamp="1440371082"&gt;11&lt;/key&gt;&lt;/foreign-keys&gt;&lt;ref-type name="Journal Article"&gt;17&lt;/ref-type&gt;&lt;contributors&gt;&lt;authors&gt;&lt;author&gt;Irish, M&lt;/author&gt;&lt;author&gt;Hornberger, M&lt;/author&gt;&lt;author&gt;Lah, S&lt;/author&gt;&lt;author&gt;Miller, L&lt;/author&gt;&lt;author&gt;Pengas, G&lt;/author&gt;&lt;author&gt;Nestor, PJ&lt;/author&gt;&lt;author&gt;Hodges, JR&lt;/author&gt;&lt;author&gt;Piguet, O&lt;/author&gt;&lt;/authors&gt;&lt;/contributors&gt;&lt;titles&gt;&lt;title&gt;Profiles of recent autobiographical memory retrieval in semantic dementia, behavioural-variant frontotemporal dementia, and Alzheimer&amp;apos;s disease&lt;/title&gt;&lt;secondary-title&gt;Neuropsychologia&lt;/secondary-title&gt;&lt;/titles&gt;&lt;pages&gt;2694-2702&lt;/pages&gt;&lt;volume&gt;49&lt;/volume&gt;&lt;number&gt;9&lt;/number&gt;&lt;dates&gt;&lt;year&gt;2011&lt;/year&gt;&lt;/dates&gt;&lt;isbn&gt;0028-3932&lt;/isbn&gt;&lt;urls&gt;&lt;/urls&gt;&lt;/record&gt;&lt;/Cite&gt;&lt;/EndNote&gt;</w:instrText>
      </w:r>
      <w:r w:rsidR="00C12EF8" w:rsidRPr="00415986">
        <w:rPr>
          <w:rFonts w:asciiTheme="majorHAnsi" w:hAnsiTheme="majorHAnsi"/>
          <w:color w:val="000000" w:themeColor="text1"/>
          <w:sz w:val="22"/>
          <w:szCs w:val="22"/>
        </w:rPr>
        <w:fldChar w:fldCharType="separate"/>
      </w:r>
      <w:r w:rsidR="00C12EF8" w:rsidRPr="00415986">
        <w:rPr>
          <w:rFonts w:asciiTheme="majorHAnsi" w:hAnsiTheme="majorHAnsi"/>
          <w:noProof/>
          <w:color w:val="000000" w:themeColor="text1"/>
          <w:sz w:val="22"/>
          <w:szCs w:val="22"/>
        </w:rPr>
        <w:t>[15]</w:t>
      </w:r>
      <w:r w:rsidR="00C12EF8" w:rsidRPr="00415986">
        <w:rPr>
          <w:rFonts w:asciiTheme="majorHAnsi" w:hAnsiTheme="majorHAnsi"/>
          <w:color w:val="000000" w:themeColor="text1"/>
          <w:sz w:val="22"/>
          <w:szCs w:val="22"/>
        </w:rPr>
        <w:fldChar w:fldCharType="end"/>
      </w:r>
      <w:r w:rsidR="00C12EF8" w:rsidRPr="00415986">
        <w:rPr>
          <w:rFonts w:asciiTheme="majorHAnsi" w:hAnsiTheme="majorHAnsi"/>
          <w:color w:val="000000" w:themeColor="text1"/>
          <w:sz w:val="22"/>
          <w:szCs w:val="22"/>
        </w:rPr>
        <w:t>).</w:t>
      </w:r>
      <w:r w:rsidR="00F52D7E" w:rsidRPr="00415986">
        <w:rPr>
          <w:rFonts w:asciiTheme="majorHAnsi" w:hAnsiTheme="majorHAnsi"/>
          <w:color w:val="000000" w:themeColor="text1"/>
          <w:sz w:val="22"/>
          <w:szCs w:val="22"/>
        </w:rPr>
        <w:t xml:space="preserve"> </w:t>
      </w:r>
      <w:r w:rsidR="00F417A6" w:rsidRPr="00415986">
        <w:rPr>
          <w:rFonts w:asciiTheme="majorHAnsi" w:hAnsiTheme="majorHAnsi"/>
          <w:color w:val="000000" w:themeColor="text1"/>
          <w:sz w:val="22"/>
          <w:szCs w:val="22"/>
        </w:rPr>
        <w:t>Th</w:t>
      </w:r>
      <w:r w:rsidR="00F52D7E" w:rsidRPr="00415986">
        <w:rPr>
          <w:rFonts w:asciiTheme="majorHAnsi" w:hAnsiTheme="majorHAnsi"/>
          <w:color w:val="000000" w:themeColor="text1"/>
          <w:sz w:val="22"/>
          <w:szCs w:val="22"/>
        </w:rPr>
        <w:t>e</w:t>
      </w:r>
      <w:r w:rsidR="00F417A6" w:rsidRPr="00415986">
        <w:rPr>
          <w:rFonts w:asciiTheme="majorHAnsi" w:hAnsiTheme="majorHAnsi"/>
          <w:color w:val="000000" w:themeColor="text1"/>
          <w:sz w:val="22"/>
          <w:szCs w:val="22"/>
        </w:rPr>
        <w:t xml:space="preserve"> Free Recall </w:t>
      </w:r>
      <w:r w:rsidR="0058632A" w:rsidRPr="00415986">
        <w:rPr>
          <w:rFonts w:asciiTheme="majorHAnsi" w:hAnsiTheme="majorHAnsi"/>
          <w:color w:val="000000" w:themeColor="text1"/>
          <w:sz w:val="22"/>
          <w:szCs w:val="22"/>
        </w:rPr>
        <w:t>sec</w:t>
      </w:r>
      <w:r w:rsidR="00E91402" w:rsidRPr="00415986">
        <w:rPr>
          <w:rFonts w:asciiTheme="majorHAnsi" w:hAnsiTheme="majorHAnsi"/>
          <w:color w:val="000000" w:themeColor="text1"/>
          <w:sz w:val="22"/>
          <w:szCs w:val="22"/>
        </w:rPr>
        <w:t>tion</w:t>
      </w:r>
      <w:r w:rsidR="00F417A6" w:rsidRPr="00415986">
        <w:rPr>
          <w:rFonts w:asciiTheme="majorHAnsi" w:hAnsiTheme="majorHAnsi"/>
          <w:color w:val="000000" w:themeColor="text1"/>
          <w:sz w:val="22"/>
          <w:szCs w:val="22"/>
        </w:rPr>
        <w:t xml:space="preserve"> </w:t>
      </w:r>
      <w:r w:rsidR="003A36EF" w:rsidRPr="00415986">
        <w:rPr>
          <w:rFonts w:asciiTheme="majorHAnsi" w:hAnsiTheme="majorHAnsi"/>
          <w:color w:val="000000" w:themeColor="text1"/>
          <w:sz w:val="22"/>
          <w:szCs w:val="22"/>
        </w:rPr>
        <w:t>is</w:t>
      </w:r>
      <w:r w:rsidR="00F417A6" w:rsidRPr="00415986">
        <w:rPr>
          <w:rFonts w:asciiTheme="majorHAnsi" w:hAnsiTheme="majorHAnsi"/>
          <w:color w:val="000000" w:themeColor="text1"/>
          <w:sz w:val="22"/>
          <w:szCs w:val="22"/>
        </w:rPr>
        <w:t xml:space="preserve"> followed by General Probes</w:t>
      </w:r>
      <w:r w:rsidR="003A36EF" w:rsidRPr="00415986">
        <w:rPr>
          <w:rFonts w:asciiTheme="majorHAnsi" w:hAnsiTheme="majorHAnsi"/>
          <w:color w:val="000000" w:themeColor="text1"/>
          <w:sz w:val="22"/>
          <w:szCs w:val="22"/>
        </w:rPr>
        <w:t xml:space="preserve"> (i.e.,</w:t>
      </w:r>
      <w:r w:rsidR="00F417A6" w:rsidRPr="00415986">
        <w:rPr>
          <w:rFonts w:asciiTheme="majorHAnsi" w:hAnsiTheme="majorHAnsi"/>
          <w:color w:val="000000" w:themeColor="text1"/>
          <w:sz w:val="22"/>
          <w:szCs w:val="22"/>
        </w:rPr>
        <w:t xml:space="preserve"> generic cues to focus on a specific event if this had not been achieved during Free Recall</w:t>
      </w:r>
      <w:r w:rsidR="003A36EF" w:rsidRPr="00415986">
        <w:rPr>
          <w:rFonts w:asciiTheme="majorHAnsi" w:hAnsiTheme="majorHAnsi"/>
          <w:color w:val="000000" w:themeColor="text1"/>
          <w:sz w:val="22"/>
          <w:szCs w:val="22"/>
        </w:rPr>
        <w:t>)</w:t>
      </w:r>
      <w:r w:rsidR="00F417A6" w:rsidRPr="00415986">
        <w:rPr>
          <w:rFonts w:asciiTheme="majorHAnsi" w:hAnsiTheme="majorHAnsi"/>
          <w:color w:val="000000" w:themeColor="text1"/>
          <w:sz w:val="22"/>
          <w:szCs w:val="22"/>
        </w:rPr>
        <w:t xml:space="preserve">. </w:t>
      </w:r>
      <w:r w:rsidR="003A36EF" w:rsidRPr="00415986">
        <w:rPr>
          <w:rFonts w:asciiTheme="majorHAnsi" w:hAnsiTheme="majorHAnsi"/>
          <w:color w:val="000000" w:themeColor="text1"/>
          <w:sz w:val="22"/>
          <w:szCs w:val="22"/>
        </w:rPr>
        <w:t xml:space="preserve">Following </w:t>
      </w:r>
      <w:r w:rsidR="00F417A6" w:rsidRPr="00415986">
        <w:rPr>
          <w:rFonts w:asciiTheme="majorHAnsi" w:hAnsiTheme="majorHAnsi"/>
          <w:color w:val="000000" w:themeColor="text1"/>
          <w:sz w:val="22"/>
          <w:szCs w:val="22"/>
        </w:rPr>
        <w:t>Free Recall and General Probing for all time periods</w:t>
      </w:r>
      <w:r w:rsidR="0058632A" w:rsidRPr="00415986">
        <w:rPr>
          <w:rFonts w:asciiTheme="majorHAnsi" w:hAnsiTheme="majorHAnsi"/>
          <w:color w:val="000000" w:themeColor="text1"/>
          <w:sz w:val="22"/>
          <w:szCs w:val="22"/>
        </w:rPr>
        <w:t>,</w:t>
      </w:r>
      <w:r w:rsidR="00F417A6" w:rsidRPr="00415986">
        <w:rPr>
          <w:rFonts w:asciiTheme="majorHAnsi" w:hAnsiTheme="majorHAnsi"/>
          <w:color w:val="000000" w:themeColor="text1"/>
          <w:sz w:val="22"/>
          <w:szCs w:val="22"/>
        </w:rPr>
        <w:t xml:space="preserve"> the Specific Probing section is administered. </w:t>
      </w:r>
      <w:r w:rsidR="003A36EF" w:rsidRPr="00415986">
        <w:rPr>
          <w:rFonts w:asciiTheme="majorHAnsi" w:hAnsiTheme="majorHAnsi"/>
          <w:color w:val="000000" w:themeColor="text1"/>
          <w:sz w:val="22"/>
          <w:szCs w:val="22"/>
        </w:rPr>
        <w:t>Here,</w:t>
      </w:r>
      <w:r w:rsidR="00F417A6" w:rsidRPr="00415986">
        <w:rPr>
          <w:rFonts w:asciiTheme="majorHAnsi" w:hAnsiTheme="majorHAnsi"/>
          <w:color w:val="000000" w:themeColor="text1"/>
          <w:sz w:val="22"/>
          <w:szCs w:val="22"/>
        </w:rPr>
        <w:t xml:space="preserve"> specific questions </w:t>
      </w:r>
      <w:r w:rsidR="003A36EF" w:rsidRPr="00415986">
        <w:rPr>
          <w:rFonts w:asciiTheme="majorHAnsi" w:hAnsiTheme="majorHAnsi"/>
          <w:color w:val="000000" w:themeColor="text1"/>
          <w:sz w:val="22"/>
          <w:szCs w:val="22"/>
        </w:rPr>
        <w:t>covering</w:t>
      </w:r>
      <w:r w:rsidR="00F417A6" w:rsidRPr="00415986">
        <w:rPr>
          <w:rFonts w:asciiTheme="majorHAnsi" w:hAnsiTheme="majorHAnsi"/>
          <w:color w:val="000000" w:themeColor="text1"/>
          <w:sz w:val="22"/>
          <w:szCs w:val="22"/>
        </w:rPr>
        <w:t xml:space="preserve"> five categories (Event, Time, Place, Perceptual, Emotion) </w:t>
      </w:r>
      <w:r w:rsidR="003A36EF" w:rsidRPr="00415986">
        <w:rPr>
          <w:rFonts w:asciiTheme="majorHAnsi" w:hAnsiTheme="majorHAnsi"/>
          <w:color w:val="000000" w:themeColor="text1"/>
          <w:sz w:val="22"/>
          <w:szCs w:val="22"/>
        </w:rPr>
        <w:t>are asked</w:t>
      </w:r>
      <w:r w:rsidR="00F417A6" w:rsidRPr="00415986">
        <w:rPr>
          <w:rFonts w:asciiTheme="majorHAnsi" w:hAnsiTheme="majorHAnsi"/>
          <w:color w:val="000000" w:themeColor="text1"/>
          <w:sz w:val="22"/>
          <w:szCs w:val="22"/>
        </w:rPr>
        <w:t xml:space="preserve"> for </w:t>
      </w:r>
      <w:r w:rsidR="003A36EF" w:rsidRPr="00415986">
        <w:rPr>
          <w:rFonts w:asciiTheme="majorHAnsi" w:hAnsiTheme="majorHAnsi"/>
          <w:color w:val="000000" w:themeColor="text1"/>
          <w:sz w:val="22"/>
          <w:szCs w:val="22"/>
        </w:rPr>
        <w:t>each of the</w:t>
      </w:r>
      <w:r w:rsidR="00F417A6" w:rsidRPr="00415986">
        <w:rPr>
          <w:rFonts w:asciiTheme="majorHAnsi" w:hAnsiTheme="majorHAnsi"/>
          <w:color w:val="000000" w:themeColor="text1"/>
          <w:sz w:val="22"/>
          <w:szCs w:val="22"/>
        </w:rPr>
        <w:t xml:space="preserve"> events previously elicited. </w:t>
      </w:r>
      <w:r w:rsidR="003A36EF" w:rsidRPr="00415986">
        <w:rPr>
          <w:rFonts w:asciiTheme="majorHAnsi" w:hAnsiTheme="majorHAnsi"/>
          <w:color w:val="000000" w:themeColor="text1"/>
          <w:sz w:val="22"/>
          <w:szCs w:val="22"/>
        </w:rPr>
        <w:t>Each</w:t>
      </w:r>
      <w:r w:rsidR="00F417A6" w:rsidRPr="00415986">
        <w:rPr>
          <w:rFonts w:asciiTheme="majorHAnsi" w:hAnsiTheme="majorHAnsi"/>
          <w:color w:val="000000" w:themeColor="text1"/>
          <w:sz w:val="22"/>
          <w:szCs w:val="22"/>
        </w:rPr>
        <w:t xml:space="preserve"> event </w:t>
      </w:r>
      <w:r w:rsidR="0058632A" w:rsidRPr="00415986">
        <w:rPr>
          <w:rFonts w:asciiTheme="majorHAnsi" w:hAnsiTheme="majorHAnsi"/>
          <w:color w:val="000000" w:themeColor="text1"/>
          <w:sz w:val="22"/>
          <w:szCs w:val="22"/>
        </w:rPr>
        <w:t xml:space="preserve">recalled must </w:t>
      </w:r>
      <w:r w:rsidR="00F417A6" w:rsidRPr="00415986">
        <w:rPr>
          <w:rFonts w:asciiTheme="majorHAnsi" w:hAnsiTheme="majorHAnsi"/>
          <w:color w:val="000000" w:themeColor="text1"/>
          <w:sz w:val="22"/>
          <w:szCs w:val="22"/>
        </w:rPr>
        <w:t xml:space="preserve">be </w:t>
      </w:r>
      <w:r w:rsidR="003A36EF" w:rsidRPr="00415986">
        <w:rPr>
          <w:rFonts w:asciiTheme="majorHAnsi" w:hAnsiTheme="majorHAnsi"/>
          <w:color w:val="000000" w:themeColor="text1"/>
          <w:sz w:val="22"/>
          <w:szCs w:val="22"/>
        </w:rPr>
        <w:t>a</w:t>
      </w:r>
      <w:r w:rsidR="00F417A6" w:rsidRPr="00415986">
        <w:rPr>
          <w:rFonts w:asciiTheme="majorHAnsi" w:hAnsiTheme="majorHAnsi"/>
          <w:color w:val="000000" w:themeColor="text1"/>
          <w:sz w:val="22"/>
          <w:szCs w:val="22"/>
        </w:rPr>
        <w:t xml:space="preserve"> one-off occurrence, time-restricted (not more than a few hours), and specific to a </w:t>
      </w:r>
      <w:r w:rsidR="003A36EF" w:rsidRPr="00415986">
        <w:rPr>
          <w:rFonts w:asciiTheme="majorHAnsi" w:hAnsiTheme="majorHAnsi"/>
          <w:color w:val="000000" w:themeColor="text1"/>
          <w:sz w:val="22"/>
          <w:szCs w:val="22"/>
        </w:rPr>
        <w:t>particular location</w:t>
      </w:r>
      <w:r w:rsidR="00F417A6" w:rsidRPr="00415986">
        <w:rPr>
          <w:rFonts w:asciiTheme="majorHAnsi" w:hAnsiTheme="majorHAnsi"/>
          <w:color w:val="000000" w:themeColor="text1"/>
          <w:sz w:val="22"/>
          <w:szCs w:val="22"/>
        </w:rPr>
        <w:t xml:space="preserve">. </w:t>
      </w:r>
    </w:p>
    <w:p w14:paraId="20D14332" w14:textId="77777777" w:rsidR="008741E2" w:rsidRPr="00415986" w:rsidRDefault="008741E2" w:rsidP="0043780C">
      <w:pPr>
        <w:spacing w:line="480" w:lineRule="auto"/>
        <w:rPr>
          <w:rFonts w:asciiTheme="majorHAnsi" w:hAnsiTheme="majorHAnsi"/>
          <w:color w:val="000000" w:themeColor="text1"/>
          <w:sz w:val="22"/>
          <w:szCs w:val="22"/>
        </w:rPr>
      </w:pPr>
    </w:p>
    <w:p w14:paraId="170B9CB9" w14:textId="53303813" w:rsidR="00F417A6" w:rsidRPr="00415986" w:rsidRDefault="00F417A6" w:rsidP="0043780C">
      <w:pPr>
        <w:spacing w:line="480" w:lineRule="auto"/>
        <w:rPr>
          <w:rFonts w:asciiTheme="majorHAnsi" w:hAnsiTheme="majorHAnsi"/>
          <w:color w:val="000000" w:themeColor="text1"/>
          <w:sz w:val="22"/>
          <w:szCs w:val="22"/>
        </w:rPr>
      </w:pPr>
      <w:r w:rsidRPr="00415986">
        <w:rPr>
          <w:rFonts w:asciiTheme="majorHAnsi" w:hAnsiTheme="majorHAnsi"/>
          <w:color w:val="000000" w:themeColor="text1"/>
          <w:sz w:val="22"/>
          <w:szCs w:val="22"/>
        </w:rPr>
        <w:t>Each interview was recorded and transcribed for scoring. Scoring of the AI is based on the number of details generated by the participant</w:t>
      </w:r>
      <w:r w:rsidR="009C07E6" w:rsidRPr="00415986">
        <w:rPr>
          <w:rFonts w:asciiTheme="majorHAnsi" w:hAnsiTheme="majorHAnsi"/>
          <w:color w:val="000000" w:themeColor="text1"/>
          <w:sz w:val="22"/>
          <w:szCs w:val="22"/>
        </w:rPr>
        <w:t xml:space="preserve"> and parses details into those internal to the event, from those external to the event</w:t>
      </w:r>
      <w:r w:rsidRPr="00415986">
        <w:rPr>
          <w:rFonts w:asciiTheme="majorHAnsi" w:hAnsiTheme="majorHAnsi"/>
          <w:color w:val="000000" w:themeColor="text1"/>
          <w:sz w:val="22"/>
          <w:szCs w:val="22"/>
        </w:rPr>
        <w:t>.</w:t>
      </w:r>
      <w:r w:rsidR="009C07E6" w:rsidRPr="00415986">
        <w:rPr>
          <w:rFonts w:asciiTheme="majorHAnsi" w:hAnsiTheme="majorHAnsi"/>
          <w:color w:val="000000" w:themeColor="text1"/>
          <w:sz w:val="22"/>
          <w:szCs w:val="22"/>
        </w:rPr>
        <w:t xml:space="preserve"> Here</w:t>
      </w:r>
      <w:r w:rsidR="00D46FD7" w:rsidRPr="00415986">
        <w:rPr>
          <w:rFonts w:asciiTheme="majorHAnsi" w:hAnsiTheme="majorHAnsi"/>
          <w:color w:val="000000" w:themeColor="text1"/>
          <w:sz w:val="22"/>
          <w:szCs w:val="22"/>
        </w:rPr>
        <w:t>,</w:t>
      </w:r>
      <w:r w:rsidR="009C07E6" w:rsidRPr="00415986">
        <w:rPr>
          <w:rFonts w:asciiTheme="majorHAnsi" w:hAnsiTheme="majorHAnsi"/>
          <w:color w:val="000000" w:themeColor="text1"/>
          <w:sz w:val="22"/>
          <w:szCs w:val="22"/>
        </w:rPr>
        <w:t xml:space="preserve"> we focused on internal event details, as these reflect episodic re-experiencing </w:t>
      </w:r>
      <w:r w:rsidR="009C07E6" w:rsidRPr="00415986">
        <w:rPr>
          <w:rFonts w:asciiTheme="majorHAnsi" w:hAnsiTheme="majorHAnsi"/>
          <w:color w:val="000000" w:themeColor="text1"/>
          <w:sz w:val="22"/>
          <w:szCs w:val="22"/>
        </w:rPr>
        <w:fldChar w:fldCharType="begin"/>
      </w:r>
      <w:r w:rsidR="009050D2" w:rsidRPr="00415986">
        <w:rPr>
          <w:rFonts w:asciiTheme="majorHAnsi" w:hAnsiTheme="majorHAnsi"/>
          <w:color w:val="000000" w:themeColor="text1"/>
          <w:sz w:val="22"/>
          <w:szCs w:val="22"/>
        </w:rPr>
        <w:instrText xml:space="preserve"> ADDIN EN.CITE &lt;EndNote&gt;&lt;Cite&gt;&lt;Author&gt;Levine&lt;/Author&gt;&lt;Year&gt;2002&lt;/Year&gt;&lt;RecNum&gt;17&lt;/RecNum&gt;&lt;DisplayText&gt;[15, 39]&lt;/DisplayText&gt;&lt;record&gt;&lt;rec-number&gt;17&lt;/rec-number&gt;&lt;foreign-keys&gt;&lt;key app="EN" db-id="p29e9wxpu2efviesf075t9pfvaaxvf90fast" timestamp="1437361795"&gt;17&lt;/key&gt;&lt;/foreign-keys&gt;&lt;ref-type name="Journal Article"&gt;17&lt;/ref-type&gt;&lt;contributors&gt;&lt;authors&gt;&lt;author&gt;Levine, Brian&lt;/author&gt;&lt;author&gt;Svoboda, Eva&lt;/author&gt;&lt;author&gt;Hay, Janine F&lt;/author&gt;&lt;author&gt;Winocur, Gordon&lt;/author&gt;&lt;author&gt;Moscovitch, Morris&lt;/author&gt;&lt;/authors&gt;&lt;/contributors&gt;&lt;titles&gt;&lt;title&gt;Aging and autobiographical memory: dissociating episodic from semantic retrieval&lt;/title&gt;&lt;secondary-title&gt;Psychology and aging&lt;/secondary-title&gt;&lt;/titles&gt;&lt;pages&gt;677&lt;/pages&gt;&lt;volume&gt;17&lt;/volume&gt;&lt;number&gt;4&lt;/number&gt;&lt;dates&gt;&lt;year&gt;2002&lt;/year&gt;&lt;/dates&gt;&lt;isbn&gt;1939-1498&lt;/isbn&gt;&lt;urls&gt;&lt;/urls&gt;&lt;/record&gt;&lt;/Cite&gt;&lt;Cite&gt;&lt;Author&gt;Irish&lt;/Author&gt;&lt;Year&gt;2011&lt;/Year&gt;&lt;RecNum&gt;11&lt;/RecNum&gt;&lt;record&gt;&lt;rec-number&gt;11&lt;/rec-number&gt;&lt;foreign-keys&gt;&lt;key app="EN" db-id="p29e9wxpu2efviesf075t9pfvaaxvf90fast" timestamp="1437361794"&gt;11&lt;/key&gt;&lt;/foreign-keys&gt;&lt;ref-type name="Journal Article"&gt;17&lt;/ref-type&gt;&lt;contributors&gt;&lt;authors&gt;&lt;author&gt;Irish, M&lt;/author&gt;&lt;author&gt;Hornberger, M&lt;/author&gt;&lt;author&gt;Lah, S&lt;/author&gt;&lt;author&gt;Miller, L&lt;/author&gt;&lt;author&gt;Pengas, G&lt;/author&gt;&lt;author&gt;Nestor, PJ&lt;/author&gt;&lt;author&gt;Hodges, JR&lt;/author&gt;&lt;author&gt;Piguet, O&lt;/author&gt;&lt;/authors&gt;&lt;/contributors&gt;&lt;titles&gt;&lt;title&gt;Profiles of recent autobiographical memory retrieval in semantic dementia, behavioural-variant frontotemporal dementia, and Alzheimer&amp;apos;s disease&lt;/title&gt;&lt;secondary-title&gt;Neuropsychologia&lt;/secondary-title&gt;&lt;/titles&gt;&lt;pages&gt;2694-2702&lt;/pages&gt;&lt;volume&gt;49&lt;/volume&gt;&lt;number&gt;9&lt;/number&gt;&lt;dates&gt;&lt;year&gt;2011&lt;/year&gt;&lt;/dates&gt;&lt;isbn&gt;0028-3932&lt;/isbn&gt;&lt;urls&gt;&lt;/urls&gt;&lt;/record&gt;&lt;/Cite&gt;&lt;/EndNote&gt;</w:instrText>
      </w:r>
      <w:r w:rsidR="009C07E6" w:rsidRPr="00415986">
        <w:rPr>
          <w:rFonts w:asciiTheme="majorHAnsi" w:hAnsiTheme="majorHAnsi"/>
          <w:color w:val="000000" w:themeColor="text1"/>
          <w:sz w:val="22"/>
          <w:szCs w:val="22"/>
        </w:rPr>
        <w:fldChar w:fldCharType="separate"/>
      </w:r>
      <w:r w:rsidR="009050D2" w:rsidRPr="00415986">
        <w:rPr>
          <w:rFonts w:asciiTheme="majorHAnsi" w:hAnsiTheme="majorHAnsi"/>
          <w:noProof/>
          <w:color w:val="000000" w:themeColor="text1"/>
          <w:sz w:val="22"/>
          <w:szCs w:val="22"/>
        </w:rPr>
        <w:t>[15, 39]</w:t>
      </w:r>
      <w:r w:rsidR="009C07E6" w:rsidRPr="00415986">
        <w:rPr>
          <w:rFonts w:asciiTheme="majorHAnsi" w:hAnsiTheme="majorHAnsi"/>
          <w:color w:val="000000" w:themeColor="text1"/>
          <w:sz w:val="22"/>
          <w:szCs w:val="22"/>
        </w:rPr>
        <w:fldChar w:fldCharType="end"/>
      </w:r>
      <w:r w:rsidR="00C81742" w:rsidRPr="00415986">
        <w:rPr>
          <w:rFonts w:asciiTheme="majorHAnsi" w:hAnsiTheme="majorHAnsi"/>
          <w:color w:val="000000" w:themeColor="text1"/>
          <w:sz w:val="22"/>
          <w:szCs w:val="22"/>
        </w:rPr>
        <w:t xml:space="preserve">. Next, we created scores to compare recent and remote ABM performance. </w:t>
      </w:r>
      <w:r w:rsidR="00500D93" w:rsidRPr="00415986">
        <w:rPr>
          <w:rFonts w:asciiTheme="majorHAnsi" w:hAnsiTheme="majorHAnsi"/>
          <w:color w:val="000000" w:themeColor="text1"/>
          <w:sz w:val="22"/>
          <w:szCs w:val="22"/>
        </w:rPr>
        <w:t xml:space="preserve">Total Remote Recall </w:t>
      </w:r>
      <w:r w:rsidR="00C81742" w:rsidRPr="00415986">
        <w:rPr>
          <w:rFonts w:asciiTheme="majorHAnsi" w:hAnsiTheme="majorHAnsi"/>
          <w:color w:val="000000" w:themeColor="text1"/>
          <w:sz w:val="22"/>
          <w:szCs w:val="22"/>
        </w:rPr>
        <w:t>included</w:t>
      </w:r>
      <w:r w:rsidR="00500D93" w:rsidRPr="00415986">
        <w:rPr>
          <w:rFonts w:asciiTheme="majorHAnsi" w:hAnsiTheme="majorHAnsi"/>
          <w:color w:val="000000" w:themeColor="text1"/>
          <w:sz w:val="22"/>
          <w:szCs w:val="22"/>
        </w:rPr>
        <w:t xml:space="preserve"> the total number of details following general and specific probing averaged across the 3 remote time periods: Teenage Years, Early Adulthood and Middle Adulthood</w:t>
      </w:r>
      <w:r w:rsidR="00C81742" w:rsidRPr="00415986">
        <w:rPr>
          <w:rFonts w:asciiTheme="majorHAnsi" w:hAnsiTheme="majorHAnsi"/>
          <w:color w:val="000000" w:themeColor="text1"/>
          <w:sz w:val="22"/>
          <w:szCs w:val="22"/>
        </w:rPr>
        <w:t xml:space="preserve">. </w:t>
      </w:r>
      <w:r w:rsidR="00500D93" w:rsidRPr="00415986">
        <w:rPr>
          <w:rFonts w:asciiTheme="majorHAnsi" w:hAnsiTheme="majorHAnsi"/>
          <w:color w:val="000000" w:themeColor="text1"/>
          <w:sz w:val="22"/>
          <w:szCs w:val="22"/>
        </w:rPr>
        <w:t xml:space="preserve">Total Recent Recall </w:t>
      </w:r>
      <w:r w:rsidR="00C81742" w:rsidRPr="00415986">
        <w:rPr>
          <w:rFonts w:asciiTheme="majorHAnsi" w:hAnsiTheme="majorHAnsi"/>
          <w:color w:val="000000" w:themeColor="text1"/>
          <w:sz w:val="22"/>
          <w:szCs w:val="22"/>
        </w:rPr>
        <w:t>referred to</w:t>
      </w:r>
      <w:r w:rsidR="00500D93" w:rsidRPr="00415986">
        <w:rPr>
          <w:rFonts w:asciiTheme="majorHAnsi" w:hAnsiTheme="majorHAnsi"/>
          <w:color w:val="000000" w:themeColor="text1"/>
          <w:sz w:val="22"/>
          <w:szCs w:val="22"/>
        </w:rPr>
        <w:t xml:space="preserve"> the total number of details following general and specific probing in the Recent time period. </w:t>
      </w:r>
      <w:r w:rsidR="008741E2" w:rsidRPr="00415986">
        <w:rPr>
          <w:rFonts w:asciiTheme="majorHAnsi" w:hAnsiTheme="majorHAnsi"/>
          <w:color w:val="000000" w:themeColor="text1"/>
          <w:sz w:val="22"/>
          <w:szCs w:val="22"/>
        </w:rPr>
        <w:t>Additional</w:t>
      </w:r>
      <w:r w:rsidR="00DB2757" w:rsidRPr="00415986">
        <w:rPr>
          <w:rFonts w:asciiTheme="majorHAnsi" w:hAnsiTheme="majorHAnsi"/>
          <w:color w:val="000000" w:themeColor="text1"/>
          <w:sz w:val="22"/>
          <w:szCs w:val="22"/>
        </w:rPr>
        <w:t xml:space="preserve"> scoring </w:t>
      </w:r>
      <w:r w:rsidR="008741E2" w:rsidRPr="00415986">
        <w:rPr>
          <w:rFonts w:asciiTheme="majorHAnsi" w:hAnsiTheme="majorHAnsi"/>
          <w:color w:val="000000" w:themeColor="text1"/>
          <w:sz w:val="22"/>
          <w:szCs w:val="22"/>
        </w:rPr>
        <w:t xml:space="preserve">information has </w:t>
      </w:r>
      <w:r w:rsidR="00DB2757" w:rsidRPr="00415986">
        <w:rPr>
          <w:rFonts w:asciiTheme="majorHAnsi" w:hAnsiTheme="majorHAnsi"/>
          <w:color w:val="000000" w:themeColor="text1"/>
          <w:sz w:val="22"/>
          <w:szCs w:val="22"/>
        </w:rPr>
        <w:t xml:space="preserve">been reported previously </w:t>
      </w:r>
      <w:r w:rsidR="00DB2757" w:rsidRPr="00415986">
        <w:rPr>
          <w:rFonts w:asciiTheme="majorHAnsi" w:hAnsiTheme="majorHAnsi"/>
          <w:color w:val="000000" w:themeColor="text1"/>
          <w:sz w:val="22"/>
          <w:szCs w:val="22"/>
        </w:rPr>
        <w:fldChar w:fldCharType="begin"/>
      </w:r>
      <w:r w:rsidR="00DF5B18" w:rsidRPr="00415986">
        <w:rPr>
          <w:rFonts w:asciiTheme="majorHAnsi" w:hAnsiTheme="majorHAnsi"/>
          <w:color w:val="000000" w:themeColor="text1"/>
          <w:sz w:val="22"/>
          <w:szCs w:val="22"/>
        </w:rPr>
        <w:instrText xml:space="preserve"> ADDIN EN.CITE &lt;EndNote&gt;&lt;Cite&gt;&lt;Author&gt;Irish&lt;/Author&gt;&lt;Year&gt;2011&lt;/Year&gt;&lt;RecNum&gt;3&lt;/RecNum&gt;&lt;Prefix&gt;e.g.`, &lt;/Prefix&gt;&lt;DisplayText&gt;[e.g., 15]&lt;/DisplayText&gt;&lt;record&gt;&lt;rec-number&gt;3&lt;/rec-number&gt;&lt;foreign-keys&gt;&lt;key app="EN" db-id="x9ssd0aeba5tftev0wo5xzsrtspf9xzffr0t" timestamp="1434422395"&gt;3&lt;/key&gt;&lt;/foreign-keys&gt;&lt;ref-type name="Journal Article"&gt;17&lt;/ref-type&gt;&lt;contributors&gt;&lt;authors&gt;&lt;author&gt;Irish, M&lt;/author&gt;&lt;author&gt;Hornberger, M&lt;/author&gt;&lt;author&gt;Lah, S&lt;/author&gt;&lt;author&gt;Miller, L&lt;/author&gt;&lt;author&gt;Pengas, G&lt;/author&gt;&lt;author&gt;Nestor, PJ&lt;/author&gt;&lt;author&gt;Hodges, JR&lt;/author&gt;&lt;author&gt;Piguet, O&lt;/author&gt;&lt;/authors&gt;&lt;/contributors&gt;&lt;titles&gt;&lt;title&gt;Profiles of recent autobiographical memory retrieval in semantic dementia, behavioural-variant frontotemporal dementia, and Alzheimer&amp;apos;s disease&lt;/title&gt;&lt;secondary-title&gt;Neuropsychologia&lt;/secondary-title&gt;&lt;/titles&gt;&lt;pages&gt;2694-2702&lt;/pages&gt;&lt;volume&gt;49&lt;/volume&gt;&lt;number&gt;9&lt;/number&gt;&lt;dates&gt;&lt;year&gt;2011&lt;/year&gt;&lt;/dates&gt;&lt;isbn&gt;0028-3932&lt;/isbn&gt;&lt;urls&gt;&lt;/urls&gt;&lt;/record&gt;&lt;/Cite&gt;&lt;/EndNote&gt;</w:instrText>
      </w:r>
      <w:r w:rsidR="00DB2757" w:rsidRPr="00415986">
        <w:rPr>
          <w:rFonts w:asciiTheme="majorHAnsi" w:hAnsiTheme="majorHAnsi"/>
          <w:color w:val="000000" w:themeColor="text1"/>
          <w:sz w:val="22"/>
          <w:szCs w:val="22"/>
        </w:rPr>
        <w:fldChar w:fldCharType="separate"/>
      </w:r>
      <w:r w:rsidR="00DF5B18" w:rsidRPr="00415986">
        <w:rPr>
          <w:rFonts w:asciiTheme="majorHAnsi" w:hAnsiTheme="majorHAnsi"/>
          <w:noProof/>
          <w:color w:val="000000" w:themeColor="text1"/>
          <w:sz w:val="22"/>
          <w:szCs w:val="22"/>
        </w:rPr>
        <w:t>[e.g., 15]</w:t>
      </w:r>
      <w:r w:rsidR="00DB2757" w:rsidRPr="00415986">
        <w:rPr>
          <w:rFonts w:asciiTheme="majorHAnsi" w:hAnsiTheme="majorHAnsi"/>
          <w:color w:val="000000" w:themeColor="text1"/>
          <w:sz w:val="22"/>
          <w:szCs w:val="22"/>
        </w:rPr>
        <w:fldChar w:fldCharType="end"/>
      </w:r>
      <w:r w:rsidR="00DB2757" w:rsidRPr="00415986">
        <w:rPr>
          <w:rFonts w:asciiTheme="majorHAnsi" w:hAnsiTheme="majorHAnsi"/>
          <w:color w:val="000000" w:themeColor="text1"/>
          <w:sz w:val="22"/>
          <w:szCs w:val="22"/>
        </w:rPr>
        <w:t xml:space="preserve">. </w:t>
      </w:r>
    </w:p>
    <w:p w14:paraId="33882A97" w14:textId="77777777" w:rsidR="001A57FA" w:rsidRPr="00415986" w:rsidRDefault="001A57FA" w:rsidP="00F417A6">
      <w:pPr>
        <w:spacing w:line="480" w:lineRule="auto"/>
        <w:jc w:val="both"/>
        <w:rPr>
          <w:rFonts w:asciiTheme="majorHAnsi" w:hAnsiTheme="majorHAnsi"/>
          <w:color w:val="000000" w:themeColor="text1"/>
          <w:sz w:val="22"/>
          <w:szCs w:val="22"/>
        </w:rPr>
      </w:pPr>
    </w:p>
    <w:p w14:paraId="09D6C457" w14:textId="77777777" w:rsidR="009453E7" w:rsidRPr="00415986" w:rsidRDefault="009453E7" w:rsidP="005B40EA">
      <w:pPr>
        <w:keepNext/>
        <w:spacing w:line="480" w:lineRule="auto"/>
        <w:jc w:val="both"/>
        <w:rPr>
          <w:rFonts w:asciiTheme="majorHAnsi" w:hAnsiTheme="majorHAnsi"/>
          <w:b/>
          <w:i/>
          <w:color w:val="000000" w:themeColor="text1"/>
          <w:sz w:val="22"/>
          <w:szCs w:val="22"/>
        </w:rPr>
      </w:pPr>
      <w:r w:rsidRPr="00415986">
        <w:rPr>
          <w:rFonts w:asciiTheme="majorHAnsi" w:hAnsiTheme="majorHAnsi"/>
          <w:b/>
          <w:i/>
          <w:color w:val="000000" w:themeColor="text1"/>
          <w:sz w:val="22"/>
          <w:szCs w:val="22"/>
        </w:rPr>
        <w:lastRenderedPageBreak/>
        <w:t>Assessment of Behavioural Symptoms and Functional Impairment</w:t>
      </w:r>
    </w:p>
    <w:p w14:paraId="0F36FD26" w14:textId="4515B2BD" w:rsidR="005B40EA" w:rsidRPr="00415986" w:rsidRDefault="00CA2088" w:rsidP="00E80FEC">
      <w:pPr>
        <w:spacing w:line="480" w:lineRule="auto"/>
        <w:rPr>
          <w:rFonts w:asciiTheme="majorHAnsi" w:hAnsiTheme="majorHAnsi"/>
          <w:color w:val="000000" w:themeColor="text1"/>
          <w:sz w:val="22"/>
          <w:szCs w:val="22"/>
        </w:rPr>
      </w:pPr>
      <w:r w:rsidRPr="00415986">
        <w:rPr>
          <w:rFonts w:asciiTheme="majorHAnsi" w:hAnsiTheme="majorHAnsi"/>
          <w:color w:val="000000" w:themeColor="text1"/>
          <w:sz w:val="22"/>
          <w:szCs w:val="22"/>
        </w:rPr>
        <w:t xml:space="preserve">Presence of behavioural change </w:t>
      </w:r>
      <w:r w:rsidR="009453E7" w:rsidRPr="00415986">
        <w:rPr>
          <w:rFonts w:asciiTheme="majorHAnsi" w:hAnsiTheme="majorHAnsi"/>
          <w:color w:val="000000" w:themeColor="text1"/>
          <w:sz w:val="22"/>
          <w:szCs w:val="22"/>
        </w:rPr>
        <w:t xml:space="preserve">was measured using the informant-rated Cambridge Behavioural Inventory-Revised (CBI-R) </w:t>
      </w:r>
      <w:r w:rsidR="009453E7" w:rsidRPr="00415986">
        <w:rPr>
          <w:rFonts w:asciiTheme="majorHAnsi" w:hAnsiTheme="majorHAnsi"/>
          <w:color w:val="000000" w:themeColor="text1"/>
          <w:sz w:val="22"/>
          <w:szCs w:val="22"/>
        </w:rPr>
        <w:fldChar w:fldCharType="begin"/>
      </w:r>
      <w:r w:rsidR="009050D2" w:rsidRPr="00415986">
        <w:rPr>
          <w:rFonts w:asciiTheme="majorHAnsi" w:hAnsiTheme="majorHAnsi"/>
          <w:color w:val="000000" w:themeColor="text1"/>
          <w:sz w:val="22"/>
          <w:szCs w:val="22"/>
        </w:rPr>
        <w:instrText xml:space="preserve"> ADDIN EN.CITE &lt;EndNote&gt;&lt;Cite&gt;&lt;Author&gt;Wear&lt;/Author&gt;&lt;Year&gt;2008&lt;/Year&gt;&lt;RecNum&gt;124&lt;/RecNum&gt;&lt;DisplayText&gt;[40]&lt;/DisplayText&gt;&lt;record&gt;&lt;rec-number&gt;124&lt;/rec-number&gt;&lt;foreign-keys&gt;&lt;key app="EN" db-id="5zwvxz02is5vzqe5axe5srwya29rpete9z5v" timestamp="1408686440"&gt;124&lt;/key&gt;&lt;/foreign-keys&gt;&lt;ref-type name="Journal Article"&gt;17&lt;/ref-type&gt;&lt;contributors&gt;&lt;authors&gt;&lt;author&gt;Wear, Helen J&lt;/author&gt;&lt;author&gt;Wedderburn, Catherine J&lt;/author&gt;&lt;author&gt;Mioshi, Eneida&lt;/author&gt;&lt;author&gt;Williams-Gray, Caroline H&lt;/author&gt;&lt;author&gt;Mason, Sarah L&lt;/author&gt;&lt;author&gt;Barker, Roger A&lt;/author&gt;&lt;author&gt;Hodges, John R&lt;/author&gt;&lt;/authors&gt;&lt;/contributors&gt;&lt;titles&gt;&lt;title&gt;The Cambridge behavioural inventory revised&lt;/title&gt;&lt;secondary-title&gt;Dementia &amp;amp; Neuropsychologia&lt;/secondary-title&gt;&lt;/titles&gt;&lt;periodical&gt;&lt;full-title&gt;Dementia &amp;amp; Neuropsychologia&lt;/full-title&gt;&lt;/periodical&gt;&lt;pages&gt;102-107&lt;/pages&gt;&lt;volume&gt;2&lt;/volume&gt;&lt;number&gt;2&lt;/number&gt;&lt;dates&gt;&lt;year&gt;2008&lt;/year&gt;&lt;/dates&gt;&lt;isbn&gt;1980-5764&lt;/isbn&gt;&lt;urls&gt;&lt;/urls&gt;&lt;/record&gt;&lt;/Cite&gt;&lt;/EndNote&gt;</w:instrText>
      </w:r>
      <w:r w:rsidR="009453E7" w:rsidRPr="00415986">
        <w:rPr>
          <w:rFonts w:asciiTheme="majorHAnsi" w:hAnsiTheme="majorHAnsi"/>
          <w:color w:val="000000" w:themeColor="text1"/>
          <w:sz w:val="22"/>
          <w:szCs w:val="22"/>
        </w:rPr>
        <w:fldChar w:fldCharType="separate"/>
      </w:r>
      <w:r w:rsidR="009050D2" w:rsidRPr="00415986">
        <w:rPr>
          <w:rFonts w:asciiTheme="majorHAnsi" w:hAnsiTheme="majorHAnsi"/>
          <w:noProof/>
          <w:color w:val="000000" w:themeColor="text1"/>
          <w:sz w:val="22"/>
          <w:szCs w:val="22"/>
        </w:rPr>
        <w:t>[40]</w:t>
      </w:r>
      <w:r w:rsidR="009453E7" w:rsidRPr="00415986">
        <w:rPr>
          <w:rFonts w:asciiTheme="majorHAnsi" w:hAnsiTheme="majorHAnsi"/>
          <w:color w:val="000000" w:themeColor="text1"/>
          <w:sz w:val="22"/>
          <w:szCs w:val="22"/>
        </w:rPr>
        <w:fldChar w:fldCharType="end"/>
      </w:r>
      <w:r w:rsidR="005B40EA" w:rsidRPr="00415986">
        <w:rPr>
          <w:rFonts w:asciiTheme="majorHAnsi" w:hAnsiTheme="majorHAnsi"/>
          <w:color w:val="000000" w:themeColor="text1"/>
          <w:sz w:val="22"/>
          <w:szCs w:val="22"/>
        </w:rPr>
        <w:t>. The CBI Total score was used to minimise the number of correlational analyses</w:t>
      </w:r>
      <w:r w:rsidR="009453E7" w:rsidRPr="00415986">
        <w:rPr>
          <w:rFonts w:asciiTheme="majorHAnsi" w:hAnsiTheme="majorHAnsi"/>
          <w:color w:val="000000" w:themeColor="text1"/>
          <w:sz w:val="22"/>
          <w:szCs w:val="22"/>
        </w:rPr>
        <w:t>.</w:t>
      </w:r>
      <w:r w:rsidR="005B40EA" w:rsidRPr="00415986">
        <w:rPr>
          <w:rFonts w:asciiTheme="majorHAnsi" w:hAnsiTheme="majorHAnsi"/>
          <w:color w:val="000000" w:themeColor="text1"/>
          <w:sz w:val="22"/>
          <w:szCs w:val="22"/>
        </w:rPr>
        <w:t xml:space="preserve"> This score was </w:t>
      </w:r>
      <w:r w:rsidR="00327AC1" w:rsidRPr="00415986">
        <w:rPr>
          <w:rFonts w:asciiTheme="majorHAnsi" w:hAnsiTheme="majorHAnsi"/>
          <w:color w:val="000000" w:themeColor="text1"/>
          <w:sz w:val="22"/>
          <w:szCs w:val="22"/>
        </w:rPr>
        <w:t xml:space="preserve">calculated as </w:t>
      </w:r>
      <w:r w:rsidR="005B40EA" w:rsidRPr="00415986">
        <w:rPr>
          <w:rFonts w:asciiTheme="majorHAnsi" w:hAnsiTheme="majorHAnsi"/>
          <w:color w:val="000000" w:themeColor="text1"/>
          <w:sz w:val="22"/>
          <w:szCs w:val="22"/>
        </w:rPr>
        <w:t xml:space="preserve">the average </w:t>
      </w:r>
      <w:r w:rsidR="00004CE5" w:rsidRPr="00415986">
        <w:rPr>
          <w:rFonts w:asciiTheme="majorHAnsi" w:hAnsiTheme="majorHAnsi"/>
          <w:color w:val="000000" w:themeColor="text1"/>
          <w:sz w:val="22"/>
          <w:szCs w:val="22"/>
        </w:rPr>
        <w:t xml:space="preserve">frequency of behaviours </w:t>
      </w:r>
      <w:r w:rsidR="00F248EC" w:rsidRPr="00415986">
        <w:rPr>
          <w:rFonts w:asciiTheme="majorHAnsi" w:hAnsiTheme="majorHAnsi"/>
          <w:color w:val="000000" w:themeColor="text1"/>
          <w:sz w:val="22"/>
          <w:szCs w:val="22"/>
        </w:rPr>
        <w:t>across</w:t>
      </w:r>
      <w:r w:rsidR="00004CE5" w:rsidRPr="00415986">
        <w:rPr>
          <w:rFonts w:asciiTheme="majorHAnsi" w:hAnsiTheme="majorHAnsi"/>
          <w:color w:val="000000" w:themeColor="text1"/>
          <w:sz w:val="22"/>
          <w:szCs w:val="22"/>
        </w:rPr>
        <w:t xml:space="preserve"> </w:t>
      </w:r>
      <w:r w:rsidR="005B40EA" w:rsidRPr="00415986">
        <w:rPr>
          <w:rFonts w:asciiTheme="majorHAnsi" w:hAnsiTheme="majorHAnsi"/>
          <w:color w:val="000000" w:themeColor="text1"/>
          <w:sz w:val="22"/>
          <w:szCs w:val="22"/>
        </w:rPr>
        <w:t>the following domains: memory and orientation, everyday skills, self</w:t>
      </w:r>
      <w:r w:rsidR="006B31BE" w:rsidRPr="00415986">
        <w:rPr>
          <w:rFonts w:asciiTheme="majorHAnsi" w:hAnsiTheme="majorHAnsi"/>
          <w:color w:val="000000" w:themeColor="text1"/>
          <w:sz w:val="22"/>
          <w:szCs w:val="22"/>
        </w:rPr>
        <w:t>-</w:t>
      </w:r>
      <w:r w:rsidR="005B40EA" w:rsidRPr="00415986">
        <w:rPr>
          <w:rFonts w:asciiTheme="majorHAnsi" w:hAnsiTheme="majorHAnsi"/>
          <w:color w:val="000000" w:themeColor="text1"/>
          <w:sz w:val="22"/>
          <w:szCs w:val="22"/>
        </w:rPr>
        <w:t>care, abnormal behaviour, mood, beliefs, eating habits, sleep, stereotypic behaviours</w:t>
      </w:r>
      <w:r w:rsidR="00EE25A1" w:rsidRPr="00415986">
        <w:rPr>
          <w:rFonts w:asciiTheme="majorHAnsi" w:hAnsiTheme="majorHAnsi"/>
          <w:color w:val="000000" w:themeColor="text1"/>
          <w:sz w:val="22"/>
          <w:szCs w:val="22"/>
        </w:rPr>
        <w:t>,</w:t>
      </w:r>
      <w:r w:rsidR="005B40EA" w:rsidRPr="00415986">
        <w:rPr>
          <w:rFonts w:asciiTheme="majorHAnsi" w:hAnsiTheme="majorHAnsi"/>
          <w:color w:val="000000" w:themeColor="text1"/>
          <w:sz w:val="22"/>
          <w:szCs w:val="22"/>
        </w:rPr>
        <w:t xml:space="preserve"> and motivation. </w:t>
      </w:r>
      <w:r w:rsidR="002F0F81">
        <w:rPr>
          <w:rFonts w:asciiTheme="majorHAnsi" w:hAnsiTheme="majorHAnsi"/>
          <w:color w:val="000000" w:themeColor="text1"/>
          <w:sz w:val="22"/>
          <w:szCs w:val="22"/>
        </w:rPr>
        <w:t xml:space="preserve">To describe </w:t>
      </w:r>
      <w:r w:rsidR="003F7108">
        <w:rPr>
          <w:rFonts w:asciiTheme="majorHAnsi" w:hAnsiTheme="majorHAnsi"/>
          <w:color w:val="000000" w:themeColor="text1"/>
          <w:sz w:val="22"/>
          <w:szCs w:val="22"/>
        </w:rPr>
        <w:t>the types of behavi</w:t>
      </w:r>
      <w:r w:rsidR="00F63BEB">
        <w:rPr>
          <w:rFonts w:asciiTheme="majorHAnsi" w:hAnsiTheme="majorHAnsi"/>
          <w:color w:val="000000" w:themeColor="text1"/>
          <w:sz w:val="22"/>
          <w:szCs w:val="22"/>
        </w:rPr>
        <w:t xml:space="preserve">oural changes observed across </w:t>
      </w:r>
      <w:r w:rsidR="003F7108">
        <w:rPr>
          <w:rFonts w:asciiTheme="majorHAnsi" w:hAnsiTheme="majorHAnsi"/>
          <w:color w:val="000000" w:themeColor="text1"/>
          <w:sz w:val="22"/>
          <w:szCs w:val="22"/>
        </w:rPr>
        <w:t>dementia syndromes</w:t>
      </w:r>
      <w:r w:rsidR="00F63BEB">
        <w:rPr>
          <w:rFonts w:asciiTheme="majorHAnsi" w:hAnsiTheme="majorHAnsi"/>
          <w:color w:val="000000" w:themeColor="text1"/>
          <w:sz w:val="22"/>
          <w:szCs w:val="22"/>
        </w:rPr>
        <w:t>,</w:t>
      </w:r>
      <w:r w:rsidR="003F7108">
        <w:rPr>
          <w:rFonts w:asciiTheme="majorHAnsi" w:hAnsiTheme="majorHAnsi"/>
          <w:color w:val="000000" w:themeColor="text1"/>
          <w:sz w:val="22"/>
          <w:szCs w:val="22"/>
        </w:rPr>
        <w:t xml:space="preserve"> we also provide</w:t>
      </w:r>
      <w:r w:rsidR="002F0F81">
        <w:rPr>
          <w:rFonts w:asciiTheme="majorHAnsi" w:hAnsiTheme="majorHAnsi"/>
          <w:color w:val="000000" w:themeColor="text1"/>
          <w:sz w:val="22"/>
          <w:szCs w:val="22"/>
        </w:rPr>
        <w:t xml:space="preserve"> percentage</w:t>
      </w:r>
      <w:r w:rsidR="00FB3B9A">
        <w:rPr>
          <w:rFonts w:asciiTheme="majorHAnsi" w:hAnsiTheme="majorHAnsi"/>
          <w:color w:val="000000" w:themeColor="text1"/>
          <w:sz w:val="22"/>
          <w:szCs w:val="22"/>
        </w:rPr>
        <w:t xml:space="preserve"> scores </w:t>
      </w:r>
      <w:r w:rsidR="00F63BEB">
        <w:rPr>
          <w:rFonts w:asciiTheme="majorHAnsi" w:hAnsiTheme="majorHAnsi"/>
          <w:color w:val="000000" w:themeColor="text1"/>
          <w:sz w:val="22"/>
          <w:szCs w:val="22"/>
        </w:rPr>
        <w:t xml:space="preserve">for </w:t>
      </w:r>
      <w:r w:rsidR="00FB3B9A">
        <w:rPr>
          <w:rFonts w:asciiTheme="majorHAnsi" w:hAnsiTheme="majorHAnsi"/>
          <w:color w:val="000000" w:themeColor="text1"/>
          <w:sz w:val="22"/>
          <w:szCs w:val="22"/>
        </w:rPr>
        <w:t>each of the subdomains in Table 1</w:t>
      </w:r>
      <w:r w:rsidR="00C306B1">
        <w:rPr>
          <w:rFonts w:asciiTheme="majorHAnsi" w:hAnsiTheme="majorHAnsi"/>
          <w:color w:val="000000" w:themeColor="text1"/>
          <w:sz w:val="22"/>
          <w:szCs w:val="22"/>
        </w:rPr>
        <w:t>.</w:t>
      </w:r>
    </w:p>
    <w:p w14:paraId="4B9A4F7B" w14:textId="77777777" w:rsidR="005B40EA" w:rsidRPr="00415986" w:rsidRDefault="005B40EA" w:rsidP="00E80FEC">
      <w:pPr>
        <w:spacing w:line="480" w:lineRule="auto"/>
        <w:rPr>
          <w:rFonts w:asciiTheme="majorHAnsi" w:hAnsiTheme="majorHAnsi"/>
          <w:color w:val="000000" w:themeColor="text1"/>
          <w:sz w:val="22"/>
          <w:szCs w:val="22"/>
        </w:rPr>
      </w:pPr>
    </w:p>
    <w:p w14:paraId="79E7EFC1" w14:textId="77777777" w:rsidR="009453E7" w:rsidRPr="00415986" w:rsidRDefault="00E31652" w:rsidP="00E80FEC">
      <w:pPr>
        <w:spacing w:line="480" w:lineRule="auto"/>
        <w:rPr>
          <w:rFonts w:asciiTheme="majorHAnsi" w:hAnsiTheme="majorHAnsi"/>
          <w:color w:val="000000" w:themeColor="text1"/>
          <w:sz w:val="22"/>
          <w:szCs w:val="22"/>
        </w:rPr>
      </w:pPr>
      <w:r w:rsidRPr="00415986">
        <w:rPr>
          <w:rFonts w:asciiTheme="majorHAnsi" w:hAnsiTheme="majorHAnsi"/>
          <w:color w:val="000000" w:themeColor="text1"/>
          <w:sz w:val="22"/>
          <w:szCs w:val="22"/>
        </w:rPr>
        <w:t xml:space="preserve">The Frontotemporal dementia Rating Scale (FRS) was used to assess level of functional impairment </w:t>
      </w:r>
      <w:r w:rsidR="006427B3" w:rsidRPr="00415986">
        <w:rPr>
          <w:rFonts w:asciiTheme="majorHAnsi" w:hAnsiTheme="majorHAnsi"/>
          <w:color w:val="000000" w:themeColor="text1"/>
          <w:sz w:val="22"/>
          <w:szCs w:val="22"/>
        </w:rPr>
        <w:t xml:space="preserve">and </w:t>
      </w:r>
      <w:r w:rsidRPr="00415986">
        <w:rPr>
          <w:rFonts w:asciiTheme="majorHAnsi" w:hAnsiTheme="majorHAnsi"/>
          <w:color w:val="000000" w:themeColor="text1"/>
          <w:sz w:val="22"/>
          <w:szCs w:val="22"/>
        </w:rPr>
        <w:t xml:space="preserve">as a proxy for disease severity </w:t>
      </w:r>
      <w:r w:rsidRPr="00415986">
        <w:rPr>
          <w:rFonts w:asciiTheme="majorHAnsi" w:hAnsiTheme="majorHAnsi"/>
          <w:color w:val="000000" w:themeColor="text1"/>
          <w:sz w:val="22"/>
          <w:szCs w:val="22"/>
        </w:rPr>
        <w:fldChar w:fldCharType="begin"/>
      </w:r>
      <w:r w:rsidR="009050D2" w:rsidRPr="00415986">
        <w:rPr>
          <w:rFonts w:asciiTheme="majorHAnsi" w:hAnsiTheme="majorHAnsi"/>
          <w:color w:val="000000" w:themeColor="text1"/>
          <w:sz w:val="22"/>
          <w:szCs w:val="22"/>
        </w:rPr>
        <w:instrText xml:space="preserve"> ADDIN EN.CITE &lt;EndNote&gt;&lt;Cite&gt;&lt;Author&gt;Mioshi&lt;/Author&gt;&lt;Year&gt;2010&lt;/Year&gt;&lt;RecNum&gt;583&lt;/RecNum&gt;&lt;DisplayText&gt;[41]&lt;/DisplayText&gt;&lt;record&gt;&lt;rec-number&gt;583&lt;/rec-number&gt;&lt;foreign-keys&gt;&lt;key app="EN" db-id="sttsp9ssgvwvdjew2pevr092ddws0fxxvddp" timestamp="0"&gt;583&lt;/key&gt;&lt;/foreign-keys&gt;&lt;ref-type name="Journal Article"&gt;17&lt;/ref-type&gt;&lt;contributors&gt;&lt;authors&gt;&lt;author&gt;Mioshi, E.&lt;/author&gt;&lt;author&gt;Hsieh, S.&lt;/author&gt;&lt;author&gt;Savage, S.&lt;/author&gt;&lt;author&gt;Hornberger, M.&lt;/author&gt;&lt;author&gt;Hodges, J. R.&lt;/author&gt;&lt;/authors&gt;&lt;/contributors&gt;&lt;titles&gt;&lt;title&gt;Clinical staging and disease progression in frontotemporal dementia&lt;/title&gt;&lt;secondary-title&gt;Neurology&lt;/secondary-title&gt;&lt;/titles&gt;&lt;periodical&gt;&lt;full-title&gt;Neurology&lt;/full-title&gt;&lt;abbr-1&gt;Neurology&lt;/abbr-1&gt;&lt;abbr-2&gt;Neurology&lt;/abbr-2&gt;&lt;/periodical&gt;&lt;pages&gt;1591-1597&lt;/pages&gt;&lt;volume&gt;74&lt;/volume&gt;&lt;dates&gt;&lt;year&gt;2010&lt;/year&gt;&lt;/dates&gt;&lt;urls&gt;&lt;/urls&gt;&lt;/record&gt;&lt;/Cite&gt;&lt;/EndNote&gt;</w:instrText>
      </w:r>
      <w:r w:rsidRPr="00415986">
        <w:rPr>
          <w:rFonts w:asciiTheme="majorHAnsi" w:hAnsiTheme="majorHAnsi"/>
          <w:color w:val="000000" w:themeColor="text1"/>
          <w:sz w:val="22"/>
          <w:szCs w:val="22"/>
        </w:rPr>
        <w:fldChar w:fldCharType="separate"/>
      </w:r>
      <w:r w:rsidR="009050D2" w:rsidRPr="00415986">
        <w:rPr>
          <w:rFonts w:asciiTheme="majorHAnsi" w:hAnsiTheme="majorHAnsi"/>
          <w:noProof/>
          <w:color w:val="000000" w:themeColor="text1"/>
          <w:sz w:val="22"/>
          <w:szCs w:val="22"/>
        </w:rPr>
        <w:t>[41]</w:t>
      </w:r>
      <w:r w:rsidRPr="00415986">
        <w:rPr>
          <w:rFonts w:asciiTheme="majorHAnsi" w:hAnsiTheme="majorHAnsi"/>
          <w:color w:val="000000" w:themeColor="text1"/>
          <w:sz w:val="22"/>
          <w:szCs w:val="22"/>
        </w:rPr>
        <w:fldChar w:fldCharType="end"/>
      </w:r>
      <w:r w:rsidR="00EA31A2" w:rsidRPr="00415986">
        <w:rPr>
          <w:rFonts w:asciiTheme="majorHAnsi" w:hAnsiTheme="majorHAnsi"/>
          <w:color w:val="000000" w:themeColor="text1"/>
          <w:sz w:val="22"/>
          <w:szCs w:val="22"/>
        </w:rPr>
        <w:t>.</w:t>
      </w:r>
      <w:r w:rsidRPr="00415986">
        <w:rPr>
          <w:rFonts w:asciiTheme="majorHAnsi" w:hAnsiTheme="majorHAnsi"/>
          <w:color w:val="000000" w:themeColor="text1"/>
          <w:sz w:val="22"/>
          <w:szCs w:val="22"/>
        </w:rPr>
        <w:t xml:space="preserve"> </w:t>
      </w:r>
    </w:p>
    <w:p w14:paraId="51E5C9A8" w14:textId="77777777" w:rsidR="001A57FA" w:rsidRPr="00415986" w:rsidRDefault="001A57FA" w:rsidP="00E80FEC">
      <w:pPr>
        <w:spacing w:line="480" w:lineRule="auto"/>
        <w:rPr>
          <w:rFonts w:asciiTheme="majorHAnsi" w:hAnsiTheme="majorHAnsi"/>
          <w:color w:val="000000" w:themeColor="text1"/>
          <w:sz w:val="22"/>
          <w:szCs w:val="22"/>
        </w:rPr>
      </w:pPr>
    </w:p>
    <w:p w14:paraId="77760653" w14:textId="77777777" w:rsidR="00DB2757" w:rsidRPr="00415986" w:rsidRDefault="00DB2757" w:rsidP="00E80FEC">
      <w:pPr>
        <w:spacing w:line="480" w:lineRule="auto"/>
        <w:rPr>
          <w:rFonts w:asciiTheme="majorHAnsi" w:hAnsiTheme="majorHAnsi"/>
          <w:b/>
          <w:i/>
          <w:color w:val="000000" w:themeColor="text1"/>
          <w:sz w:val="22"/>
          <w:szCs w:val="22"/>
        </w:rPr>
      </w:pPr>
      <w:r w:rsidRPr="00415986">
        <w:rPr>
          <w:rFonts w:asciiTheme="majorHAnsi" w:hAnsiTheme="majorHAnsi"/>
          <w:b/>
          <w:i/>
          <w:color w:val="000000" w:themeColor="text1"/>
          <w:sz w:val="22"/>
          <w:szCs w:val="22"/>
        </w:rPr>
        <w:t xml:space="preserve">Carer Burden </w:t>
      </w:r>
      <w:r w:rsidR="009919F9" w:rsidRPr="00415986">
        <w:rPr>
          <w:rFonts w:asciiTheme="majorHAnsi" w:hAnsiTheme="majorHAnsi"/>
          <w:b/>
          <w:i/>
          <w:color w:val="000000" w:themeColor="text1"/>
          <w:sz w:val="22"/>
          <w:szCs w:val="22"/>
        </w:rPr>
        <w:t>and Wellbeing</w:t>
      </w:r>
    </w:p>
    <w:p w14:paraId="05DD8542" w14:textId="3DE7253E" w:rsidR="002A5F57" w:rsidRPr="00415986" w:rsidRDefault="00730CDC" w:rsidP="00E80FEC">
      <w:pPr>
        <w:spacing w:line="480" w:lineRule="auto"/>
        <w:rPr>
          <w:rFonts w:asciiTheme="majorHAnsi" w:hAnsiTheme="majorHAnsi"/>
          <w:color w:val="000000" w:themeColor="text1"/>
          <w:sz w:val="22"/>
          <w:szCs w:val="22"/>
        </w:rPr>
      </w:pPr>
      <w:r w:rsidRPr="00415986">
        <w:rPr>
          <w:rFonts w:asciiTheme="majorHAnsi" w:hAnsiTheme="majorHAnsi"/>
          <w:color w:val="000000" w:themeColor="text1"/>
          <w:sz w:val="22"/>
          <w:szCs w:val="22"/>
        </w:rPr>
        <w:t>The Zarit Burden Inte</w:t>
      </w:r>
      <w:r w:rsidR="006D1C1E" w:rsidRPr="00415986">
        <w:rPr>
          <w:rFonts w:asciiTheme="majorHAnsi" w:hAnsiTheme="majorHAnsi"/>
          <w:color w:val="000000" w:themeColor="text1"/>
          <w:sz w:val="22"/>
          <w:szCs w:val="22"/>
        </w:rPr>
        <w:t>rview (ZBI) was used to assess</w:t>
      </w:r>
      <w:r w:rsidRPr="00415986">
        <w:rPr>
          <w:rFonts w:asciiTheme="majorHAnsi" w:hAnsiTheme="majorHAnsi"/>
          <w:color w:val="000000" w:themeColor="text1"/>
          <w:sz w:val="22"/>
          <w:szCs w:val="22"/>
        </w:rPr>
        <w:t xml:space="preserve"> carer burden </w:t>
      </w:r>
      <w:r w:rsidRPr="00415986">
        <w:rPr>
          <w:rFonts w:asciiTheme="majorHAnsi" w:hAnsiTheme="majorHAnsi"/>
          <w:color w:val="000000" w:themeColor="text1"/>
          <w:sz w:val="22"/>
          <w:szCs w:val="22"/>
        </w:rPr>
        <w:fldChar w:fldCharType="begin"/>
      </w:r>
      <w:r w:rsidR="00C90420" w:rsidRPr="00415986">
        <w:rPr>
          <w:rFonts w:asciiTheme="majorHAnsi" w:hAnsiTheme="majorHAnsi"/>
          <w:color w:val="000000" w:themeColor="text1"/>
          <w:sz w:val="22"/>
          <w:szCs w:val="22"/>
        </w:rPr>
        <w:instrText xml:space="preserve"> ADDIN EN.CITE &lt;EndNote&gt;&lt;Cite&gt;&lt;Author&gt;Bédard&lt;/Author&gt;&lt;Year&gt;2001&lt;/Year&gt;&lt;RecNum&gt;921&lt;/RecNum&gt;&lt;DisplayText&gt;[42]&lt;/DisplayText&gt;&lt;record&gt;&lt;rec-number&gt;921&lt;/rec-number&gt;&lt;foreign-keys&gt;&lt;key app="EN" db-id="sttsp9ssgvwvdjew2pevr092ddws0fxxvddp" timestamp="1354507425"&gt;921&lt;/key&gt;&lt;/foreign-keys&gt;&lt;ref-type name="Journal Article"&gt;17&lt;/ref-type&gt;&lt;contributors&gt;&lt;authors&gt;&lt;author&gt;Bédard, M.&lt;/author&gt;&lt;author&gt;Molloy, D.W.&lt;/author&gt;&lt;author&gt;Squire, L.&lt;/author&gt;&lt;author&gt;Dubois, S.&lt;/author&gt;&lt;author&gt;Lever, J.A.&lt;/author&gt;&lt;author&gt;O&amp;apos;Donnell, M.&lt;/author&gt;&lt;/authors&gt;&lt;/contributors&gt;&lt;titles&gt;&lt;title&gt;The Zarit Burden Interview A New Short Version and Screening Version&lt;/title&gt;&lt;secondary-title&gt;The Gerontologist&lt;/secondary-title&gt;&lt;/titles&gt;&lt;periodical&gt;&lt;full-title&gt;The Gerontologist&lt;/full-title&gt;&lt;/periodical&gt;&lt;pages&gt;652-657&lt;/pages&gt;&lt;volume&gt;41&lt;/volume&gt;&lt;number&gt;5&lt;/number&gt;&lt;dates&gt;&lt;year&gt;2001&lt;/year&gt;&lt;/dates&gt;&lt;isbn&gt;0016-9013&lt;/isbn&gt;&lt;urls&gt;&lt;/urls&gt;&lt;/record&gt;&lt;/Cite&gt;&lt;/EndNote&gt;</w:instrText>
      </w:r>
      <w:r w:rsidRPr="00415986">
        <w:rPr>
          <w:rFonts w:asciiTheme="majorHAnsi" w:hAnsiTheme="majorHAnsi"/>
          <w:color w:val="000000" w:themeColor="text1"/>
          <w:sz w:val="22"/>
          <w:szCs w:val="22"/>
        </w:rPr>
        <w:fldChar w:fldCharType="separate"/>
      </w:r>
      <w:r w:rsidR="009050D2" w:rsidRPr="00415986">
        <w:rPr>
          <w:rFonts w:asciiTheme="majorHAnsi" w:hAnsiTheme="majorHAnsi"/>
          <w:noProof/>
          <w:color w:val="000000" w:themeColor="text1"/>
          <w:sz w:val="22"/>
          <w:szCs w:val="22"/>
        </w:rPr>
        <w:t>[42]</w:t>
      </w:r>
      <w:r w:rsidRPr="00415986">
        <w:rPr>
          <w:rFonts w:asciiTheme="majorHAnsi" w:hAnsiTheme="majorHAnsi"/>
          <w:color w:val="000000" w:themeColor="text1"/>
          <w:sz w:val="22"/>
          <w:szCs w:val="22"/>
        </w:rPr>
        <w:fldChar w:fldCharType="end"/>
      </w:r>
      <w:r w:rsidRPr="00415986">
        <w:rPr>
          <w:rFonts w:asciiTheme="majorHAnsi" w:hAnsiTheme="majorHAnsi"/>
          <w:color w:val="000000" w:themeColor="text1"/>
          <w:sz w:val="22"/>
          <w:szCs w:val="22"/>
        </w:rPr>
        <w:t xml:space="preserve">. This 12-item questionnaire </w:t>
      </w:r>
      <w:r w:rsidR="006D1C1E" w:rsidRPr="00415986">
        <w:rPr>
          <w:rFonts w:asciiTheme="majorHAnsi" w:hAnsiTheme="majorHAnsi"/>
          <w:color w:val="000000" w:themeColor="text1"/>
          <w:sz w:val="22"/>
          <w:szCs w:val="22"/>
        </w:rPr>
        <w:t xml:space="preserve">measures </w:t>
      </w:r>
      <w:r w:rsidRPr="00415986">
        <w:rPr>
          <w:rFonts w:asciiTheme="majorHAnsi" w:hAnsiTheme="majorHAnsi"/>
          <w:color w:val="000000" w:themeColor="text1"/>
          <w:sz w:val="22"/>
          <w:szCs w:val="22"/>
        </w:rPr>
        <w:t xml:space="preserve">the impact of the disease on </w:t>
      </w:r>
      <w:r w:rsidR="006D1C1E" w:rsidRPr="00415986">
        <w:rPr>
          <w:rFonts w:asciiTheme="majorHAnsi" w:hAnsiTheme="majorHAnsi"/>
          <w:color w:val="000000" w:themeColor="text1"/>
          <w:sz w:val="22"/>
          <w:szCs w:val="22"/>
        </w:rPr>
        <w:t>carer’s</w:t>
      </w:r>
      <w:r w:rsidRPr="00415986">
        <w:rPr>
          <w:rFonts w:asciiTheme="majorHAnsi" w:hAnsiTheme="majorHAnsi"/>
          <w:color w:val="000000" w:themeColor="text1"/>
          <w:sz w:val="22"/>
          <w:szCs w:val="22"/>
        </w:rPr>
        <w:t xml:space="preserve"> personal, hea</w:t>
      </w:r>
      <w:r w:rsidR="004F099D" w:rsidRPr="00415986">
        <w:rPr>
          <w:rFonts w:asciiTheme="majorHAnsi" w:hAnsiTheme="majorHAnsi"/>
          <w:color w:val="000000" w:themeColor="text1"/>
          <w:sz w:val="22"/>
          <w:szCs w:val="22"/>
        </w:rPr>
        <w:t xml:space="preserve">lth and financial wellbeing. </w:t>
      </w:r>
      <w:r w:rsidR="00752820" w:rsidRPr="00415986">
        <w:rPr>
          <w:rFonts w:asciiTheme="majorHAnsi" w:hAnsiTheme="majorHAnsi"/>
          <w:color w:val="000000" w:themeColor="text1"/>
          <w:sz w:val="22"/>
          <w:szCs w:val="22"/>
        </w:rPr>
        <w:t xml:space="preserve">We used a cut-off of </w:t>
      </w:r>
      <w:r w:rsidR="00752820" w:rsidRPr="00415986">
        <w:rPr>
          <w:rFonts w:ascii="Calibri" w:hAnsi="Calibri" w:cs="Courier"/>
          <w:color w:val="000000" w:themeColor="text1"/>
          <w:sz w:val="22"/>
          <w:szCs w:val="22"/>
        </w:rPr>
        <w:t>≥ 12 as indicative of high burden</w:t>
      </w:r>
      <w:r w:rsidR="00752820" w:rsidRPr="00415986">
        <w:rPr>
          <w:rFonts w:asciiTheme="majorHAnsi" w:hAnsiTheme="majorHAnsi"/>
          <w:color w:val="000000" w:themeColor="text1"/>
          <w:sz w:val="22"/>
          <w:szCs w:val="22"/>
        </w:rPr>
        <w:t xml:space="preserve"> based on recommendations by Higginson et al </w:t>
      </w:r>
      <w:r w:rsidR="00752820" w:rsidRPr="00415986">
        <w:rPr>
          <w:rFonts w:asciiTheme="majorHAnsi" w:hAnsiTheme="majorHAnsi"/>
          <w:color w:val="000000" w:themeColor="text1"/>
          <w:sz w:val="22"/>
          <w:szCs w:val="22"/>
        </w:rPr>
        <w:fldChar w:fldCharType="begin"/>
      </w:r>
      <w:r w:rsidR="00752820">
        <w:rPr>
          <w:rFonts w:asciiTheme="majorHAnsi" w:hAnsiTheme="majorHAnsi"/>
          <w:color w:val="000000" w:themeColor="text1"/>
          <w:sz w:val="22"/>
          <w:szCs w:val="22"/>
        </w:rPr>
        <w:instrText xml:space="preserve"> ADDIN EN.CITE &lt;EndNote&gt;&lt;Cite ExcludeAuth="1"&gt;&lt;Author&gt;Higginson&lt;/Author&gt;&lt;Year&gt;2010&lt;/Year&gt;&lt;RecNum&gt;1478&lt;/RecNum&gt;&lt;DisplayText&gt;[43]&lt;/DisplayText&gt;&lt;record&gt;&lt;rec-number&gt;1478&lt;/rec-number&gt;&lt;foreign-keys&gt;&lt;key app="EN" db-id="sttsp9ssgvwvdjew2pevr092ddws0fxxvddp" timestamp="1444107983"&gt;1478&lt;/key&gt;&lt;/foreign-keys&gt;&lt;ref-type name="Journal Article"&gt;17&lt;/ref-type&gt;&lt;contributors&gt;&lt;authors&gt;&lt;author&gt;Higginson, Irene J&lt;/author&gt;&lt;author&gt;Gao, Wei&lt;/author&gt;&lt;author&gt;Jackson, Diana&lt;/author&gt;&lt;author&gt;Murray, Joanna&lt;/author&gt;&lt;author&gt;Harding, Richard&lt;/author&gt;&lt;/authors&gt;&lt;/contributors&gt;&lt;titles&gt;&lt;title&gt;Short-form Zarit Caregiver Burden Interviews were valid in advanced conditions&lt;/title&gt;&lt;secondary-title&gt;Journal of clinical epidemiology&lt;/secondary-title&gt;&lt;/titles&gt;&lt;periodical&gt;&lt;full-title&gt;Journal of Clinical Epidemiology&lt;/full-title&gt;&lt;abbr-1&gt;J. Clin. Epidemiol.&lt;/abbr-1&gt;&lt;abbr-2&gt;J Clin Epidemiol&lt;/abbr-2&gt;&lt;/periodical&gt;&lt;pages&gt;535-542&lt;/pages&gt;&lt;volume&gt;63&lt;/volume&gt;&lt;number&gt;5&lt;/number&gt;&lt;dates&gt;&lt;year&gt;2010&lt;/year&gt;&lt;/dates&gt;&lt;isbn&gt;0895-4356&lt;/isbn&gt;&lt;urls&gt;&lt;/urls&gt;&lt;/record&gt;&lt;/Cite&gt;&lt;/EndNote&gt;</w:instrText>
      </w:r>
      <w:r w:rsidR="00752820" w:rsidRPr="00415986">
        <w:rPr>
          <w:rFonts w:asciiTheme="majorHAnsi" w:hAnsiTheme="majorHAnsi"/>
          <w:color w:val="000000" w:themeColor="text1"/>
          <w:sz w:val="22"/>
          <w:szCs w:val="22"/>
        </w:rPr>
        <w:fldChar w:fldCharType="separate"/>
      </w:r>
      <w:r w:rsidR="00752820">
        <w:rPr>
          <w:rFonts w:asciiTheme="majorHAnsi" w:hAnsiTheme="majorHAnsi"/>
          <w:noProof/>
          <w:color w:val="000000" w:themeColor="text1"/>
          <w:sz w:val="22"/>
          <w:szCs w:val="22"/>
        </w:rPr>
        <w:t>[43]</w:t>
      </w:r>
      <w:r w:rsidR="00752820" w:rsidRPr="00415986">
        <w:rPr>
          <w:rFonts w:asciiTheme="majorHAnsi" w:hAnsiTheme="majorHAnsi"/>
          <w:color w:val="000000" w:themeColor="text1"/>
          <w:sz w:val="22"/>
          <w:szCs w:val="22"/>
        </w:rPr>
        <w:fldChar w:fldCharType="end"/>
      </w:r>
      <w:r w:rsidR="00752820" w:rsidRPr="00415986">
        <w:rPr>
          <w:rFonts w:asciiTheme="majorHAnsi" w:hAnsiTheme="majorHAnsi"/>
          <w:color w:val="000000" w:themeColor="text1"/>
          <w:sz w:val="22"/>
          <w:szCs w:val="22"/>
        </w:rPr>
        <w:t xml:space="preserve">. This cut-off has high sensitivity (92%) and specificity (94%) in clinical populations including dementia. </w:t>
      </w:r>
      <w:r w:rsidR="002A5F57" w:rsidRPr="00415986">
        <w:rPr>
          <w:rFonts w:asciiTheme="majorHAnsi" w:hAnsiTheme="majorHAnsi"/>
          <w:color w:val="000000" w:themeColor="text1"/>
          <w:sz w:val="22"/>
          <w:szCs w:val="22"/>
        </w:rPr>
        <w:t xml:space="preserve">The 21-item Depression, Anxiety and Stress Scale </w:t>
      </w:r>
      <w:r w:rsidR="0035700A" w:rsidRPr="00415986">
        <w:rPr>
          <w:rFonts w:asciiTheme="majorHAnsi" w:hAnsiTheme="majorHAnsi"/>
          <w:color w:val="000000" w:themeColor="text1"/>
          <w:sz w:val="22"/>
          <w:szCs w:val="22"/>
        </w:rPr>
        <w:t xml:space="preserve">(DASS) </w:t>
      </w:r>
      <w:r w:rsidR="002A5F57" w:rsidRPr="00415986">
        <w:rPr>
          <w:rFonts w:asciiTheme="majorHAnsi" w:hAnsiTheme="majorHAnsi"/>
          <w:color w:val="000000" w:themeColor="text1"/>
          <w:sz w:val="22"/>
          <w:szCs w:val="22"/>
        </w:rPr>
        <w:t xml:space="preserve">was used to evaluate carer </w:t>
      </w:r>
      <w:r w:rsidR="00300F3C" w:rsidRPr="00415986">
        <w:rPr>
          <w:rFonts w:asciiTheme="majorHAnsi" w:hAnsiTheme="majorHAnsi"/>
          <w:color w:val="000000" w:themeColor="text1"/>
          <w:sz w:val="22"/>
          <w:szCs w:val="22"/>
        </w:rPr>
        <w:t>emotional state/</w:t>
      </w:r>
      <w:r w:rsidR="004D4F03" w:rsidRPr="00415986">
        <w:rPr>
          <w:rFonts w:asciiTheme="majorHAnsi" w:hAnsiTheme="majorHAnsi"/>
          <w:color w:val="000000" w:themeColor="text1"/>
          <w:sz w:val="22"/>
          <w:szCs w:val="22"/>
        </w:rPr>
        <w:t xml:space="preserve"> </w:t>
      </w:r>
      <w:r w:rsidR="002A5F57" w:rsidRPr="00415986">
        <w:rPr>
          <w:rFonts w:asciiTheme="majorHAnsi" w:hAnsiTheme="majorHAnsi"/>
          <w:color w:val="000000" w:themeColor="text1"/>
          <w:sz w:val="22"/>
          <w:szCs w:val="22"/>
        </w:rPr>
        <w:t xml:space="preserve">psychological wellbeing </w:t>
      </w:r>
      <w:r w:rsidR="002A5F57" w:rsidRPr="00415986">
        <w:rPr>
          <w:rFonts w:asciiTheme="majorHAnsi" w:hAnsiTheme="majorHAnsi"/>
          <w:color w:val="000000" w:themeColor="text1"/>
          <w:sz w:val="22"/>
          <w:szCs w:val="22"/>
        </w:rPr>
        <w:fldChar w:fldCharType="begin"/>
      </w:r>
      <w:r w:rsidR="001D76A8">
        <w:rPr>
          <w:rFonts w:asciiTheme="majorHAnsi" w:hAnsiTheme="majorHAnsi"/>
          <w:color w:val="000000" w:themeColor="text1"/>
          <w:sz w:val="22"/>
          <w:szCs w:val="22"/>
        </w:rPr>
        <w:instrText xml:space="preserve"> ADDIN EN.CITE &lt;EndNote&gt;&lt;Cite&gt;&lt;Author&gt;Lovibond&lt;/Author&gt;&lt;Year&gt;1995&lt;/Year&gt;&lt;RecNum&gt;95&lt;/RecNum&gt;&lt;DisplayText&gt;[44]&lt;/DisplayText&gt;&lt;record&gt;&lt;rec-number&gt;95&lt;/rec-number&gt;&lt;foreign-keys&gt;&lt;key app="EN" db-id="sttsp9ssgvwvdjew2pevr092ddws0fxxvddp" timestamp="0"&gt;95&lt;/key&gt;&lt;/foreign-keys&gt;&lt;ref-type name="Book"&gt;6&lt;/ref-type&gt;&lt;contributors&gt;&lt;authors&gt;&lt;author&gt;Lovibond, S.H.&lt;/author&gt;&lt;author&gt;Lovibond, P.F.&lt;/author&gt;&lt;/authors&gt;&lt;/contributors&gt;&lt;titles&gt;&lt;title&gt;Manual for the Depression Anxiety Stress Scales&lt;/title&gt;&lt;/titles&gt;&lt;edition&gt;2nd Edition&lt;/edition&gt;&lt;dates&gt;&lt;year&gt;1995&lt;/year&gt;&lt;/dates&gt;&lt;pub-location&gt;Sydney&lt;/pub-location&gt;&lt;publisher&gt;Psychology Foundation&lt;/publisher&gt;&lt;urls&gt;&lt;/urls&gt;&lt;/record&gt;&lt;/Cite&gt;&lt;/EndNote&gt;</w:instrText>
      </w:r>
      <w:r w:rsidR="002A5F57" w:rsidRPr="00415986">
        <w:rPr>
          <w:rFonts w:asciiTheme="majorHAnsi" w:hAnsiTheme="majorHAnsi"/>
          <w:color w:val="000000" w:themeColor="text1"/>
          <w:sz w:val="22"/>
          <w:szCs w:val="22"/>
        </w:rPr>
        <w:fldChar w:fldCharType="separate"/>
      </w:r>
      <w:r w:rsidR="001D76A8">
        <w:rPr>
          <w:rFonts w:asciiTheme="majorHAnsi" w:hAnsiTheme="majorHAnsi"/>
          <w:noProof/>
          <w:color w:val="000000" w:themeColor="text1"/>
          <w:sz w:val="22"/>
          <w:szCs w:val="22"/>
        </w:rPr>
        <w:t>[44]</w:t>
      </w:r>
      <w:r w:rsidR="002A5F57" w:rsidRPr="00415986">
        <w:rPr>
          <w:rFonts w:asciiTheme="majorHAnsi" w:hAnsiTheme="majorHAnsi"/>
          <w:color w:val="000000" w:themeColor="text1"/>
          <w:sz w:val="22"/>
          <w:szCs w:val="22"/>
        </w:rPr>
        <w:fldChar w:fldCharType="end"/>
      </w:r>
      <w:r w:rsidR="009453E7" w:rsidRPr="00415986">
        <w:rPr>
          <w:rFonts w:asciiTheme="majorHAnsi" w:hAnsiTheme="majorHAnsi"/>
          <w:color w:val="000000" w:themeColor="text1"/>
          <w:sz w:val="22"/>
          <w:szCs w:val="22"/>
        </w:rPr>
        <w:t xml:space="preserve">. </w:t>
      </w:r>
      <w:r w:rsidR="00B60F5B" w:rsidRPr="00415986">
        <w:rPr>
          <w:rFonts w:asciiTheme="majorHAnsi" w:hAnsiTheme="majorHAnsi"/>
          <w:color w:val="000000" w:themeColor="text1"/>
          <w:sz w:val="22"/>
          <w:szCs w:val="22"/>
        </w:rPr>
        <w:t xml:space="preserve">We </w:t>
      </w:r>
      <w:r w:rsidR="00FA6FC7" w:rsidRPr="00415986">
        <w:rPr>
          <w:rFonts w:asciiTheme="majorHAnsi" w:hAnsiTheme="majorHAnsi"/>
          <w:color w:val="000000" w:themeColor="text1"/>
          <w:sz w:val="22"/>
          <w:szCs w:val="22"/>
        </w:rPr>
        <w:t xml:space="preserve">then </w:t>
      </w:r>
      <w:r w:rsidR="00B60F5B" w:rsidRPr="00415986">
        <w:rPr>
          <w:rFonts w:asciiTheme="majorHAnsi" w:hAnsiTheme="majorHAnsi"/>
          <w:color w:val="000000" w:themeColor="text1"/>
          <w:sz w:val="22"/>
          <w:szCs w:val="22"/>
        </w:rPr>
        <w:t>calculated a Total score</w:t>
      </w:r>
      <w:r w:rsidR="004D4F03" w:rsidRPr="00415986">
        <w:rPr>
          <w:rFonts w:asciiTheme="majorHAnsi" w:hAnsiTheme="majorHAnsi"/>
          <w:color w:val="000000" w:themeColor="text1"/>
          <w:sz w:val="22"/>
          <w:szCs w:val="22"/>
        </w:rPr>
        <w:t xml:space="preserve"> combining</w:t>
      </w:r>
      <w:r w:rsidR="00B60F5B" w:rsidRPr="00415986">
        <w:rPr>
          <w:rFonts w:asciiTheme="majorHAnsi" w:hAnsiTheme="majorHAnsi"/>
          <w:color w:val="000000" w:themeColor="text1"/>
          <w:sz w:val="22"/>
          <w:szCs w:val="22"/>
        </w:rPr>
        <w:t xml:space="preserve"> the Depression, Anxiety and Stress subscales</w:t>
      </w:r>
      <w:r w:rsidR="00FA6FC7" w:rsidRPr="00415986">
        <w:rPr>
          <w:rFonts w:asciiTheme="majorHAnsi" w:hAnsiTheme="majorHAnsi"/>
          <w:color w:val="000000" w:themeColor="text1"/>
          <w:sz w:val="22"/>
          <w:szCs w:val="22"/>
        </w:rPr>
        <w:t xml:space="preserve"> for subsequent analyses</w:t>
      </w:r>
      <w:r w:rsidR="00B60F5B" w:rsidRPr="00415986">
        <w:rPr>
          <w:rFonts w:asciiTheme="majorHAnsi" w:hAnsiTheme="majorHAnsi"/>
          <w:color w:val="000000" w:themeColor="text1"/>
          <w:sz w:val="22"/>
          <w:szCs w:val="22"/>
        </w:rPr>
        <w:t xml:space="preserve">. </w:t>
      </w:r>
      <w:r w:rsidR="009453E7" w:rsidRPr="00415986">
        <w:rPr>
          <w:rFonts w:asciiTheme="majorHAnsi" w:hAnsiTheme="majorHAnsi"/>
          <w:color w:val="000000" w:themeColor="text1"/>
          <w:sz w:val="22"/>
          <w:szCs w:val="22"/>
        </w:rPr>
        <w:t xml:space="preserve">Finally, the quality of the carer-patient relationship was assessed using the Intimate Bond Measure (IBM) </w:t>
      </w:r>
      <w:r w:rsidR="009453E7" w:rsidRPr="00415986">
        <w:rPr>
          <w:rFonts w:asciiTheme="majorHAnsi" w:hAnsiTheme="majorHAnsi"/>
          <w:color w:val="000000" w:themeColor="text1"/>
          <w:sz w:val="22"/>
          <w:szCs w:val="22"/>
        </w:rPr>
        <w:fldChar w:fldCharType="begin"/>
      </w:r>
      <w:r w:rsidR="001D76A8">
        <w:rPr>
          <w:rFonts w:asciiTheme="majorHAnsi" w:hAnsiTheme="majorHAnsi"/>
          <w:color w:val="000000" w:themeColor="text1"/>
          <w:sz w:val="22"/>
          <w:szCs w:val="22"/>
        </w:rPr>
        <w:instrText xml:space="preserve"> ADDIN EN.CITE &lt;EndNote&gt;&lt;Cite&gt;&lt;Author&gt;Wilhelm&lt;/Author&gt;&lt;Year&gt;1988&lt;/Year&gt;&lt;RecNum&gt;108&lt;/RecNum&gt;&lt;DisplayText&gt;[45]&lt;/DisplayText&gt;&lt;record&gt;&lt;rec-number&gt;108&lt;/rec-number&gt;&lt;foreign-keys&gt;&lt;key app="EN" db-id="5zwvxz02is5vzqe5axe5srwya29rpete9z5v" timestamp="1396854221"&gt;108&lt;/key&gt;&lt;/foreign-keys&gt;&lt;ref-type name="Journal Article"&gt;17&lt;/ref-type&gt;&lt;contributors&gt;&lt;authors&gt;&lt;author&gt;Wilhelm, Kay&lt;/author&gt;&lt;author&gt;Parker, Gordon&lt;/author&gt;&lt;/authors&gt;&lt;/contributors&gt;&lt;titles&gt;&lt;title&gt;The development of a measure of intimate bonds&lt;/title&gt;&lt;secondary-title&gt;Psychol Med&lt;/secondary-title&gt;&lt;/titles&gt;&lt;periodical&gt;&lt;full-title&gt;Psychol Med&lt;/full-title&gt;&lt;/periodical&gt;&lt;pages&gt;225-234&lt;/pages&gt;&lt;volume&gt;18&lt;/volume&gt;&lt;number&gt;1&lt;/number&gt;&lt;dates&gt;&lt;year&gt;1988&lt;/year&gt;&lt;/dates&gt;&lt;urls&gt;&lt;/urls&gt;&lt;/record&gt;&lt;/Cite&gt;&lt;/EndNote&gt;</w:instrText>
      </w:r>
      <w:r w:rsidR="009453E7" w:rsidRPr="00415986">
        <w:rPr>
          <w:rFonts w:asciiTheme="majorHAnsi" w:hAnsiTheme="majorHAnsi"/>
          <w:color w:val="000000" w:themeColor="text1"/>
          <w:sz w:val="22"/>
          <w:szCs w:val="22"/>
        </w:rPr>
        <w:fldChar w:fldCharType="separate"/>
      </w:r>
      <w:r w:rsidR="001D76A8">
        <w:rPr>
          <w:rFonts w:asciiTheme="majorHAnsi" w:hAnsiTheme="majorHAnsi"/>
          <w:noProof/>
          <w:color w:val="000000" w:themeColor="text1"/>
          <w:sz w:val="22"/>
          <w:szCs w:val="22"/>
        </w:rPr>
        <w:t>[45]</w:t>
      </w:r>
      <w:r w:rsidR="009453E7" w:rsidRPr="00415986">
        <w:rPr>
          <w:rFonts w:asciiTheme="majorHAnsi" w:hAnsiTheme="majorHAnsi"/>
          <w:color w:val="000000" w:themeColor="text1"/>
          <w:sz w:val="22"/>
          <w:szCs w:val="22"/>
        </w:rPr>
        <w:fldChar w:fldCharType="end"/>
      </w:r>
      <w:r w:rsidR="009453E7" w:rsidRPr="00415986">
        <w:rPr>
          <w:rFonts w:asciiTheme="majorHAnsi" w:hAnsiTheme="majorHAnsi"/>
          <w:color w:val="000000" w:themeColor="text1"/>
          <w:sz w:val="22"/>
          <w:szCs w:val="22"/>
        </w:rPr>
        <w:t xml:space="preserve">. This </w:t>
      </w:r>
      <w:r w:rsidR="005563F2" w:rsidRPr="00415986">
        <w:rPr>
          <w:rFonts w:asciiTheme="majorHAnsi" w:hAnsiTheme="majorHAnsi"/>
          <w:color w:val="000000" w:themeColor="text1"/>
          <w:sz w:val="22"/>
          <w:szCs w:val="22"/>
        </w:rPr>
        <w:t>12</w:t>
      </w:r>
      <w:r w:rsidR="009453E7" w:rsidRPr="00415986">
        <w:rPr>
          <w:rFonts w:asciiTheme="majorHAnsi" w:hAnsiTheme="majorHAnsi"/>
          <w:color w:val="000000" w:themeColor="text1"/>
          <w:sz w:val="22"/>
          <w:szCs w:val="22"/>
        </w:rPr>
        <w:t xml:space="preserve">-item questionnaire measures </w:t>
      </w:r>
      <w:r w:rsidR="006E3B71" w:rsidRPr="00415986">
        <w:rPr>
          <w:rFonts w:asciiTheme="majorHAnsi" w:hAnsiTheme="majorHAnsi"/>
          <w:color w:val="000000" w:themeColor="text1"/>
          <w:sz w:val="22"/>
          <w:szCs w:val="22"/>
        </w:rPr>
        <w:t xml:space="preserve">the carer’s perception of the patient’s level of </w:t>
      </w:r>
      <w:r w:rsidR="009453E7" w:rsidRPr="00415986">
        <w:rPr>
          <w:rFonts w:asciiTheme="majorHAnsi" w:hAnsiTheme="majorHAnsi"/>
          <w:color w:val="000000" w:themeColor="text1"/>
          <w:sz w:val="22"/>
          <w:szCs w:val="22"/>
        </w:rPr>
        <w:t xml:space="preserve">“care” </w:t>
      </w:r>
      <w:r w:rsidR="0021098E" w:rsidRPr="00415986">
        <w:rPr>
          <w:rFonts w:asciiTheme="majorHAnsi" w:hAnsiTheme="majorHAnsi"/>
          <w:color w:val="000000" w:themeColor="text1"/>
          <w:sz w:val="22"/>
          <w:szCs w:val="22"/>
        </w:rPr>
        <w:t>(e.g., “Is very considerate of me”</w:t>
      </w:r>
      <w:r w:rsidR="0029247B" w:rsidRPr="00415986">
        <w:rPr>
          <w:rFonts w:asciiTheme="majorHAnsi" w:hAnsiTheme="majorHAnsi"/>
          <w:color w:val="000000" w:themeColor="text1"/>
          <w:sz w:val="22"/>
          <w:szCs w:val="22"/>
        </w:rPr>
        <w:t>; “Is physically gentle and considerate”</w:t>
      </w:r>
      <w:r w:rsidR="0021098E" w:rsidRPr="00415986">
        <w:rPr>
          <w:rFonts w:asciiTheme="majorHAnsi" w:hAnsiTheme="majorHAnsi"/>
          <w:color w:val="000000" w:themeColor="text1"/>
          <w:sz w:val="22"/>
          <w:szCs w:val="22"/>
        </w:rPr>
        <w:t xml:space="preserve">) </w:t>
      </w:r>
      <w:r w:rsidR="009453E7" w:rsidRPr="00415986">
        <w:rPr>
          <w:rFonts w:asciiTheme="majorHAnsi" w:hAnsiTheme="majorHAnsi"/>
          <w:color w:val="000000" w:themeColor="text1"/>
          <w:sz w:val="22"/>
          <w:szCs w:val="22"/>
        </w:rPr>
        <w:t xml:space="preserve">and “control” </w:t>
      </w:r>
      <w:r w:rsidR="0021098E" w:rsidRPr="00415986">
        <w:rPr>
          <w:rFonts w:asciiTheme="majorHAnsi" w:hAnsiTheme="majorHAnsi"/>
          <w:color w:val="000000" w:themeColor="text1"/>
          <w:sz w:val="22"/>
          <w:szCs w:val="22"/>
        </w:rPr>
        <w:t>(e.g., “</w:t>
      </w:r>
      <w:r w:rsidR="00361EF1" w:rsidRPr="00415986">
        <w:rPr>
          <w:rFonts w:asciiTheme="majorHAnsi" w:hAnsiTheme="majorHAnsi"/>
          <w:color w:val="000000" w:themeColor="text1"/>
          <w:sz w:val="22"/>
          <w:szCs w:val="22"/>
        </w:rPr>
        <w:t>Tends to order me about”</w:t>
      </w:r>
      <w:r w:rsidR="0029247B" w:rsidRPr="00415986">
        <w:rPr>
          <w:rFonts w:asciiTheme="majorHAnsi" w:hAnsiTheme="majorHAnsi"/>
          <w:color w:val="000000" w:themeColor="text1"/>
          <w:sz w:val="22"/>
          <w:szCs w:val="22"/>
        </w:rPr>
        <w:t>; “Wants to know exactly what I’m doing and where I am”</w:t>
      </w:r>
      <w:r w:rsidR="00361EF1" w:rsidRPr="00415986">
        <w:rPr>
          <w:rFonts w:asciiTheme="majorHAnsi" w:hAnsiTheme="majorHAnsi"/>
          <w:color w:val="000000" w:themeColor="text1"/>
          <w:sz w:val="22"/>
          <w:szCs w:val="22"/>
        </w:rPr>
        <w:t xml:space="preserve">) </w:t>
      </w:r>
      <w:r w:rsidR="009453E7" w:rsidRPr="00415986">
        <w:rPr>
          <w:rFonts w:asciiTheme="majorHAnsi" w:hAnsiTheme="majorHAnsi"/>
          <w:color w:val="000000" w:themeColor="text1"/>
          <w:sz w:val="22"/>
          <w:szCs w:val="22"/>
        </w:rPr>
        <w:t>within a relationship</w:t>
      </w:r>
      <w:r w:rsidR="006A1BCC" w:rsidRPr="00415986">
        <w:rPr>
          <w:rFonts w:asciiTheme="majorHAnsi" w:hAnsiTheme="majorHAnsi"/>
          <w:color w:val="000000" w:themeColor="text1"/>
          <w:sz w:val="22"/>
          <w:szCs w:val="22"/>
        </w:rPr>
        <w:t>,</w:t>
      </w:r>
      <w:r w:rsidR="008A213C" w:rsidRPr="00415986">
        <w:rPr>
          <w:rFonts w:asciiTheme="majorHAnsi" w:hAnsiTheme="majorHAnsi"/>
          <w:color w:val="000000" w:themeColor="text1"/>
          <w:sz w:val="22"/>
          <w:szCs w:val="22"/>
        </w:rPr>
        <w:t xml:space="preserve"> with higher scores </w:t>
      </w:r>
      <w:r w:rsidR="00B75E75" w:rsidRPr="00415986">
        <w:rPr>
          <w:rFonts w:asciiTheme="majorHAnsi" w:hAnsiTheme="majorHAnsi"/>
          <w:color w:val="000000" w:themeColor="text1"/>
          <w:sz w:val="22"/>
          <w:szCs w:val="22"/>
        </w:rPr>
        <w:t>indicating higher perceive</w:t>
      </w:r>
      <w:r w:rsidR="006A656C" w:rsidRPr="00415986">
        <w:rPr>
          <w:rFonts w:asciiTheme="majorHAnsi" w:hAnsiTheme="majorHAnsi"/>
          <w:color w:val="000000" w:themeColor="text1"/>
          <w:sz w:val="22"/>
          <w:szCs w:val="22"/>
        </w:rPr>
        <w:t>d</w:t>
      </w:r>
      <w:r w:rsidR="00B75E75" w:rsidRPr="00415986">
        <w:rPr>
          <w:rFonts w:asciiTheme="majorHAnsi" w:hAnsiTheme="majorHAnsi"/>
          <w:color w:val="000000" w:themeColor="text1"/>
          <w:sz w:val="22"/>
          <w:szCs w:val="22"/>
        </w:rPr>
        <w:t xml:space="preserve"> care </w:t>
      </w:r>
      <w:r w:rsidR="006E3B71" w:rsidRPr="00415986">
        <w:rPr>
          <w:rFonts w:asciiTheme="majorHAnsi" w:hAnsiTheme="majorHAnsi"/>
          <w:color w:val="000000" w:themeColor="text1"/>
          <w:sz w:val="22"/>
          <w:szCs w:val="22"/>
        </w:rPr>
        <w:t xml:space="preserve">(a positive perception) </w:t>
      </w:r>
      <w:r w:rsidR="00B75E75" w:rsidRPr="00415986">
        <w:rPr>
          <w:rFonts w:asciiTheme="majorHAnsi" w:hAnsiTheme="majorHAnsi"/>
          <w:color w:val="000000" w:themeColor="text1"/>
          <w:sz w:val="22"/>
          <w:szCs w:val="22"/>
        </w:rPr>
        <w:t xml:space="preserve">and </w:t>
      </w:r>
      <w:r w:rsidR="0056661E" w:rsidRPr="00415986">
        <w:rPr>
          <w:rFonts w:asciiTheme="majorHAnsi" w:hAnsiTheme="majorHAnsi"/>
          <w:color w:val="000000" w:themeColor="text1"/>
          <w:sz w:val="22"/>
          <w:szCs w:val="22"/>
        </w:rPr>
        <w:t xml:space="preserve">higher perceived </w:t>
      </w:r>
      <w:r w:rsidR="00B75E75" w:rsidRPr="00415986">
        <w:rPr>
          <w:rFonts w:asciiTheme="majorHAnsi" w:hAnsiTheme="majorHAnsi"/>
          <w:color w:val="000000" w:themeColor="text1"/>
          <w:sz w:val="22"/>
          <w:szCs w:val="22"/>
        </w:rPr>
        <w:t>control</w:t>
      </w:r>
      <w:r w:rsidR="006E3B71" w:rsidRPr="00415986">
        <w:rPr>
          <w:rFonts w:asciiTheme="majorHAnsi" w:hAnsiTheme="majorHAnsi"/>
          <w:color w:val="000000" w:themeColor="text1"/>
          <w:sz w:val="22"/>
          <w:szCs w:val="22"/>
        </w:rPr>
        <w:t xml:space="preserve"> (a negative perception)</w:t>
      </w:r>
      <w:r w:rsidR="00B75E75" w:rsidRPr="00415986">
        <w:rPr>
          <w:rFonts w:asciiTheme="majorHAnsi" w:hAnsiTheme="majorHAnsi"/>
          <w:color w:val="000000" w:themeColor="text1"/>
          <w:sz w:val="22"/>
          <w:szCs w:val="22"/>
        </w:rPr>
        <w:t>.</w:t>
      </w:r>
    </w:p>
    <w:p w14:paraId="1E4DE60F" w14:textId="77777777" w:rsidR="008A213C" w:rsidRPr="00415986" w:rsidRDefault="008A213C" w:rsidP="00E80FEC">
      <w:pPr>
        <w:spacing w:line="480" w:lineRule="auto"/>
        <w:rPr>
          <w:rFonts w:asciiTheme="majorHAnsi" w:hAnsiTheme="majorHAnsi"/>
          <w:color w:val="000000" w:themeColor="text1"/>
          <w:sz w:val="22"/>
          <w:szCs w:val="22"/>
        </w:rPr>
      </w:pPr>
    </w:p>
    <w:p w14:paraId="2D7F7FF4" w14:textId="77777777" w:rsidR="001A6AB4" w:rsidRPr="00415986" w:rsidRDefault="003D0B8C" w:rsidP="00E80FEC">
      <w:pPr>
        <w:spacing w:line="480" w:lineRule="auto"/>
        <w:rPr>
          <w:rFonts w:asciiTheme="majorHAnsi" w:hAnsiTheme="majorHAnsi"/>
          <w:b/>
          <w:color w:val="000000" w:themeColor="text1"/>
          <w:sz w:val="22"/>
          <w:szCs w:val="22"/>
        </w:rPr>
      </w:pPr>
      <w:r w:rsidRPr="00415986">
        <w:rPr>
          <w:rFonts w:asciiTheme="majorHAnsi" w:hAnsiTheme="majorHAnsi"/>
          <w:b/>
          <w:color w:val="000000" w:themeColor="text1"/>
          <w:sz w:val="22"/>
          <w:szCs w:val="22"/>
        </w:rPr>
        <w:lastRenderedPageBreak/>
        <w:t>Statistical Analyses</w:t>
      </w:r>
    </w:p>
    <w:p w14:paraId="0F5C7774" w14:textId="6C3ADD04" w:rsidR="003D0B8C" w:rsidRPr="00415986" w:rsidRDefault="000173BC" w:rsidP="00E80FEC">
      <w:pPr>
        <w:spacing w:line="480" w:lineRule="auto"/>
        <w:rPr>
          <w:rFonts w:asciiTheme="majorHAnsi" w:hAnsiTheme="majorHAnsi"/>
          <w:color w:val="000000" w:themeColor="text1"/>
          <w:sz w:val="22"/>
          <w:szCs w:val="22"/>
        </w:rPr>
      </w:pPr>
      <w:r w:rsidRPr="00415986">
        <w:rPr>
          <w:rFonts w:asciiTheme="majorHAnsi" w:hAnsiTheme="majorHAnsi"/>
          <w:color w:val="000000" w:themeColor="text1"/>
          <w:sz w:val="22"/>
          <w:szCs w:val="22"/>
        </w:rPr>
        <w:t xml:space="preserve">Data were analysed using </w:t>
      </w:r>
      <w:r w:rsidR="00EE25A1" w:rsidRPr="00415986">
        <w:rPr>
          <w:rFonts w:asciiTheme="majorHAnsi" w:hAnsiTheme="majorHAnsi"/>
          <w:color w:val="000000" w:themeColor="text1"/>
          <w:sz w:val="22"/>
          <w:szCs w:val="22"/>
        </w:rPr>
        <w:t xml:space="preserve">IBM </w:t>
      </w:r>
      <w:r w:rsidR="000A52B4" w:rsidRPr="00415986">
        <w:rPr>
          <w:rFonts w:asciiTheme="majorHAnsi" w:hAnsiTheme="majorHAnsi"/>
          <w:color w:val="000000" w:themeColor="text1"/>
          <w:sz w:val="22"/>
          <w:szCs w:val="22"/>
        </w:rPr>
        <w:t>SPSS (Version 22). Between groups, continuous variables were investigated using univariate analyses of variance (ANOVA). Categorical variables</w:t>
      </w:r>
      <w:r w:rsidR="008A213C" w:rsidRPr="00415986">
        <w:rPr>
          <w:rFonts w:asciiTheme="majorHAnsi" w:hAnsiTheme="majorHAnsi"/>
          <w:color w:val="000000" w:themeColor="text1"/>
          <w:sz w:val="22"/>
          <w:szCs w:val="22"/>
        </w:rPr>
        <w:t xml:space="preserve"> (e.g., sex)</w:t>
      </w:r>
      <w:r w:rsidR="000A52B4" w:rsidRPr="00415986">
        <w:rPr>
          <w:rFonts w:asciiTheme="majorHAnsi" w:hAnsiTheme="majorHAnsi"/>
          <w:color w:val="000000" w:themeColor="text1"/>
          <w:sz w:val="22"/>
          <w:szCs w:val="22"/>
        </w:rPr>
        <w:t xml:space="preserve"> were analyse</w:t>
      </w:r>
      <w:r w:rsidR="008A213C" w:rsidRPr="00415986">
        <w:rPr>
          <w:rFonts w:asciiTheme="majorHAnsi" w:hAnsiTheme="majorHAnsi"/>
          <w:color w:val="000000" w:themeColor="text1"/>
          <w:sz w:val="22"/>
          <w:szCs w:val="22"/>
        </w:rPr>
        <w:t>d</w:t>
      </w:r>
      <w:r w:rsidR="000A52B4" w:rsidRPr="00415986">
        <w:rPr>
          <w:rFonts w:asciiTheme="majorHAnsi" w:hAnsiTheme="majorHAnsi"/>
          <w:color w:val="000000" w:themeColor="text1"/>
          <w:sz w:val="22"/>
          <w:szCs w:val="22"/>
        </w:rPr>
        <w:t xml:space="preserve"> using chi-square</w:t>
      </w:r>
      <w:r w:rsidR="008A213C" w:rsidRPr="00415986">
        <w:rPr>
          <w:rFonts w:asciiTheme="majorHAnsi" w:hAnsiTheme="majorHAnsi"/>
          <w:color w:val="000000" w:themeColor="text1"/>
          <w:sz w:val="22"/>
          <w:szCs w:val="22"/>
        </w:rPr>
        <w:t xml:space="preserve"> tests</w:t>
      </w:r>
      <w:r w:rsidR="000A52B4" w:rsidRPr="00415986">
        <w:rPr>
          <w:rFonts w:asciiTheme="majorHAnsi" w:hAnsiTheme="majorHAnsi"/>
          <w:color w:val="000000" w:themeColor="text1"/>
          <w:sz w:val="22"/>
          <w:szCs w:val="22"/>
        </w:rPr>
        <w:t xml:space="preserve">. Autobiographical memory performance was investigated </w:t>
      </w:r>
      <w:r w:rsidR="00723C8B" w:rsidRPr="00415986">
        <w:rPr>
          <w:rFonts w:asciiTheme="majorHAnsi" w:hAnsiTheme="majorHAnsi"/>
          <w:color w:val="000000" w:themeColor="text1"/>
          <w:sz w:val="22"/>
          <w:szCs w:val="22"/>
        </w:rPr>
        <w:t>with</w:t>
      </w:r>
      <w:r w:rsidR="000A52B4" w:rsidRPr="00415986">
        <w:rPr>
          <w:rFonts w:asciiTheme="majorHAnsi" w:hAnsiTheme="majorHAnsi"/>
          <w:color w:val="000000" w:themeColor="text1"/>
          <w:sz w:val="22"/>
          <w:szCs w:val="22"/>
        </w:rPr>
        <w:t xml:space="preserve"> repeated-measures analysis of covariance</w:t>
      </w:r>
      <w:r w:rsidR="00113D62" w:rsidRPr="00415986">
        <w:rPr>
          <w:rFonts w:asciiTheme="majorHAnsi" w:hAnsiTheme="majorHAnsi"/>
          <w:color w:val="000000" w:themeColor="text1"/>
          <w:sz w:val="22"/>
          <w:szCs w:val="22"/>
        </w:rPr>
        <w:t>,</w:t>
      </w:r>
      <w:r w:rsidR="000A52B4" w:rsidRPr="00415986">
        <w:rPr>
          <w:rFonts w:asciiTheme="majorHAnsi" w:hAnsiTheme="majorHAnsi"/>
          <w:color w:val="000000" w:themeColor="text1"/>
          <w:sz w:val="22"/>
          <w:szCs w:val="22"/>
        </w:rPr>
        <w:t xml:space="preserve"> with time (Remote vs. Recent) as the within subjects variable and Diagnosis</w:t>
      </w:r>
      <w:r w:rsidR="00413EF4" w:rsidRPr="00415986">
        <w:rPr>
          <w:rFonts w:asciiTheme="majorHAnsi" w:hAnsiTheme="majorHAnsi"/>
          <w:color w:val="000000" w:themeColor="text1"/>
          <w:sz w:val="22"/>
          <w:szCs w:val="22"/>
        </w:rPr>
        <w:t xml:space="preserve"> (AD, SD, </w:t>
      </w:r>
      <w:r w:rsidR="006B31BE" w:rsidRPr="00415986">
        <w:rPr>
          <w:rFonts w:asciiTheme="majorHAnsi" w:hAnsiTheme="majorHAnsi"/>
          <w:color w:val="000000" w:themeColor="text1"/>
          <w:sz w:val="22"/>
          <w:szCs w:val="22"/>
        </w:rPr>
        <w:t xml:space="preserve">bvFTD, </w:t>
      </w:r>
      <w:r w:rsidR="00413EF4" w:rsidRPr="00415986">
        <w:rPr>
          <w:rFonts w:asciiTheme="majorHAnsi" w:hAnsiTheme="majorHAnsi"/>
          <w:color w:val="000000" w:themeColor="text1"/>
          <w:sz w:val="22"/>
          <w:szCs w:val="22"/>
        </w:rPr>
        <w:t>controls)</w:t>
      </w:r>
      <w:r w:rsidR="000A52B4" w:rsidRPr="00415986">
        <w:rPr>
          <w:rFonts w:asciiTheme="majorHAnsi" w:hAnsiTheme="majorHAnsi"/>
          <w:color w:val="000000" w:themeColor="text1"/>
          <w:sz w:val="22"/>
          <w:szCs w:val="22"/>
        </w:rPr>
        <w:t xml:space="preserve"> as the between subjects variable, </w:t>
      </w:r>
      <w:r w:rsidR="004F4AED" w:rsidRPr="00415986">
        <w:rPr>
          <w:rFonts w:asciiTheme="majorHAnsi" w:hAnsiTheme="majorHAnsi"/>
          <w:color w:val="000000" w:themeColor="text1"/>
          <w:sz w:val="22"/>
          <w:szCs w:val="22"/>
        </w:rPr>
        <w:t>and</w:t>
      </w:r>
      <w:r w:rsidR="000A52B4" w:rsidRPr="00415986">
        <w:rPr>
          <w:rFonts w:asciiTheme="majorHAnsi" w:hAnsiTheme="majorHAnsi"/>
          <w:color w:val="000000" w:themeColor="text1"/>
          <w:sz w:val="22"/>
          <w:szCs w:val="22"/>
        </w:rPr>
        <w:t xml:space="preserve"> age included as a covariate. Sidak post-hoc tests were used to investigate between group differences. </w:t>
      </w:r>
      <w:r w:rsidR="001E5550" w:rsidRPr="00415986">
        <w:rPr>
          <w:rFonts w:asciiTheme="majorHAnsi" w:hAnsiTheme="majorHAnsi" w:cs="Times"/>
          <w:color w:val="000000" w:themeColor="text1"/>
          <w:sz w:val="22"/>
          <w:szCs w:val="22"/>
          <w:lang w:val="en-US"/>
        </w:rPr>
        <w:t>The rationale for using Sidak modification of the traditional Bonferroni post hoc test is that the statistical power of the analys</w:t>
      </w:r>
      <w:r w:rsidR="004E346E" w:rsidRPr="00415986">
        <w:rPr>
          <w:rFonts w:asciiTheme="majorHAnsi" w:hAnsiTheme="majorHAnsi" w:cs="Times"/>
          <w:color w:val="000000" w:themeColor="text1"/>
          <w:sz w:val="22"/>
          <w:szCs w:val="22"/>
          <w:lang w:val="en-US"/>
        </w:rPr>
        <w:t>e</w:t>
      </w:r>
      <w:r w:rsidR="001E5550" w:rsidRPr="00415986">
        <w:rPr>
          <w:rFonts w:asciiTheme="majorHAnsi" w:hAnsiTheme="majorHAnsi" w:cs="Times"/>
          <w:color w:val="000000" w:themeColor="text1"/>
          <w:sz w:val="22"/>
          <w:szCs w:val="22"/>
          <w:lang w:val="en-US"/>
        </w:rPr>
        <w:t>s is not affected</w:t>
      </w:r>
      <w:r w:rsidR="004E346E" w:rsidRPr="00415986">
        <w:rPr>
          <w:rFonts w:asciiTheme="majorHAnsi" w:hAnsiTheme="majorHAnsi" w:cs="Times"/>
          <w:color w:val="000000" w:themeColor="text1"/>
          <w:sz w:val="22"/>
          <w:szCs w:val="22"/>
          <w:lang w:val="en-US"/>
        </w:rPr>
        <w:t xml:space="preserve"> </w:t>
      </w:r>
      <w:r w:rsidR="003B7A3C" w:rsidRPr="00415986">
        <w:rPr>
          <w:rFonts w:asciiTheme="majorHAnsi" w:hAnsiTheme="majorHAnsi" w:cs="Times"/>
          <w:color w:val="000000" w:themeColor="text1"/>
          <w:sz w:val="22"/>
          <w:szCs w:val="22"/>
          <w:lang w:val="en-US"/>
        </w:rPr>
        <w:fldChar w:fldCharType="begin"/>
      </w:r>
      <w:r w:rsidR="001D76A8">
        <w:rPr>
          <w:rFonts w:asciiTheme="majorHAnsi" w:hAnsiTheme="majorHAnsi" w:cs="Times"/>
          <w:color w:val="000000" w:themeColor="text1"/>
          <w:sz w:val="22"/>
          <w:szCs w:val="22"/>
          <w:lang w:val="en-US"/>
        </w:rPr>
        <w:instrText xml:space="preserve"> ADDIN EN.CITE &lt;EndNote&gt;&lt;Cite&gt;&lt;Author&gt;Wickens&lt;/Author&gt;&lt;Year&gt;2004&lt;/Year&gt;&lt;RecNum&gt;1479&lt;/RecNum&gt;&lt;DisplayText&gt;[46]&lt;/DisplayText&gt;&lt;record&gt;&lt;rec-number&gt;1479&lt;/rec-number&gt;&lt;foreign-keys&gt;&lt;key app="EN" db-id="sttsp9ssgvwvdjew2pevr092ddws0fxxvddp" timestamp="1444108614"&gt;1479&lt;/key&gt;&lt;/foreign-keys&gt;&lt;ref-type name="Book"&gt;6&lt;/ref-type&gt;&lt;contributors&gt;&lt;authors&gt;&lt;author&gt;Wickens, Thomas D&lt;/author&gt;&lt;author&gt;Keppel, G&lt;/author&gt;&lt;/authors&gt;&lt;/contributors&gt;&lt;titles&gt;&lt;title&gt;Design and analysis: A researcher’s handbook&lt;/title&gt;&lt;/titles&gt;&lt;dates&gt;&lt;year&gt;2004&lt;/year&gt;&lt;/dates&gt;&lt;publisher&gt;Englewood Cliffs, NJ: Prentice-Hall&lt;/publisher&gt;&lt;urls&gt;&lt;/urls&gt;&lt;/record&gt;&lt;/Cite&gt;&lt;/EndNote&gt;</w:instrText>
      </w:r>
      <w:r w:rsidR="003B7A3C" w:rsidRPr="00415986">
        <w:rPr>
          <w:rFonts w:asciiTheme="majorHAnsi" w:hAnsiTheme="majorHAnsi" w:cs="Times"/>
          <w:color w:val="000000" w:themeColor="text1"/>
          <w:sz w:val="22"/>
          <w:szCs w:val="22"/>
          <w:lang w:val="en-US"/>
        </w:rPr>
        <w:fldChar w:fldCharType="separate"/>
      </w:r>
      <w:r w:rsidR="001D76A8">
        <w:rPr>
          <w:rFonts w:asciiTheme="majorHAnsi" w:hAnsiTheme="majorHAnsi" w:cs="Times"/>
          <w:noProof/>
          <w:color w:val="000000" w:themeColor="text1"/>
          <w:sz w:val="22"/>
          <w:szCs w:val="22"/>
          <w:lang w:val="en-US"/>
        </w:rPr>
        <w:t>[46]</w:t>
      </w:r>
      <w:r w:rsidR="003B7A3C" w:rsidRPr="00415986">
        <w:rPr>
          <w:rFonts w:asciiTheme="majorHAnsi" w:hAnsiTheme="majorHAnsi" w:cs="Times"/>
          <w:color w:val="000000" w:themeColor="text1"/>
          <w:sz w:val="22"/>
          <w:szCs w:val="22"/>
          <w:lang w:val="en-US"/>
        </w:rPr>
        <w:fldChar w:fldCharType="end"/>
      </w:r>
      <w:r w:rsidR="001E5550" w:rsidRPr="00415986">
        <w:rPr>
          <w:rFonts w:asciiTheme="majorHAnsi" w:hAnsiTheme="majorHAnsi" w:cs="Times"/>
          <w:color w:val="000000" w:themeColor="text1"/>
          <w:sz w:val="22"/>
          <w:szCs w:val="22"/>
          <w:lang w:val="en-US"/>
        </w:rPr>
        <w:t xml:space="preserve">. </w:t>
      </w:r>
      <w:r w:rsidR="003143B8" w:rsidRPr="00415986">
        <w:rPr>
          <w:rFonts w:asciiTheme="majorHAnsi" w:hAnsiTheme="majorHAnsi"/>
          <w:color w:val="000000" w:themeColor="text1"/>
          <w:sz w:val="22"/>
          <w:szCs w:val="22"/>
        </w:rPr>
        <w:t xml:space="preserve">Because of our </w:t>
      </w:r>
      <w:r w:rsidR="003143B8" w:rsidRPr="00415986">
        <w:rPr>
          <w:rFonts w:asciiTheme="majorHAnsi" w:hAnsiTheme="majorHAnsi"/>
          <w:i/>
          <w:color w:val="000000" w:themeColor="text1"/>
          <w:sz w:val="22"/>
          <w:szCs w:val="22"/>
        </w:rPr>
        <w:t xml:space="preserve">a priori </w:t>
      </w:r>
      <w:r w:rsidR="003143B8" w:rsidRPr="00415986">
        <w:rPr>
          <w:rFonts w:asciiTheme="majorHAnsi" w:hAnsiTheme="majorHAnsi"/>
          <w:color w:val="000000" w:themeColor="text1"/>
          <w:sz w:val="22"/>
          <w:szCs w:val="22"/>
        </w:rPr>
        <w:t xml:space="preserve">hypotheses about the direction of the relationship </w:t>
      </w:r>
      <w:r w:rsidR="003143B8" w:rsidRPr="00D65953">
        <w:rPr>
          <w:rFonts w:asciiTheme="majorHAnsi" w:hAnsiTheme="majorHAnsi"/>
          <w:color w:val="008000"/>
          <w:sz w:val="22"/>
          <w:szCs w:val="22"/>
        </w:rPr>
        <w:t>(i.e., worse memory would be associated with higher carer burden</w:t>
      </w:r>
      <w:r w:rsidR="00F836B9" w:rsidRPr="00D65953">
        <w:rPr>
          <w:rFonts w:asciiTheme="majorHAnsi" w:hAnsiTheme="majorHAnsi"/>
          <w:color w:val="008000"/>
          <w:sz w:val="22"/>
          <w:szCs w:val="22"/>
        </w:rPr>
        <w:t>; greater functional impairment and greater behavioural changes would be associated with higher carer burden</w:t>
      </w:r>
      <w:r w:rsidR="003143B8" w:rsidRPr="00D65953">
        <w:rPr>
          <w:rFonts w:asciiTheme="majorHAnsi" w:hAnsiTheme="majorHAnsi"/>
          <w:color w:val="008000"/>
          <w:sz w:val="22"/>
          <w:szCs w:val="22"/>
        </w:rPr>
        <w:t>),</w:t>
      </w:r>
      <w:r w:rsidR="003143B8" w:rsidRPr="00415986">
        <w:rPr>
          <w:rFonts w:asciiTheme="majorHAnsi" w:hAnsiTheme="majorHAnsi"/>
          <w:color w:val="000000" w:themeColor="text1"/>
          <w:sz w:val="22"/>
          <w:szCs w:val="22"/>
        </w:rPr>
        <w:t xml:space="preserve"> o</w:t>
      </w:r>
      <w:r w:rsidR="000A52B4" w:rsidRPr="00415986">
        <w:rPr>
          <w:rFonts w:asciiTheme="majorHAnsi" w:hAnsiTheme="majorHAnsi"/>
          <w:color w:val="000000" w:themeColor="text1"/>
          <w:sz w:val="22"/>
          <w:szCs w:val="22"/>
        </w:rPr>
        <w:t>ne-tailed</w:t>
      </w:r>
      <w:r w:rsidR="003143B8" w:rsidRPr="00415986">
        <w:rPr>
          <w:rFonts w:asciiTheme="majorHAnsi" w:hAnsiTheme="majorHAnsi"/>
          <w:color w:val="000000" w:themeColor="text1"/>
          <w:sz w:val="22"/>
          <w:szCs w:val="22"/>
        </w:rPr>
        <w:t xml:space="preserve"> </w:t>
      </w:r>
      <w:r w:rsidR="000A52B4" w:rsidRPr="00415986">
        <w:rPr>
          <w:rFonts w:asciiTheme="majorHAnsi" w:hAnsiTheme="majorHAnsi"/>
          <w:color w:val="000000" w:themeColor="text1"/>
          <w:sz w:val="22"/>
          <w:szCs w:val="22"/>
        </w:rPr>
        <w:t>Pearson correlations</w:t>
      </w:r>
      <w:r w:rsidR="008F5E56" w:rsidRPr="00415986">
        <w:rPr>
          <w:rFonts w:asciiTheme="majorHAnsi" w:hAnsiTheme="majorHAnsi"/>
          <w:color w:val="000000" w:themeColor="text1"/>
          <w:sz w:val="22"/>
          <w:szCs w:val="22"/>
        </w:rPr>
        <w:t xml:space="preserve"> wer</w:t>
      </w:r>
      <w:r w:rsidR="008A213C" w:rsidRPr="00415986">
        <w:rPr>
          <w:rFonts w:asciiTheme="majorHAnsi" w:hAnsiTheme="majorHAnsi"/>
          <w:color w:val="000000" w:themeColor="text1"/>
          <w:sz w:val="22"/>
          <w:szCs w:val="22"/>
        </w:rPr>
        <w:t>e</w:t>
      </w:r>
      <w:r w:rsidR="008F5E56" w:rsidRPr="00415986">
        <w:rPr>
          <w:rFonts w:asciiTheme="majorHAnsi" w:hAnsiTheme="majorHAnsi"/>
          <w:color w:val="000000" w:themeColor="text1"/>
          <w:sz w:val="22"/>
          <w:szCs w:val="22"/>
        </w:rPr>
        <w:t xml:space="preserve"> conducted to examine relationships between variables of interest.</w:t>
      </w:r>
      <w:r w:rsidR="00027105" w:rsidRPr="00415986">
        <w:rPr>
          <w:rFonts w:asciiTheme="majorHAnsi" w:hAnsiTheme="majorHAnsi"/>
          <w:color w:val="000000" w:themeColor="text1"/>
          <w:sz w:val="22"/>
          <w:szCs w:val="22"/>
        </w:rPr>
        <w:t xml:space="preserve"> This approach ha</w:t>
      </w:r>
      <w:r w:rsidR="003143B8" w:rsidRPr="00415986">
        <w:rPr>
          <w:rFonts w:asciiTheme="majorHAnsi" w:hAnsiTheme="majorHAnsi"/>
          <w:color w:val="000000" w:themeColor="text1"/>
          <w:sz w:val="22"/>
          <w:szCs w:val="22"/>
        </w:rPr>
        <w:t>s</w:t>
      </w:r>
      <w:r w:rsidR="00027105" w:rsidRPr="00415986">
        <w:rPr>
          <w:rFonts w:asciiTheme="majorHAnsi" w:hAnsiTheme="majorHAnsi"/>
          <w:color w:val="000000" w:themeColor="text1"/>
          <w:sz w:val="22"/>
          <w:szCs w:val="22"/>
        </w:rPr>
        <w:t xml:space="preserve"> the </w:t>
      </w:r>
      <w:r w:rsidR="003143B8" w:rsidRPr="00415986">
        <w:rPr>
          <w:rFonts w:asciiTheme="majorHAnsi" w:hAnsiTheme="majorHAnsi"/>
          <w:color w:val="000000" w:themeColor="text1"/>
          <w:sz w:val="22"/>
          <w:szCs w:val="22"/>
        </w:rPr>
        <w:t xml:space="preserve">additional </w:t>
      </w:r>
      <w:r w:rsidR="00027105" w:rsidRPr="00415986">
        <w:rPr>
          <w:rFonts w:asciiTheme="majorHAnsi" w:hAnsiTheme="majorHAnsi"/>
          <w:color w:val="000000" w:themeColor="text1"/>
          <w:sz w:val="22"/>
          <w:szCs w:val="22"/>
        </w:rPr>
        <w:t>advantage of maximising power in small sample sizes, as was the case here.</w:t>
      </w:r>
      <w:r w:rsidR="008F5E56" w:rsidRPr="00415986">
        <w:rPr>
          <w:rFonts w:asciiTheme="majorHAnsi" w:hAnsiTheme="majorHAnsi"/>
          <w:color w:val="000000" w:themeColor="text1"/>
          <w:sz w:val="22"/>
          <w:szCs w:val="22"/>
        </w:rPr>
        <w:t xml:space="preserve"> </w:t>
      </w:r>
      <w:r w:rsidR="00694053" w:rsidRPr="00415986">
        <w:rPr>
          <w:rFonts w:asciiTheme="majorHAnsi" w:hAnsiTheme="majorHAnsi"/>
          <w:color w:val="000000" w:themeColor="text1"/>
          <w:sz w:val="22"/>
          <w:szCs w:val="22"/>
        </w:rPr>
        <w:t>S</w:t>
      </w:r>
      <w:r w:rsidR="008F5E56" w:rsidRPr="00415986">
        <w:rPr>
          <w:rFonts w:asciiTheme="majorHAnsi" w:hAnsiTheme="majorHAnsi"/>
          <w:color w:val="000000" w:themeColor="text1"/>
          <w:sz w:val="22"/>
          <w:szCs w:val="22"/>
        </w:rPr>
        <w:t xml:space="preserve">tatistical </w:t>
      </w:r>
      <w:r w:rsidR="000A52B4" w:rsidRPr="00415986">
        <w:rPr>
          <w:rFonts w:asciiTheme="majorHAnsi" w:hAnsiTheme="majorHAnsi"/>
          <w:color w:val="000000" w:themeColor="text1"/>
          <w:sz w:val="22"/>
          <w:szCs w:val="22"/>
        </w:rPr>
        <w:t xml:space="preserve">significance </w:t>
      </w:r>
      <w:r w:rsidR="008F5E56" w:rsidRPr="00415986">
        <w:rPr>
          <w:rFonts w:asciiTheme="majorHAnsi" w:hAnsiTheme="majorHAnsi"/>
          <w:color w:val="000000" w:themeColor="text1"/>
          <w:sz w:val="22"/>
          <w:szCs w:val="22"/>
        </w:rPr>
        <w:t xml:space="preserve">was set </w:t>
      </w:r>
      <w:r w:rsidR="000A52B4" w:rsidRPr="00415986">
        <w:rPr>
          <w:rFonts w:asciiTheme="majorHAnsi" w:hAnsiTheme="majorHAnsi"/>
          <w:color w:val="000000" w:themeColor="text1"/>
          <w:sz w:val="22"/>
          <w:szCs w:val="22"/>
        </w:rPr>
        <w:t xml:space="preserve">at </w:t>
      </w:r>
      <w:r w:rsidR="000A52B4" w:rsidRPr="00415986">
        <w:rPr>
          <w:rFonts w:asciiTheme="majorHAnsi" w:hAnsiTheme="majorHAnsi"/>
          <w:i/>
          <w:color w:val="000000" w:themeColor="text1"/>
          <w:sz w:val="22"/>
          <w:szCs w:val="22"/>
        </w:rPr>
        <w:t xml:space="preserve">p </w:t>
      </w:r>
      <w:r w:rsidR="000A52B4" w:rsidRPr="00415986">
        <w:rPr>
          <w:rFonts w:asciiTheme="majorHAnsi" w:hAnsiTheme="majorHAnsi"/>
          <w:color w:val="000000" w:themeColor="text1"/>
          <w:sz w:val="22"/>
          <w:szCs w:val="22"/>
        </w:rPr>
        <w:t>&lt; 0.</w:t>
      </w:r>
      <w:r w:rsidR="001303A0" w:rsidRPr="00415986">
        <w:rPr>
          <w:rFonts w:asciiTheme="majorHAnsi" w:hAnsiTheme="majorHAnsi"/>
          <w:color w:val="000000" w:themeColor="text1"/>
          <w:sz w:val="22"/>
          <w:szCs w:val="22"/>
        </w:rPr>
        <w:t>05</w:t>
      </w:r>
      <w:r w:rsidR="000A52B4" w:rsidRPr="00415986">
        <w:rPr>
          <w:rFonts w:asciiTheme="majorHAnsi" w:hAnsiTheme="majorHAnsi"/>
          <w:color w:val="000000" w:themeColor="text1"/>
          <w:sz w:val="22"/>
          <w:szCs w:val="22"/>
        </w:rPr>
        <w:t>.</w:t>
      </w:r>
      <w:r w:rsidR="009F7161" w:rsidRPr="00415986">
        <w:rPr>
          <w:rFonts w:asciiTheme="majorHAnsi" w:hAnsiTheme="majorHAnsi"/>
          <w:color w:val="000000" w:themeColor="text1"/>
          <w:sz w:val="22"/>
          <w:szCs w:val="22"/>
        </w:rPr>
        <w:t xml:space="preserve"> </w:t>
      </w:r>
    </w:p>
    <w:p w14:paraId="695F5F60" w14:textId="77777777" w:rsidR="00551E22" w:rsidRPr="00415986" w:rsidRDefault="00551E22" w:rsidP="00E80FEC">
      <w:pPr>
        <w:spacing w:line="480" w:lineRule="auto"/>
        <w:rPr>
          <w:rFonts w:asciiTheme="majorHAnsi" w:hAnsiTheme="majorHAnsi"/>
          <w:color w:val="000000" w:themeColor="text1"/>
          <w:sz w:val="22"/>
          <w:szCs w:val="22"/>
        </w:rPr>
      </w:pPr>
    </w:p>
    <w:p w14:paraId="0ADAD599" w14:textId="77777777" w:rsidR="00DB2757" w:rsidRPr="00415986" w:rsidRDefault="000A404D" w:rsidP="0062198F">
      <w:pPr>
        <w:keepNext/>
        <w:spacing w:line="480" w:lineRule="auto"/>
        <w:jc w:val="center"/>
        <w:rPr>
          <w:rFonts w:asciiTheme="majorHAnsi" w:hAnsiTheme="majorHAnsi"/>
          <w:b/>
          <w:color w:val="000000" w:themeColor="text1"/>
          <w:sz w:val="22"/>
          <w:szCs w:val="22"/>
        </w:rPr>
      </w:pPr>
      <w:r w:rsidRPr="00415986">
        <w:rPr>
          <w:rFonts w:asciiTheme="majorHAnsi" w:hAnsiTheme="majorHAnsi"/>
          <w:b/>
          <w:color w:val="000000" w:themeColor="text1"/>
          <w:sz w:val="22"/>
          <w:szCs w:val="22"/>
        </w:rPr>
        <w:t>Results</w:t>
      </w:r>
    </w:p>
    <w:p w14:paraId="0840FB65" w14:textId="77777777" w:rsidR="000A404D" w:rsidRPr="00415986" w:rsidRDefault="000A404D" w:rsidP="0062198F">
      <w:pPr>
        <w:keepNext/>
        <w:spacing w:line="480" w:lineRule="auto"/>
        <w:rPr>
          <w:rFonts w:asciiTheme="majorHAnsi" w:hAnsiTheme="majorHAnsi"/>
          <w:b/>
          <w:color w:val="000000" w:themeColor="text1"/>
          <w:sz w:val="22"/>
          <w:szCs w:val="22"/>
        </w:rPr>
      </w:pPr>
      <w:r w:rsidRPr="00415986">
        <w:rPr>
          <w:rFonts w:asciiTheme="majorHAnsi" w:hAnsiTheme="majorHAnsi"/>
          <w:b/>
          <w:color w:val="000000" w:themeColor="text1"/>
          <w:sz w:val="22"/>
          <w:szCs w:val="22"/>
        </w:rPr>
        <w:t>Demographics and cognition</w:t>
      </w:r>
    </w:p>
    <w:p w14:paraId="3FF8F6A2" w14:textId="77777777" w:rsidR="00362EB4" w:rsidRPr="00415986" w:rsidRDefault="009D0C78" w:rsidP="00215B19">
      <w:pPr>
        <w:spacing w:line="480" w:lineRule="auto"/>
        <w:rPr>
          <w:rFonts w:asciiTheme="majorHAnsi" w:hAnsiTheme="majorHAnsi"/>
          <w:color w:val="000000" w:themeColor="text1"/>
          <w:sz w:val="22"/>
          <w:szCs w:val="22"/>
        </w:rPr>
      </w:pPr>
      <w:r w:rsidRPr="00415986">
        <w:rPr>
          <w:rFonts w:asciiTheme="majorHAnsi" w:hAnsiTheme="majorHAnsi"/>
          <w:color w:val="000000" w:themeColor="text1"/>
          <w:sz w:val="22"/>
          <w:szCs w:val="22"/>
        </w:rPr>
        <w:t xml:space="preserve">As shown in Table 1, all groups were matched for age, education and </w:t>
      </w:r>
      <w:r w:rsidR="001C104C" w:rsidRPr="00415986">
        <w:rPr>
          <w:rFonts w:asciiTheme="majorHAnsi" w:hAnsiTheme="majorHAnsi"/>
          <w:color w:val="000000" w:themeColor="text1"/>
          <w:sz w:val="22"/>
          <w:szCs w:val="22"/>
        </w:rPr>
        <w:t xml:space="preserve">sex </w:t>
      </w:r>
      <w:r w:rsidRPr="00415986">
        <w:rPr>
          <w:rFonts w:asciiTheme="majorHAnsi" w:hAnsiTheme="majorHAnsi"/>
          <w:color w:val="000000" w:themeColor="text1"/>
          <w:sz w:val="22"/>
          <w:szCs w:val="22"/>
        </w:rPr>
        <w:t xml:space="preserve">(all </w:t>
      </w:r>
      <w:r w:rsidRPr="00415986">
        <w:rPr>
          <w:rFonts w:asciiTheme="majorHAnsi" w:hAnsiTheme="majorHAnsi"/>
          <w:i/>
          <w:color w:val="000000" w:themeColor="text1"/>
          <w:sz w:val="22"/>
          <w:szCs w:val="22"/>
        </w:rPr>
        <w:t xml:space="preserve">p </w:t>
      </w:r>
      <w:r w:rsidRPr="00415986">
        <w:rPr>
          <w:rFonts w:asciiTheme="majorHAnsi" w:hAnsiTheme="majorHAnsi"/>
          <w:color w:val="000000" w:themeColor="text1"/>
          <w:sz w:val="22"/>
          <w:szCs w:val="22"/>
        </w:rPr>
        <w:t>values &gt; .05). Consistent with previous studies, the bvFTD group had significantly greater functional impairment than SD (</w:t>
      </w:r>
      <w:r w:rsidRPr="00415986">
        <w:rPr>
          <w:rFonts w:asciiTheme="majorHAnsi" w:hAnsiTheme="majorHAnsi"/>
          <w:i/>
          <w:color w:val="000000" w:themeColor="text1"/>
          <w:sz w:val="22"/>
          <w:szCs w:val="22"/>
        </w:rPr>
        <w:t xml:space="preserve">p </w:t>
      </w:r>
      <w:r w:rsidRPr="00415986">
        <w:rPr>
          <w:rFonts w:asciiTheme="majorHAnsi" w:hAnsiTheme="majorHAnsi"/>
          <w:color w:val="000000" w:themeColor="text1"/>
          <w:sz w:val="22"/>
          <w:szCs w:val="22"/>
        </w:rPr>
        <w:t xml:space="preserve">= .046), </w:t>
      </w:r>
      <w:r w:rsidR="00AB78DD" w:rsidRPr="00415986">
        <w:rPr>
          <w:rFonts w:asciiTheme="majorHAnsi" w:hAnsiTheme="majorHAnsi"/>
          <w:color w:val="000000" w:themeColor="text1"/>
          <w:sz w:val="22"/>
          <w:szCs w:val="22"/>
        </w:rPr>
        <w:t>with no difference between bvFTD and AD (</w:t>
      </w:r>
      <w:r w:rsidR="00AB78DD" w:rsidRPr="00415986">
        <w:rPr>
          <w:rFonts w:asciiTheme="majorHAnsi" w:hAnsiTheme="majorHAnsi"/>
          <w:i/>
          <w:color w:val="000000" w:themeColor="text1"/>
          <w:sz w:val="22"/>
          <w:szCs w:val="22"/>
        </w:rPr>
        <w:t xml:space="preserve">p </w:t>
      </w:r>
      <w:r w:rsidR="00AB78DD" w:rsidRPr="00415986">
        <w:rPr>
          <w:rFonts w:asciiTheme="majorHAnsi" w:hAnsiTheme="majorHAnsi"/>
          <w:color w:val="000000" w:themeColor="text1"/>
          <w:sz w:val="22"/>
          <w:szCs w:val="22"/>
        </w:rPr>
        <w:t xml:space="preserve">&gt; .05). </w:t>
      </w:r>
      <w:r w:rsidR="00362EB4" w:rsidRPr="00415986">
        <w:rPr>
          <w:rFonts w:asciiTheme="majorHAnsi" w:hAnsiTheme="majorHAnsi"/>
          <w:color w:val="000000" w:themeColor="text1"/>
          <w:sz w:val="22"/>
          <w:szCs w:val="22"/>
        </w:rPr>
        <w:t xml:space="preserve">On the ACE-R measure of general cognition, all patient groups performed worse than controls, (all </w:t>
      </w:r>
      <w:r w:rsidR="00362EB4" w:rsidRPr="00415986">
        <w:rPr>
          <w:rFonts w:asciiTheme="majorHAnsi" w:hAnsiTheme="majorHAnsi"/>
          <w:i/>
          <w:color w:val="000000" w:themeColor="text1"/>
          <w:sz w:val="22"/>
          <w:szCs w:val="22"/>
        </w:rPr>
        <w:t>p</w:t>
      </w:r>
      <w:r w:rsidR="00362EB4" w:rsidRPr="00415986">
        <w:rPr>
          <w:rFonts w:asciiTheme="majorHAnsi" w:hAnsiTheme="majorHAnsi"/>
          <w:color w:val="000000" w:themeColor="text1"/>
          <w:sz w:val="22"/>
          <w:szCs w:val="22"/>
        </w:rPr>
        <w:t xml:space="preserve"> values</w:t>
      </w:r>
      <w:r w:rsidR="00362EB4" w:rsidRPr="00415986">
        <w:rPr>
          <w:rFonts w:asciiTheme="majorHAnsi" w:hAnsiTheme="majorHAnsi"/>
          <w:i/>
          <w:color w:val="000000" w:themeColor="text1"/>
          <w:sz w:val="22"/>
          <w:szCs w:val="22"/>
        </w:rPr>
        <w:t xml:space="preserve"> </w:t>
      </w:r>
      <w:r w:rsidR="00362EB4" w:rsidRPr="00415986">
        <w:rPr>
          <w:rFonts w:asciiTheme="majorHAnsi" w:hAnsiTheme="majorHAnsi"/>
          <w:color w:val="000000" w:themeColor="text1"/>
          <w:sz w:val="22"/>
          <w:szCs w:val="22"/>
        </w:rPr>
        <w:t>&lt; .001), with the SD patients also performing worse than bvFTD and AD (</w:t>
      </w:r>
      <w:r w:rsidR="00362EB4" w:rsidRPr="00415986">
        <w:rPr>
          <w:rFonts w:asciiTheme="majorHAnsi" w:hAnsiTheme="majorHAnsi"/>
          <w:i/>
          <w:color w:val="000000" w:themeColor="text1"/>
          <w:sz w:val="22"/>
          <w:szCs w:val="22"/>
        </w:rPr>
        <w:t xml:space="preserve">p </w:t>
      </w:r>
      <w:r w:rsidR="00362EB4" w:rsidRPr="00415986">
        <w:rPr>
          <w:rFonts w:asciiTheme="majorHAnsi" w:hAnsiTheme="majorHAnsi"/>
          <w:color w:val="000000" w:themeColor="text1"/>
          <w:sz w:val="22"/>
          <w:szCs w:val="22"/>
        </w:rPr>
        <w:t xml:space="preserve">= .001 and </w:t>
      </w:r>
      <w:r w:rsidR="00362EB4" w:rsidRPr="00415986">
        <w:rPr>
          <w:rFonts w:asciiTheme="majorHAnsi" w:hAnsiTheme="majorHAnsi"/>
          <w:i/>
          <w:color w:val="000000" w:themeColor="text1"/>
          <w:sz w:val="22"/>
          <w:szCs w:val="22"/>
        </w:rPr>
        <w:t>p</w:t>
      </w:r>
      <w:r w:rsidR="00362EB4" w:rsidRPr="00415986">
        <w:rPr>
          <w:rFonts w:asciiTheme="majorHAnsi" w:hAnsiTheme="majorHAnsi"/>
          <w:color w:val="000000" w:themeColor="text1"/>
          <w:sz w:val="22"/>
          <w:szCs w:val="22"/>
        </w:rPr>
        <w:t xml:space="preserve"> = .002 respectively), likely reflecting the significant language demands of this task. </w:t>
      </w:r>
    </w:p>
    <w:p w14:paraId="4D1A6D62" w14:textId="77777777" w:rsidR="006D1C1E" w:rsidRPr="00415986" w:rsidRDefault="006D1C1E" w:rsidP="00215B19">
      <w:pPr>
        <w:spacing w:line="480" w:lineRule="auto"/>
        <w:rPr>
          <w:rFonts w:asciiTheme="majorHAnsi" w:hAnsiTheme="majorHAnsi"/>
          <w:color w:val="000000" w:themeColor="text1"/>
          <w:sz w:val="22"/>
          <w:szCs w:val="22"/>
        </w:rPr>
      </w:pPr>
    </w:p>
    <w:p w14:paraId="09E31BDA" w14:textId="77777777" w:rsidR="005A60D0" w:rsidRPr="00415986" w:rsidRDefault="00215B19" w:rsidP="00215B19">
      <w:pPr>
        <w:spacing w:line="480" w:lineRule="auto"/>
        <w:rPr>
          <w:rFonts w:asciiTheme="majorHAnsi" w:hAnsiTheme="majorHAnsi"/>
          <w:color w:val="000000" w:themeColor="text1"/>
          <w:sz w:val="22"/>
          <w:szCs w:val="22"/>
        </w:rPr>
        <w:sectPr w:rsidR="005A60D0" w:rsidRPr="00415986" w:rsidSect="00DF4B13">
          <w:footerReference w:type="default" r:id="rId11"/>
          <w:pgSz w:w="11900" w:h="16840"/>
          <w:pgMar w:top="1440" w:right="1440" w:bottom="1440" w:left="1440" w:header="708" w:footer="708" w:gutter="0"/>
          <w:pgNumType w:start="1"/>
          <w:cols w:space="708"/>
          <w:docGrid w:linePitch="360"/>
        </w:sectPr>
      </w:pPr>
      <w:r w:rsidRPr="00415986">
        <w:rPr>
          <w:rFonts w:asciiTheme="majorHAnsi" w:hAnsiTheme="majorHAnsi"/>
          <w:color w:val="000000" w:themeColor="text1"/>
          <w:sz w:val="22"/>
          <w:szCs w:val="22"/>
        </w:rPr>
        <w:t>The general neuropsychological assessment revealed profiles characteristic of each patient group</w:t>
      </w:r>
      <w:r w:rsidR="00E50219" w:rsidRPr="00415986">
        <w:rPr>
          <w:rFonts w:asciiTheme="majorHAnsi" w:hAnsiTheme="majorHAnsi"/>
          <w:color w:val="000000" w:themeColor="text1"/>
          <w:sz w:val="22"/>
          <w:szCs w:val="22"/>
        </w:rPr>
        <w:t>, which are detailed in Table 1</w:t>
      </w:r>
      <w:r w:rsidR="009A09D7" w:rsidRPr="00415986">
        <w:rPr>
          <w:rFonts w:asciiTheme="majorHAnsi" w:hAnsiTheme="majorHAnsi"/>
          <w:color w:val="000000" w:themeColor="text1"/>
          <w:sz w:val="22"/>
          <w:szCs w:val="22"/>
        </w:rPr>
        <w:t>. In brief,</w:t>
      </w:r>
      <w:r w:rsidR="00397F4A" w:rsidRPr="00415986">
        <w:rPr>
          <w:rFonts w:asciiTheme="majorHAnsi" w:hAnsiTheme="majorHAnsi"/>
          <w:color w:val="000000" w:themeColor="text1"/>
          <w:sz w:val="22"/>
          <w:szCs w:val="22"/>
        </w:rPr>
        <w:t xml:space="preserve"> compared to controls</w:t>
      </w:r>
      <w:r w:rsidR="009A09D7" w:rsidRPr="00415986">
        <w:rPr>
          <w:rFonts w:asciiTheme="majorHAnsi" w:hAnsiTheme="majorHAnsi"/>
          <w:color w:val="000000" w:themeColor="text1"/>
          <w:sz w:val="22"/>
          <w:szCs w:val="22"/>
        </w:rPr>
        <w:t xml:space="preserve"> AD patients showed impaired verbal </w:t>
      </w:r>
      <w:r w:rsidR="009A09D7" w:rsidRPr="00415986">
        <w:rPr>
          <w:rFonts w:asciiTheme="majorHAnsi" w:hAnsiTheme="majorHAnsi"/>
          <w:color w:val="000000" w:themeColor="text1"/>
          <w:sz w:val="22"/>
          <w:szCs w:val="22"/>
        </w:rPr>
        <w:lastRenderedPageBreak/>
        <w:t xml:space="preserve">and non-verbal episodic memory (RCF % Retention: </w:t>
      </w:r>
      <w:r w:rsidR="009A09D7" w:rsidRPr="00415986">
        <w:rPr>
          <w:rFonts w:asciiTheme="majorHAnsi" w:hAnsiTheme="majorHAnsi"/>
          <w:i/>
          <w:color w:val="000000" w:themeColor="text1"/>
          <w:sz w:val="22"/>
          <w:szCs w:val="22"/>
        </w:rPr>
        <w:t xml:space="preserve">p </w:t>
      </w:r>
      <w:r w:rsidR="009A09D7" w:rsidRPr="00415986">
        <w:rPr>
          <w:rFonts w:asciiTheme="majorHAnsi" w:hAnsiTheme="majorHAnsi"/>
          <w:color w:val="000000" w:themeColor="text1"/>
          <w:sz w:val="22"/>
          <w:szCs w:val="22"/>
        </w:rPr>
        <w:t xml:space="preserve">&lt; .001, RAVLT Recall: </w:t>
      </w:r>
      <w:r w:rsidR="009A09D7" w:rsidRPr="00415986">
        <w:rPr>
          <w:rFonts w:asciiTheme="majorHAnsi" w:hAnsiTheme="majorHAnsi"/>
          <w:i/>
          <w:color w:val="000000" w:themeColor="text1"/>
          <w:sz w:val="22"/>
          <w:szCs w:val="22"/>
        </w:rPr>
        <w:t xml:space="preserve">p </w:t>
      </w:r>
      <w:r w:rsidR="009A09D7" w:rsidRPr="00415986">
        <w:rPr>
          <w:rFonts w:asciiTheme="majorHAnsi" w:hAnsiTheme="majorHAnsi"/>
          <w:color w:val="000000" w:themeColor="text1"/>
          <w:sz w:val="22"/>
          <w:szCs w:val="22"/>
        </w:rPr>
        <w:t xml:space="preserve">&lt; .001), while all components of language, except Naming, were relatively preserved (Naming: </w:t>
      </w:r>
      <w:r w:rsidR="009A09D7" w:rsidRPr="00415986">
        <w:rPr>
          <w:rFonts w:asciiTheme="majorHAnsi" w:hAnsiTheme="majorHAnsi"/>
          <w:i/>
          <w:color w:val="000000" w:themeColor="text1"/>
          <w:sz w:val="22"/>
          <w:szCs w:val="22"/>
        </w:rPr>
        <w:t xml:space="preserve">p </w:t>
      </w:r>
      <w:r w:rsidR="009A09D7" w:rsidRPr="00415986">
        <w:rPr>
          <w:rFonts w:asciiTheme="majorHAnsi" w:hAnsiTheme="majorHAnsi"/>
          <w:color w:val="000000" w:themeColor="text1"/>
          <w:sz w:val="22"/>
          <w:szCs w:val="22"/>
        </w:rPr>
        <w:t xml:space="preserve">= .001, Semantic: </w:t>
      </w:r>
      <w:r w:rsidR="009A09D7" w:rsidRPr="00415986">
        <w:rPr>
          <w:rFonts w:asciiTheme="majorHAnsi" w:hAnsiTheme="majorHAnsi"/>
          <w:i/>
          <w:color w:val="000000" w:themeColor="text1"/>
          <w:sz w:val="22"/>
          <w:szCs w:val="22"/>
        </w:rPr>
        <w:t xml:space="preserve">p </w:t>
      </w:r>
      <w:r w:rsidR="009A09D7" w:rsidRPr="00415986">
        <w:rPr>
          <w:rFonts w:asciiTheme="majorHAnsi" w:hAnsiTheme="majorHAnsi"/>
          <w:color w:val="000000" w:themeColor="text1"/>
          <w:sz w:val="22"/>
          <w:szCs w:val="22"/>
        </w:rPr>
        <w:t xml:space="preserve">= .380, Comprehension: </w:t>
      </w:r>
      <w:r w:rsidR="009A09D7" w:rsidRPr="00415986">
        <w:rPr>
          <w:rFonts w:asciiTheme="majorHAnsi" w:hAnsiTheme="majorHAnsi"/>
          <w:i/>
          <w:color w:val="000000" w:themeColor="text1"/>
          <w:sz w:val="22"/>
          <w:szCs w:val="22"/>
        </w:rPr>
        <w:t>p</w:t>
      </w:r>
      <w:r w:rsidR="009A09D7" w:rsidRPr="00415986">
        <w:rPr>
          <w:rFonts w:asciiTheme="majorHAnsi" w:hAnsiTheme="majorHAnsi"/>
          <w:color w:val="000000" w:themeColor="text1"/>
          <w:sz w:val="22"/>
          <w:szCs w:val="22"/>
        </w:rPr>
        <w:t xml:space="preserve"> = .409, Repetition: </w:t>
      </w:r>
      <w:r w:rsidR="009A09D7" w:rsidRPr="00415986">
        <w:rPr>
          <w:rFonts w:asciiTheme="majorHAnsi" w:hAnsiTheme="majorHAnsi"/>
          <w:i/>
          <w:color w:val="000000" w:themeColor="text1"/>
          <w:sz w:val="22"/>
          <w:szCs w:val="22"/>
        </w:rPr>
        <w:t xml:space="preserve">p </w:t>
      </w:r>
      <w:r w:rsidR="009A09D7" w:rsidRPr="00415986">
        <w:rPr>
          <w:rFonts w:asciiTheme="majorHAnsi" w:hAnsiTheme="majorHAnsi"/>
          <w:color w:val="000000" w:themeColor="text1"/>
          <w:sz w:val="22"/>
          <w:szCs w:val="22"/>
        </w:rPr>
        <w:t xml:space="preserve">= .521). </w:t>
      </w:r>
      <w:r w:rsidRPr="00415986">
        <w:rPr>
          <w:rFonts w:asciiTheme="majorHAnsi" w:hAnsiTheme="majorHAnsi"/>
          <w:color w:val="000000" w:themeColor="text1"/>
          <w:sz w:val="22"/>
          <w:szCs w:val="22"/>
        </w:rPr>
        <w:t xml:space="preserve">In contrast, </w:t>
      </w:r>
      <w:r w:rsidR="00397F4A" w:rsidRPr="00415986">
        <w:rPr>
          <w:rFonts w:asciiTheme="majorHAnsi" w:hAnsiTheme="majorHAnsi"/>
          <w:color w:val="000000" w:themeColor="text1"/>
          <w:sz w:val="22"/>
          <w:szCs w:val="22"/>
        </w:rPr>
        <w:t xml:space="preserve">compared to controls </w:t>
      </w:r>
      <w:r w:rsidRPr="00415986">
        <w:rPr>
          <w:rFonts w:asciiTheme="majorHAnsi" w:hAnsiTheme="majorHAnsi"/>
          <w:color w:val="000000" w:themeColor="text1"/>
          <w:sz w:val="22"/>
          <w:szCs w:val="22"/>
        </w:rPr>
        <w:t xml:space="preserve">SD </w:t>
      </w:r>
      <w:r w:rsidR="00EE25A1" w:rsidRPr="00415986">
        <w:rPr>
          <w:rFonts w:asciiTheme="majorHAnsi" w:hAnsiTheme="majorHAnsi"/>
          <w:color w:val="000000" w:themeColor="text1"/>
          <w:sz w:val="22"/>
          <w:szCs w:val="22"/>
        </w:rPr>
        <w:t xml:space="preserve">patients </w:t>
      </w:r>
      <w:r w:rsidRPr="00415986">
        <w:rPr>
          <w:rFonts w:asciiTheme="majorHAnsi" w:hAnsiTheme="majorHAnsi"/>
          <w:color w:val="000000" w:themeColor="text1"/>
          <w:sz w:val="22"/>
          <w:szCs w:val="22"/>
        </w:rPr>
        <w:t xml:space="preserve">showed significant language deficits across all subtests except repetition (Naming: </w:t>
      </w:r>
      <w:r w:rsidRPr="00415986">
        <w:rPr>
          <w:rFonts w:asciiTheme="majorHAnsi" w:hAnsiTheme="majorHAnsi"/>
          <w:i/>
          <w:color w:val="000000" w:themeColor="text1"/>
          <w:sz w:val="22"/>
          <w:szCs w:val="22"/>
        </w:rPr>
        <w:t xml:space="preserve">p </w:t>
      </w:r>
      <w:r w:rsidRPr="00415986">
        <w:rPr>
          <w:rFonts w:asciiTheme="majorHAnsi" w:hAnsiTheme="majorHAnsi"/>
          <w:color w:val="000000" w:themeColor="text1"/>
          <w:sz w:val="22"/>
          <w:szCs w:val="22"/>
        </w:rPr>
        <w:t xml:space="preserve">&lt; .001, Semantic: </w:t>
      </w:r>
      <w:r w:rsidRPr="00415986">
        <w:rPr>
          <w:rFonts w:asciiTheme="majorHAnsi" w:hAnsiTheme="majorHAnsi"/>
          <w:i/>
          <w:color w:val="000000" w:themeColor="text1"/>
          <w:sz w:val="22"/>
          <w:szCs w:val="22"/>
        </w:rPr>
        <w:t xml:space="preserve">p </w:t>
      </w:r>
      <w:r w:rsidRPr="00415986">
        <w:rPr>
          <w:rFonts w:asciiTheme="majorHAnsi" w:hAnsiTheme="majorHAnsi"/>
          <w:color w:val="000000" w:themeColor="text1"/>
          <w:sz w:val="22"/>
          <w:szCs w:val="22"/>
        </w:rPr>
        <w:t xml:space="preserve">= .013, Comprehension: </w:t>
      </w:r>
      <w:r w:rsidRPr="00415986">
        <w:rPr>
          <w:rFonts w:asciiTheme="majorHAnsi" w:hAnsiTheme="majorHAnsi"/>
          <w:i/>
          <w:color w:val="000000" w:themeColor="text1"/>
          <w:sz w:val="22"/>
          <w:szCs w:val="22"/>
        </w:rPr>
        <w:t xml:space="preserve">p </w:t>
      </w:r>
      <w:r w:rsidRPr="00415986">
        <w:rPr>
          <w:rFonts w:asciiTheme="majorHAnsi" w:hAnsiTheme="majorHAnsi"/>
          <w:color w:val="000000" w:themeColor="text1"/>
          <w:sz w:val="22"/>
          <w:szCs w:val="22"/>
        </w:rPr>
        <w:t xml:space="preserve">= .003, Repetition: </w:t>
      </w:r>
      <w:r w:rsidRPr="00415986">
        <w:rPr>
          <w:rFonts w:asciiTheme="majorHAnsi" w:hAnsiTheme="majorHAnsi"/>
          <w:i/>
          <w:color w:val="000000" w:themeColor="text1"/>
          <w:sz w:val="22"/>
          <w:szCs w:val="22"/>
        </w:rPr>
        <w:t>p</w:t>
      </w:r>
      <w:r w:rsidRPr="00415986">
        <w:rPr>
          <w:rFonts w:asciiTheme="majorHAnsi" w:hAnsiTheme="majorHAnsi"/>
          <w:color w:val="000000" w:themeColor="text1"/>
          <w:sz w:val="22"/>
          <w:szCs w:val="22"/>
        </w:rPr>
        <w:t xml:space="preserve"> = .372), while attention, working memory and visuospatial ability was relatively preserved</w:t>
      </w:r>
      <w:r w:rsidR="000A6071" w:rsidRPr="00415986">
        <w:rPr>
          <w:rFonts w:asciiTheme="majorHAnsi" w:hAnsiTheme="majorHAnsi"/>
          <w:color w:val="000000" w:themeColor="text1"/>
          <w:sz w:val="22"/>
          <w:szCs w:val="22"/>
        </w:rPr>
        <w:t xml:space="preserve"> (</w:t>
      </w:r>
      <w:r w:rsidR="00715334" w:rsidRPr="00415986">
        <w:rPr>
          <w:rFonts w:asciiTheme="majorHAnsi" w:hAnsiTheme="majorHAnsi"/>
          <w:color w:val="000000" w:themeColor="text1"/>
          <w:sz w:val="22"/>
          <w:szCs w:val="22"/>
        </w:rPr>
        <w:t xml:space="preserve">Digit Span Forwards: </w:t>
      </w:r>
      <w:r w:rsidR="000A6071" w:rsidRPr="00415986">
        <w:rPr>
          <w:rFonts w:asciiTheme="majorHAnsi" w:hAnsiTheme="majorHAnsi"/>
          <w:i/>
          <w:color w:val="000000" w:themeColor="text1"/>
          <w:sz w:val="22"/>
          <w:szCs w:val="22"/>
        </w:rPr>
        <w:t>p</w:t>
      </w:r>
      <w:r w:rsidR="00715334" w:rsidRPr="00415986">
        <w:rPr>
          <w:rFonts w:asciiTheme="majorHAnsi" w:hAnsiTheme="majorHAnsi"/>
          <w:color w:val="000000" w:themeColor="text1"/>
          <w:sz w:val="22"/>
          <w:szCs w:val="22"/>
        </w:rPr>
        <w:t xml:space="preserve"> = .523; Digit Span Backwards: </w:t>
      </w:r>
      <w:r w:rsidR="00715334" w:rsidRPr="00415986">
        <w:rPr>
          <w:rFonts w:asciiTheme="majorHAnsi" w:hAnsiTheme="majorHAnsi"/>
          <w:i/>
          <w:color w:val="000000" w:themeColor="text1"/>
          <w:sz w:val="22"/>
          <w:szCs w:val="22"/>
        </w:rPr>
        <w:t xml:space="preserve">p </w:t>
      </w:r>
      <w:r w:rsidR="00715334" w:rsidRPr="00415986">
        <w:rPr>
          <w:rFonts w:asciiTheme="majorHAnsi" w:hAnsiTheme="majorHAnsi"/>
          <w:color w:val="000000" w:themeColor="text1"/>
          <w:sz w:val="22"/>
          <w:szCs w:val="22"/>
        </w:rPr>
        <w:t xml:space="preserve">= .996; RCF copy: </w:t>
      </w:r>
      <w:r w:rsidR="00715334" w:rsidRPr="00415986">
        <w:rPr>
          <w:rFonts w:asciiTheme="majorHAnsi" w:hAnsiTheme="majorHAnsi"/>
          <w:i/>
          <w:color w:val="000000" w:themeColor="text1"/>
          <w:sz w:val="22"/>
          <w:szCs w:val="22"/>
        </w:rPr>
        <w:t xml:space="preserve">p </w:t>
      </w:r>
      <w:r w:rsidR="00715334" w:rsidRPr="00415986">
        <w:rPr>
          <w:rFonts w:asciiTheme="majorHAnsi" w:hAnsiTheme="majorHAnsi"/>
          <w:color w:val="000000" w:themeColor="text1"/>
          <w:sz w:val="22"/>
          <w:szCs w:val="22"/>
        </w:rPr>
        <w:t>= .193)</w:t>
      </w:r>
      <w:r w:rsidRPr="00415986">
        <w:rPr>
          <w:rFonts w:asciiTheme="majorHAnsi" w:hAnsiTheme="majorHAnsi"/>
          <w:color w:val="000000" w:themeColor="text1"/>
          <w:sz w:val="22"/>
          <w:szCs w:val="22"/>
        </w:rPr>
        <w:t>.</w:t>
      </w:r>
      <w:r w:rsidR="009A09D7" w:rsidRPr="00415986">
        <w:rPr>
          <w:rFonts w:asciiTheme="majorHAnsi" w:hAnsiTheme="majorHAnsi"/>
          <w:color w:val="000000" w:themeColor="text1"/>
          <w:sz w:val="22"/>
          <w:szCs w:val="22"/>
        </w:rPr>
        <w:t xml:space="preserve"> Finally,</w:t>
      </w:r>
      <w:r w:rsidR="00397F4A" w:rsidRPr="00415986">
        <w:rPr>
          <w:rFonts w:asciiTheme="majorHAnsi" w:hAnsiTheme="majorHAnsi"/>
          <w:color w:val="000000" w:themeColor="text1"/>
          <w:sz w:val="22"/>
          <w:szCs w:val="22"/>
        </w:rPr>
        <w:t xml:space="preserve"> compared to controls</w:t>
      </w:r>
      <w:r w:rsidRPr="00415986">
        <w:rPr>
          <w:rFonts w:asciiTheme="majorHAnsi" w:hAnsiTheme="majorHAnsi"/>
          <w:color w:val="000000" w:themeColor="text1"/>
          <w:sz w:val="22"/>
          <w:szCs w:val="22"/>
        </w:rPr>
        <w:t xml:space="preserve"> </w:t>
      </w:r>
      <w:r w:rsidR="009A09D7" w:rsidRPr="00415986">
        <w:rPr>
          <w:rFonts w:asciiTheme="majorHAnsi" w:hAnsiTheme="majorHAnsi"/>
          <w:color w:val="000000" w:themeColor="text1"/>
          <w:sz w:val="22"/>
          <w:szCs w:val="22"/>
        </w:rPr>
        <w:t xml:space="preserve">bvFTD patients were impaired on measures of attention and working memory (Trails B: </w:t>
      </w:r>
      <w:r w:rsidR="009A09D7" w:rsidRPr="00415986">
        <w:rPr>
          <w:rFonts w:asciiTheme="majorHAnsi" w:hAnsiTheme="majorHAnsi"/>
          <w:i/>
          <w:color w:val="000000" w:themeColor="text1"/>
          <w:sz w:val="22"/>
          <w:szCs w:val="22"/>
        </w:rPr>
        <w:t xml:space="preserve">p </w:t>
      </w:r>
      <w:r w:rsidR="009A09D7" w:rsidRPr="00415986">
        <w:rPr>
          <w:rFonts w:asciiTheme="majorHAnsi" w:hAnsiTheme="majorHAnsi"/>
          <w:color w:val="000000" w:themeColor="text1"/>
          <w:sz w:val="22"/>
          <w:szCs w:val="22"/>
        </w:rPr>
        <w:t xml:space="preserve">= .008, Digit Span Forwards: </w:t>
      </w:r>
      <w:r w:rsidR="009A09D7" w:rsidRPr="00415986">
        <w:rPr>
          <w:rFonts w:asciiTheme="majorHAnsi" w:hAnsiTheme="majorHAnsi"/>
          <w:i/>
          <w:color w:val="000000" w:themeColor="text1"/>
          <w:sz w:val="22"/>
          <w:szCs w:val="22"/>
        </w:rPr>
        <w:t xml:space="preserve">p </w:t>
      </w:r>
      <w:r w:rsidR="009A09D7" w:rsidRPr="00415986">
        <w:rPr>
          <w:rFonts w:asciiTheme="majorHAnsi" w:hAnsiTheme="majorHAnsi"/>
          <w:color w:val="000000" w:themeColor="text1"/>
          <w:sz w:val="22"/>
          <w:szCs w:val="22"/>
        </w:rPr>
        <w:t xml:space="preserve">= .016, Digit Span Backwards: </w:t>
      </w:r>
      <w:r w:rsidR="009A09D7" w:rsidRPr="00415986">
        <w:rPr>
          <w:rFonts w:asciiTheme="majorHAnsi" w:hAnsiTheme="majorHAnsi"/>
          <w:i/>
          <w:color w:val="000000" w:themeColor="text1"/>
          <w:sz w:val="22"/>
          <w:szCs w:val="22"/>
        </w:rPr>
        <w:t xml:space="preserve">p </w:t>
      </w:r>
      <w:r w:rsidR="009A09D7" w:rsidRPr="00415986">
        <w:rPr>
          <w:rFonts w:asciiTheme="majorHAnsi" w:hAnsiTheme="majorHAnsi"/>
          <w:color w:val="000000" w:themeColor="text1"/>
          <w:sz w:val="22"/>
          <w:szCs w:val="22"/>
        </w:rPr>
        <w:t>=</w:t>
      </w:r>
      <w:r w:rsidR="009A09D7" w:rsidRPr="00415986">
        <w:rPr>
          <w:rFonts w:asciiTheme="majorHAnsi" w:hAnsiTheme="majorHAnsi"/>
          <w:i/>
          <w:color w:val="000000" w:themeColor="text1"/>
          <w:sz w:val="22"/>
          <w:szCs w:val="22"/>
        </w:rPr>
        <w:t xml:space="preserve"> </w:t>
      </w:r>
      <w:r w:rsidR="009A09D7" w:rsidRPr="00415986">
        <w:rPr>
          <w:rFonts w:asciiTheme="majorHAnsi" w:hAnsiTheme="majorHAnsi"/>
          <w:color w:val="000000" w:themeColor="text1"/>
          <w:sz w:val="22"/>
          <w:szCs w:val="22"/>
        </w:rPr>
        <w:t xml:space="preserve">.007). The bvFTD group also showed reduced performance across all memory measures (RCF Percentage retention, </w:t>
      </w:r>
      <w:r w:rsidR="009A09D7" w:rsidRPr="00415986">
        <w:rPr>
          <w:rFonts w:asciiTheme="majorHAnsi" w:hAnsiTheme="majorHAnsi"/>
          <w:i/>
          <w:color w:val="000000" w:themeColor="text1"/>
          <w:sz w:val="22"/>
          <w:szCs w:val="22"/>
        </w:rPr>
        <w:t xml:space="preserve">p </w:t>
      </w:r>
      <w:r w:rsidR="009A09D7" w:rsidRPr="00415986">
        <w:rPr>
          <w:rFonts w:asciiTheme="majorHAnsi" w:hAnsiTheme="majorHAnsi"/>
          <w:color w:val="000000" w:themeColor="text1"/>
          <w:sz w:val="22"/>
          <w:szCs w:val="22"/>
        </w:rPr>
        <w:t xml:space="preserve">&lt; .001; RAVLT, </w:t>
      </w:r>
      <w:r w:rsidR="009A09D7" w:rsidRPr="00415986">
        <w:rPr>
          <w:rFonts w:asciiTheme="majorHAnsi" w:hAnsiTheme="majorHAnsi"/>
          <w:i/>
          <w:color w:val="000000" w:themeColor="text1"/>
          <w:sz w:val="22"/>
          <w:szCs w:val="22"/>
        </w:rPr>
        <w:t>p</w:t>
      </w:r>
      <w:r w:rsidR="009A09D7" w:rsidRPr="00415986">
        <w:rPr>
          <w:rFonts w:asciiTheme="majorHAnsi" w:hAnsiTheme="majorHAnsi"/>
          <w:color w:val="000000" w:themeColor="text1"/>
          <w:sz w:val="22"/>
          <w:szCs w:val="22"/>
        </w:rPr>
        <w:t xml:space="preserve"> &lt; .001), however, they performed similarly to controls on the visuospatial task (RCF Copy, </w:t>
      </w:r>
      <w:r w:rsidR="009A09D7" w:rsidRPr="00415986">
        <w:rPr>
          <w:rFonts w:asciiTheme="majorHAnsi" w:hAnsiTheme="majorHAnsi"/>
          <w:i/>
          <w:color w:val="000000" w:themeColor="text1"/>
          <w:sz w:val="22"/>
          <w:szCs w:val="22"/>
        </w:rPr>
        <w:t>p</w:t>
      </w:r>
      <w:r w:rsidR="009A09D7" w:rsidRPr="00415986">
        <w:rPr>
          <w:rFonts w:asciiTheme="majorHAnsi" w:hAnsiTheme="majorHAnsi"/>
          <w:color w:val="000000" w:themeColor="text1"/>
          <w:sz w:val="22"/>
          <w:szCs w:val="22"/>
        </w:rPr>
        <w:t xml:space="preserve"> = 1.0).</w:t>
      </w:r>
    </w:p>
    <w:p w14:paraId="68B0261A" w14:textId="17AB8BFC" w:rsidR="00BE3B30" w:rsidRPr="00415986" w:rsidRDefault="00BE3B30" w:rsidP="000A404D">
      <w:pPr>
        <w:spacing w:line="480" w:lineRule="auto"/>
        <w:rPr>
          <w:rFonts w:asciiTheme="majorHAnsi" w:hAnsiTheme="majorHAnsi"/>
          <w:b/>
          <w:i/>
          <w:color w:val="000000" w:themeColor="text1"/>
          <w:sz w:val="22"/>
          <w:szCs w:val="22"/>
        </w:rPr>
      </w:pPr>
      <w:r w:rsidRPr="00415986">
        <w:rPr>
          <w:rFonts w:asciiTheme="majorHAnsi" w:hAnsiTheme="majorHAnsi"/>
          <w:b/>
          <w:i/>
          <w:color w:val="000000" w:themeColor="text1"/>
          <w:sz w:val="22"/>
          <w:szCs w:val="22"/>
        </w:rPr>
        <w:lastRenderedPageBreak/>
        <w:t>Table 1</w:t>
      </w:r>
      <w:r w:rsidR="00A26083" w:rsidRPr="00415986">
        <w:rPr>
          <w:rFonts w:asciiTheme="majorHAnsi" w:hAnsiTheme="majorHAnsi"/>
          <w:b/>
          <w:i/>
          <w:color w:val="000000" w:themeColor="text1"/>
          <w:sz w:val="22"/>
          <w:szCs w:val="22"/>
        </w:rPr>
        <w:t>.</w:t>
      </w:r>
      <w:r w:rsidRPr="00415986">
        <w:rPr>
          <w:rFonts w:asciiTheme="majorHAnsi" w:hAnsiTheme="majorHAnsi"/>
          <w:b/>
          <w:i/>
          <w:color w:val="000000" w:themeColor="text1"/>
          <w:sz w:val="22"/>
          <w:szCs w:val="22"/>
        </w:rPr>
        <w:t xml:space="preserve"> </w:t>
      </w:r>
      <w:r w:rsidRPr="00415986">
        <w:rPr>
          <w:rFonts w:asciiTheme="majorHAnsi" w:hAnsiTheme="majorHAnsi"/>
          <w:color w:val="000000" w:themeColor="text1"/>
          <w:sz w:val="22"/>
          <w:szCs w:val="22"/>
        </w:rPr>
        <w:t>Demographic</w:t>
      </w:r>
      <w:r w:rsidR="00545F49" w:rsidRPr="00415986">
        <w:rPr>
          <w:rFonts w:asciiTheme="majorHAnsi" w:hAnsiTheme="majorHAnsi"/>
          <w:color w:val="000000" w:themeColor="text1"/>
          <w:sz w:val="22"/>
          <w:szCs w:val="22"/>
        </w:rPr>
        <w:t xml:space="preserve"> characteristics</w:t>
      </w:r>
      <w:r w:rsidR="00F0758E">
        <w:rPr>
          <w:rFonts w:asciiTheme="majorHAnsi" w:hAnsiTheme="majorHAnsi"/>
          <w:color w:val="000000" w:themeColor="text1"/>
          <w:sz w:val="22"/>
          <w:szCs w:val="22"/>
        </w:rPr>
        <w:t>,</w:t>
      </w:r>
      <w:r w:rsidR="005D1DCA" w:rsidRPr="00415986">
        <w:rPr>
          <w:rFonts w:asciiTheme="majorHAnsi" w:hAnsiTheme="majorHAnsi"/>
          <w:color w:val="000000" w:themeColor="text1"/>
          <w:sz w:val="22"/>
          <w:szCs w:val="22"/>
        </w:rPr>
        <w:t xml:space="preserve"> </w:t>
      </w:r>
      <w:r w:rsidR="002D252D" w:rsidRPr="00415986">
        <w:rPr>
          <w:rFonts w:asciiTheme="majorHAnsi" w:hAnsiTheme="majorHAnsi"/>
          <w:color w:val="000000" w:themeColor="text1"/>
          <w:sz w:val="22"/>
          <w:szCs w:val="22"/>
        </w:rPr>
        <w:t>neuropsychological performance</w:t>
      </w:r>
      <w:r w:rsidR="00F0758E">
        <w:rPr>
          <w:rFonts w:asciiTheme="majorHAnsi" w:hAnsiTheme="majorHAnsi"/>
          <w:color w:val="000000" w:themeColor="text1"/>
          <w:sz w:val="22"/>
          <w:szCs w:val="22"/>
        </w:rPr>
        <w:t xml:space="preserve"> and behavioural profiles</w:t>
      </w:r>
      <w:r w:rsidR="00545F49" w:rsidRPr="00415986">
        <w:rPr>
          <w:rFonts w:asciiTheme="majorHAnsi" w:hAnsiTheme="majorHAnsi"/>
          <w:color w:val="000000" w:themeColor="text1"/>
          <w:sz w:val="22"/>
          <w:szCs w:val="22"/>
        </w:rPr>
        <w:t xml:space="preserve"> in patient groups and healthy controls</w:t>
      </w:r>
    </w:p>
    <w:tbl>
      <w:tblPr>
        <w:tblStyle w:val="TableGrid"/>
        <w:tblW w:w="4580" w:type="pct"/>
        <w:tblBorders>
          <w:left w:val="none" w:sz="0" w:space="0" w:color="auto"/>
          <w:right w:val="none" w:sz="0" w:space="0" w:color="auto"/>
        </w:tblBorders>
        <w:tblLook w:val="04A0" w:firstRow="1" w:lastRow="0" w:firstColumn="1" w:lastColumn="0" w:noHBand="0" w:noVBand="1"/>
      </w:tblPr>
      <w:tblGrid>
        <w:gridCol w:w="2528"/>
        <w:gridCol w:w="1284"/>
        <w:gridCol w:w="1283"/>
        <w:gridCol w:w="1283"/>
        <w:gridCol w:w="1161"/>
        <w:gridCol w:w="1106"/>
        <w:gridCol w:w="743"/>
        <w:gridCol w:w="3597"/>
      </w:tblGrid>
      <w:tr w:rsidR="00093CC5" w:rsidRPr="00415986" w14:paraId="5230C462" w14:textId="77777777" w:rsidTr="00C907F0">
        <w:tc>
          <w:tcPr>
            <w:tcW w:w="973" w:type="pct"/>
            <w:tcBorders>
              <w:bottom w:val="single" w:sz="4" w:space="0" w:color="auto"/>
            </w:tcBorders>
          </w:tcPr>
          <w:p w14:paraId="48B29E38" w14:textId="77777777" w:rsidR="00093CC5" w:rsidRPr="00415986" w:rsidRDefault="00093CC5" w:rsidP="00BE3B30">
            <w:pPr>
              <w:spacing w:after="40"/>
              <w:rPr>
                <w:rFonts w:asciiTheme="majorHAnsi" w:hAnsiTheme="majorHAnsi"/>
                <w:b/>
                <w:color w:val="000000" w:themeColor="text1"/>
                <w:sz w:val="22"/>
                <w:szCs w:val="22"/>
              </w:rPr>
            </w:pPr>
          </w:p>
        </w:tc>
        <w:tc>
          <w:tcPr>
            <w:tcW w:w="494" w:type="pct"/>
            <w:tcBorders>
              <w:bottom w:val="single" w:sz="4" w:space="0" w:color="auto"/>
              <w:right w:val="nil"/>
            </w:tcBorders>
          </w:tcPr>
          <w:p w14:paraId="076C9DF8" w14:textId="77777777" w:rsidR="00093CC5" w:rsidRPr="00415986" w:rsidRDefault="00093CC5" w:rsidP="00512F7E">
            <w:pPr>
              <w:spacing w:after="40"/>
              <w:jc w:val="center"/>
              <w:rPr>
                <w:rFonts w:asciiTheme="majorHAnsi" w:hAnsiTheme="majorHAnsi"/>
                <w:b/>
                <w:color w:val="000000" w:themeColor="text1"/>
                <w:sz w:val="22"/>
                <w:szCs w:val="22"/>
              </w:rPr>
            </w:pPr>
            <w:r w:rsidRPr="00415986">
              <w:rPr>
                <w:rFonts w:asciiTheme="majorHAnsi" w:hAnsiTheme="majorHAnsi"/>
                <w:b/>
                <w:color w:val="000000" w:themeColor="text1"/>
                <w:sz w:val="22"/>
                <w:szCs w:val="22"/>
              </w:rPr>
              <w:t>AD</w:t>
            </w:r>
          </w:p>
        </w:tc>
        <w:tc>
          <w:tcPr>
            <w:tcW w:w="494" w:type="pct"/>
            <w:tcBorders>
              <w:left w:val="nil"/>
              <w:bottom w:val="single" w:sz="4" w:space="0" w:color="auto"/>
              <w:right w:val="nil"/>
            </w:tcBorders>
          </w:tcPr>
          <w:p w14:paraId="6CF4DB7A" w14:textId="77777777" w:rsidR="00093CC5" w:rsidRPr="00415986" w:rsidRDefault="00093CC5" w:rsidP="00512F7E">
            <w:pPr>
              <w:spacing w:after="40"/>
              <w:jc w:val="center"/>
              <w:rPr>
                <w:rFonts w:asciiTheme="majorHAnsi" w:hAnsiTheme="majorHAnsi"/>
                <w:b/>
                <w:color w:val="000000" w:themeColor="text1"/>
                <w:sz w:val="22"/>
                <w:szCs w:val="22"/>
              </w:rPr>
            </w:pPr>
            <w:r w:rsidRPr="00415986">
              <w:rPr>
                <w:rFonts w:asciiTheme="majorHAnsi" w:hAnsiTheme="majorHAnsi"/>
                <w:b/>
                <w:color w:val="000000" w:themeColor="text1"/>
                <w:sz w:val="22"/>
                <w:szCs w:val="22"/>
              </w:rPr>
              <w:t>SD</w:t>
            </w:r>
          </w:p>
        </w:tc>
        <w:tc>
          <w:tcPr>
            <w:tcW w:w="494" w:type="pct"/>
            <w:tcBorders>
              <w:left w:val="nil"/>
              <w:bottom w:val="single" w:sz="4" w:space="0" w:color="auto"/>
              <w:right w:val="nil"/>
            </w:tcBorders>
          </w:tcPr>
          <w:p w14:paraId="0894D3DB" w14:textId="77777777" w:rsidR="00093CC5" w:rsidRPr="00415986" w:rsidRDefault="00093CC5" w:rsidP="00512F7E">
            <w:pPr>
              <w:spacing w:after="40"/>
              <w:jc w:val="center"/>
              <w:rPr>
                <w:rFonts w:asciiTheme="majorHAnsi" w:hAnsiTheme="majorHAnsi"/>
                <w:b/>
                <w:color w:val="000000" w:themeColor="text1"/>
                <w:sz w:val="22"/>
                <w:szCs w:val="22"/>
              </w:rPr>
            </w:pPr>
            <w:r w:rsidRPr="00415986">
              <w:rPr>
                <w:rFonts w:asciiTheme="majorHAnsi" w:hAnsiTheme="majorHAnsi"/>
                <w:b/>
                <w:color w:val="000000" w:themeColor="text1"/>
                <w:sz w:val="22"/>
                <w:szCs w:val="22"/>
              </w:rPr>
              <w:t>bvFTD</w:t>
            </w:r>
          </w:p>
        </w:tc>
        <w:tc>
          <w:tcPr>
            <w:tcW w:w="447" w:type="pct"/>
            <w:tcBorders>
              <w:left w:val="nil"/>
              <w:bottom w:val="single" w:sz="4" w:space="0" w:color="auto"/>
              <w:right w:val="nil"/>
            </w:tcBorders>
          </w:tcPr>
          <w:p w14:paraId="509027D6" w14:textId="77777777" w:rsidR="00093CC5" w:rsidRPr="00415986" w:rsidRDefault="00093CC5" w:rsidP="00512F7E">
            <w:pPr>
              <w:spacing w:after="40"/>
              <w:jc w:val="center"/>
              <w:rPr>
                <w:rFonts w:asciiTheme="majorHAnsi" w:hAnsiTheme="majorHAnsi"/>
                <w:b/>
                <w:color w:val="000000" w:themeColor="text1"/>
                <w:sz w:val="22"/>
                <w:szCs w:val="22"/>
              </w:rPr>
            </w:pPr>
            <w:r w:rsidRPr="00415986">
              <w:rPr>
                <w:rFonts w:asciiTheme="majorHAnsi" w:hAnsiTheme="majorHAnsi"/>
                <w:b/>
                <w:color w:val="000000" w:themeColor="text1"/>
                <w:sz w:val="22"/>
                <w:szCs w:val="22"/>
              </w:rPr>
              <w:t>Controls</w:t>
            </w:r>
          </w:p>
        </w:tc>
        <w:tc>
          <w:tcPr>
            <w:tcW w:w="426" w:type="pct"/>
            <w:tcBorders>
              <w:left w:val="nil"/>
              <w:bottom w:val="single" w:sz="4" w:space="0" w:color="auto"/>
              <w:right w:val="nil"/>
            </w:tcBorders>
          </w:tcPr>
          <w:p w14:paraId="45552E2F" w14:textId="77777777" w:rsidR="00093CC5" w:rsidRPr="00415986" w:rsidRDefault="00093CC5" w:rsidP="00512F7E">
            <w:pPr>
              <w:spacing w:after="40"/>
              <w:jc w:val="center"/>
              <w:rPr>
                <w:rFonts w:asciiTheme="majorHAnsi" w:hAnsiTheme="majorHAnsi"/>
                <w:b/>
                <w:i/>
                <w:color w:val="000000" w:themeColor="text1"/>
                <w:sz w:val="22"/>
                <w:szCs w:val="22"/>
              </w:rPr>
            </w:pPr>
            <w:r w:rsidRPr="00415986">
              <w:rPr>
                <w:rFonts w:asciiTheme="majorHAnsi" w:hAnsiTheme="majorHAnsi"/>
                <w:b/>
                <w:i/>
                <w:color w:val="000000" w:themeColor="text1"/>
                <w:sz w:val="22"/>
                <w:szCs w:val="22"/>
              </w:rPr>
              <w:t>F</w:t>
            </w:r>
          </w:p>
        </w:tc>
        <w:tc>
          <w:tcPr>
            <w:tcW w:w="286" w:type="pct"/>
            <w:tcBorders>
              <w:left w:val="nil"/>
              <w:bottom w:val="single" w:sz="4" w:space="0" w:color="auto"/>
              <w:right w:val="nil"/>
            </w:tcBorders>
          </w:tcPr>
          <w:p w14:paraId="6FD99B0F" w14:textId="77777777" w:rsidR="00093CC5" w:rsidRPr="00415986" w:rsidRDefault="00093CC5" w:rsidP="00512F7E">
            <w:pPr>
              <w:spacing w:after="40"/>
              <w:jc w:val="center"/>
              <w:rPr>
                <w:rFonts w:asciiTheme="majorHAnsi" w:hAnsiTheme="majorHAnsi"/>
                <w:b/>
                <w:i/>
                <w:color w:val="000000" w:themeColor="text1"/>
                <w:sz w:val="22"/>
                <w:szCs w:val="22"/>
              </w:rPr>
            </w:pPr>
            <w:r w:rsidRPr="00415986">
              <w:rPr>
                <w:rFonts w:asciiTheme="majorHAnsi" w:hAnsiTheme="majorHAnsi"/>
                <w:b/>
                <w:i/>
                <w:color w:val="000000" w:themeColor="text1"/>
                <w:sz w:val="22"/>
                <w:szCs w:val="22"/>
              </w:rPr>
              <w:t>p</w:t>
            </w:r>
          </w:p>
        </w:tc>
        <w:tc>
          <w:tcPr>
            <w:tcW w:w="1385" w:type="pct"/>
            <w:tcBorders>
              <w:left w:val="nil"/>
              <w:bottom w:val="single" w:sz="4" w:space="0" w:color="auto"/>
            </w:tcBorders>
          </w:tcPr>
          <w:p w14:paraId="0A1E946D" w14:textId="77777777" w:rsidR="00093CC5" w:rsidRPr="00415986" w:rsidRDefault="00093CC5" w:rsidP="00512F7E">
            <w:pPr>
              <w:spacing w:after="40"/>
              <w:jc w:val="center"/>
              <w:rPr>
                <w:rFonts w:asciiTheme="majorHAnsi" w:hAnsiTheme="majorHAnsi"/>
                <w:b/>
                <w:i/>
                <w:color w:val="000000" w:themeColor="text1"/>
                <w:sz w:val="22"/>
                <w:szCs w:val="22"/>
              </w:rPr>
            </w:pPr>
            <w:r w:rsidRPr="00415986">
              <w:rPr>
                <w:rFonts w:asciiTheme="majorHAnsi" w:hAnsiTheme="majorHAnsi"/>
                <w:b/>
                <w:i/>
                <w:color w:val="000000" w:themeColor="text1"/>
                <w:sz w:val="22"/>
                <w:szCs w:val="22"/>
              </w:rPr>
              <w:t>Post hoc</w:t>
            </w:r>
          </w:p>
        </w:tc>
      </w:tr>
      <w:tr w:rsidR="00093CC5" w:rsidRPr="00415986" w14:paraId="69CEEF2C" w14:textId="77777777" w:rsidTr="00C907F0">
        <w:tc>
          <w:tcPr>
            <w:tcW w:w="973" w:type="pct"/>
            <w:tcBorders>
              <w:bottom w:val="nil"/>
            </w:tcBorders>
          </w:tcPr>
          <w:p w14:paraId="33EAB294" w14:textId="74D19144" w:rsidR="00093CC5" w:rsidRPr="00415986" w:rsidRDefault="00F85031" w:rsidP="00BE3B30">
            <w:pPr>
              <w:spacing w:after="40"/>
              <w:rPr>
                <w:rFonts w:asciiTheme="majorHAnsi" w:hAnsiTheme="majorHAnsi"/>
                <w:color w:val="000000" w:themeColor="text1"/>
                <w:sz w:val="22"/>
                <w:szCs w:val="22"/>
              </w:rPr>
            </w:pPr>
            <w:r w:rsidRPr="00415986">
              <w:rPr>
                <w:rFonts w:asciiTheme="majorHAnsi" w:hAnsiTheme="majorHAnsi"/>
                <w:color w:val="000000" w:themeColor="text1"/>
                <w:sz w:val="22"/>
                <w:szCs w:val="22"/>
              </w:rPr>
              <w:t xml:space="preserve">Sex </w:t>
            </w:r>
            <w:r w:rsidR="00093CC5" w:rsidRPr="00415986">
              <w:rPr>
                <w:rFonts w:asciiTheme="majorHAnsi" w:hAnsiTheme="majorHAnsi"/>
                <w:color w:val="000000" w:themeColor="text1"/>
                <w:sz w:val="22"/>
                <w:szCs w:val="22"/>
              </w:rPr>
              <w:t>(M/F)</w:t>
            </w:r>
          </w:p>
        </w:tc>
        <w:tc>
          <w:tcPr>
            <w:tcW w:w="494" w:type="pct"/>
            <w:tcBorders>
              <w:bottom w:val="nil"/>
              <w:right w:val="nil"/>
            </w:tcBorders>
          </w:tcPr>
          <w:p w14:paraId="4DD19C79" w14:textId="77777777" w:rsidR="00093CC5" w:rsidRPr="00415986" w:rsidRDefault="00093CC5"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9/3</w:t>
            </w:r>
          </w:p>
        </w:tc>
        <w:tc>
          <w:tcPr>
            <w:tcW w:w="494" w:type="pct"/>
            <w:tcBorders>
              <w:left w:val="nil"/>
              <w:bottom w:val="nil"/>
              <w:right w:val="nil"/>
            </w:tcBorders>
          </w:tcPr>
          <w:p w14:paraId="7D6CBD72" w14:textId="77777777" w:rsidR="00093CC5" w:rsidRPr="00415986" w:rsidRDefault="00093CC5"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8/2</w:t>
            </w:r>
          </w:p>
        </w:tc>
        <w:tc>
          <w:tcPr>
            <w:tcW w:w="494" w:type="pct"/>
            <w:tcBorders>
              <w:left w:val="nil"/>
              <w:bottom w:val="nil"/>
              <w:right w:val="nil"/>
            </w:tcBorders>
          </w:tcPr>
          <w:p w14:paraId="4FACC968" w14:textId="77777777" w:rsidR="00093CC5" w:rsidRPr="00415986" w:rsidRDefault="00093CC5"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11/2</w:t>
            </w:r>
          </w:p>
        </w:tc>
        <w:tc>
          <w:tcPr>
            <w:tcW w:w="447" w:type="pct"/>
            <w:tcBorders>
              <w:left w:val="nil"/>
              <w:bottom w:val="nil"/>
              <w:right w:val="nil"/>
            </w:tcBorders>
          </w:tcPr>
          <w:p w14:paraId="32B77286" w14:textId="77777777" w:rsidR="00093CC5" w:rsidRPr="00415986" w:rsidRDefault="00093CC5"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10/6</w:t>
            </w:r>
          </w:p>
        </w:tc>
        <w:tc>
          <w:tcPr>
            <w:tcW w:w="426" w:type="pct"/>
            <w:tcBorders>
              <w:left w:val="nil"/>
              <w:bottom w:val="nil"/>
              <w:right w:val="nil"/>
            </w:tcBorders>
          </w:tcPr>
          <w:p w14:paraId="42B14D0E" w14:textId="77777777" w:rsidR="00093CC5" w:rsidRPr="00415986" w:rsidRDefault="00093CC5" w:rsidP="00512F7E">
            <w:pPr>
              <w:spacing w:after="40"/>
              <w:jc w:val="center"/>
              <w:rPr>
                <w:rFonts w:asciiTheme="majorHAnsi" w:hAnsiTheme="majorHAnsi"/>
                <w:color w:val="000000" w:themeColor="text1"/>
                <w:sz w:val="22"/>
                <w:szCs w:val="22"/>
              </w:rPr>
            </w:pPr>
          </w:p>
        </w:tc>
        <w:tc>
          <w:tcPr>
            <w:tcW w:w="286" w:type="pct"/>
            <w:tcBorders>
              <w:left w:val="nil"/>
              <w:bottom w:val="nil"/>
              <w:right w:val="nil"/>
            </w:tcBorders>
          </w:tcPr>
          <w:p w14:paraId="26E5EBC7" w14:textId="77777777" w:rsidR="00093CC5" w:rsidRPr="00415986" w:rsidRDefault="00093CC5"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.557</w:t>
            </w:r>
          </w:p>
        </w:tc>
        <w:tc>
          <w:tcPr>
            <w:tcW w:w="1385" w:type="pct"/>
            <w:tcBorders>
              <w:left w:val="nil"/>
              <w:bottom w:val="nil"/>
            </w:tcBorders>
          </w:tcPr>
          <w:p w14:paraId="5D92F507" w14:textId="77777777" w:rsidR="00093CC5" w:rsidRPr="00415986" w:rsidRDefault="00093CC5" w:rsidP="00512F7E">
            <w:pPr>
              <w:spacing w:after="40"/>
              <w:jc w:val="center"/>
              <w:rPr>
                <w:rFonts w:asciiTheme="majorHAnsi" w:hAnsiTheme="majorHAnsi"/>
                <w:color w:val="000000" w:themeColor="text1"/>
                <w:sz w:val="22"/>
                <w:szCs w:val="22"/>
              </w:rPr>
            </w:pPr>
          </w:p>
        </w:tc>
      </w:tr>
      <w:tr w:rsidR="00093CC5" w:rsidRPr="00415986" w14:paraId="026DB721" w14:textId="77777777" w:rsidTr="00C907F0">
        <w:tc>
          <w:tcPr>
            <w:tcW w:w="973" w:type="pct"/>
            <w:tcBorders>
              <w:top w:val="nil"/>
              <w:bottom w:val="nil"/>
            </w:tcBorders>
          </w:tcPr>
          <w:p w14:paraId="42BA5ED3" w14:textId="77777777" w:rsidR="00093CC5" w:rsidRPr="00415986" w:rsidRDefault="00093CC5" w:rsidP="00BE3B30">
            <w:pPr>
              <w:spacing w:after="40"/>
              <w:rPr>
                <w:rFonts w:asciiTheme="majorHAnsi" w:hAnsiTheme="majorHAnsi"/>
                <w:color w:val="000000" w:themeColor="text1"/>
                <w:sz w:val="22"/>
                <w:szCs w:val="22"/>
              </w:rPr>
            </w:pPr>
            <w:r w:rsidRPr="00415986">
              <w:rPr>
                <w:rFonts w:asciiTheme="majorHAnsi" w:hAnsiTheme="majorHAnsi"/>
                <w:color w:val="000000" w:themeColor="text1"/>
                <w:sz w:val="22"/>
                <w:szCs w:val="22"/>
              </w:rPr>
              <w:t>Age (y)</w:t>
            </w:r>
          </w:p>
        </w:tc>
        <w:tc>
          <w:tcPr>
            <w:tcW w:w="494" w:type="pct"/>
            <w:tcBorders>
              <w:top w:val="nil"/>
              <w:bottom w:val="nil"/>
              <w:right w:val="nil"/>
            </w:tcBorders>
          </w:tcPr>
          <w:p w14:paraId="02D49774" w14:textId="77777777" w:rsidR="00093CC5" w:rsidRPr="00415986" w:rsidRDefault="00093CC5"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67.4±9.5</w:t>
            </w:r>
          </w:p>
        </w:tc>
        <w:tc>
          <w:tcPr>
            <w:tcW w:w="494" w:type="pct"/>
            <w:tcBorders>
              <w:top w:val="nil"/>
              <w:left w:val="nil"/>
              <w:bottom w:val="nil"/>
              <w:right w:val="nil"/>
            </w:tcBorders>
          </w:tcPr>
          <w:p w14:paraId="30C2E59A" w14:textId="77777777" w:rsidR="00093CC5" w:rsidRPr="00415986" w:rsidRDefault="00093CC5"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61.0±9.2</w:t>
            </w:r>
          </w:p>
        </w:tc>
        <w:tc>
          <w:tcPr>
            <w:tcW w:w="494" w:type="pct"/>
            <w:tcBorders>
              <w:top w:val="nil"/>
              <w:left w:val="nil"/>
              <w:bottom w:val="nil"/>
              <w:right w:val="nil"/>
            </w:tcBorders>
          </w:tcPr>
          <w:p w14:paraId="3FEF2215" w14:textId="77777777" w:rsidR="00093CC5" w:rsidRPr="00415986" w:rsidRDefault="00093CC5"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60.2±8.7</w:t>
            </w:r>
          </w:p>
        </w:tc>
        <w:tc>
          <w:tcPr>
            <w:tcW w:w="447" w:type="pct"/>
            <w:tcBorders>
              <w:top w:val="nil"/>
              <w:left w:val="nil"/>
              <w:bottom w:val="nil"/>
              <w:right w:val="nil"/>
            </w:tcBorders>
          </w:tcPr>
          <w:p w14:paraId="53FB6801" w14:textId="77777777" w:rsidR="00093CC5" w:rsidRPr="00415986" w:rsidRDefault="00093CC5"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66.2±5.3</w:t>
            </w:r>
          </w:p>
        </w:tc>
        <w:tc>
          <w:tcPr>
            <w:tcW w:w="426" w:type="pct"/>
            <w:tcBorders>
              <w:top w:val="nil"/>
              <w:left w:val="nil"/>
              <w:bottom w:val="nil"/>
              <w:right w:val="nil"/>
            </w:tcBorders>
          </w:tcPr>
          <w:p w14:paraId="6ED1C92D" w14:textId="77777777" w:rsidR="00093CC5" w:rsidRPr="00415986" w:rsidRDefault="00093CC5"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2.495</w:t>
            </w:r>
          </w:p>
        </w:tc>
        <w:tc>
          <w:tcPr>
            <w:tcW w:w="286" w:type="pct"/>
            <w:tcBorders>
              <w:top w:val="nil"/>
              <w:left w:val="nil"/>
              <w:bottom w:val="nil"/>
              <w:right w:val="nil"/>
            </w:tcBorders>
          </w:tcPr>
          <w:p w14:paraId="011FA2E3" w14:textId="77777777" w:rsidR="00093CC5" w:rsidRPr="00415986" w:rsidRDefault="00093CC5"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.071</w:t>
            </w:r>
          </w:p>
        </w:tc>
        <w:tc>
          <w:tcPr>
            <w:tcW w:w="1385" w:type="pct"/>
            <w:tcBorders>
              <w:top w:val="nil"/>
              <w:left w:val="nil"/>
              <w:bottom w:val="nil"/>
            </w:tcBorders>
          </w:tcPr>
          <w:p w14:paraId="35B8825B" w14:textId="77777777" w:rsidR="00093CC5" w:rsidRPr="00415986" w:rsidRDefault="00093CC5" w:rsidP="00512F7E">
            <w:pPr>
              <w:spacing w:after="40"/>
              <w:jc w:val="center"/>
              <w:rPr>
                <w:rFonts w:asciiTheme="majorHAnsi" w:hAnsiTheme="majorHAnsi"/>
                <w:color w:val="000000" w:themeColor="text1"/>
                <w:sz w:val="22"/>
                <w:szCs w:val="22"/>
              </w:rPr>
            </w:pPr>
          </w:p>
        </w:tc>
      </w:tr>
      <w:tr w:rsidR="00093CC5" w:rsidRPr="00415986" w14:paraId="0C55EB90" w14:textId="77777777" w:rsidTr="00C907F0">
        <w:tc>
          <w:tcPr>
            <w:tcW w:w="973" w:type="pct"/>
            <w:tcBorders>
              <w:top w:val="nil"/>
              <w:bottom w:val="nil"/>
            </w:tcBorders>
          </w:tcPr>
          <w:p w14:paraId="4617124D" w14:textId="77777777" w:rsidR="00093CC5" w:rsidRPr="00415986" w:rsidRDefault="00093CC5" w:rsidP="00BE3B30">
            <w:pPr>
              <w:spacing w:after="40"/>
              <w:rPr>
                <w:rFonts w:asciiTheme="majorHAnsi" w:hAnsiTheme="majorHAnsi"/>
                <w:color w:val="000000" w:themeColor="text1"/>
                <w:sz w:val="22"/>
                <w:szCs w:val="22"/>
              </w:rPr>
            </w:pPr>
            <w:r w:rsidRPr="00415986">
              <w:rPr>
                <w:rFonts w:asciiTheme="majorHAnsi" w:hAnsiTheme="majorHAnsi"/>
                <w:color w:val="000000" w:themeColor="text1"/>
                <w:sz w:val="22"/>
                <w:szCs w:val="22"/>
              </w:rPr>
              <w:t>Education (y)</w:t>
            </w:r>
          </w:p>
        </w:tc>
        <w:tc>
          <w:tcPr>
            <w:tcW w:w="494" w:type="pct"/>
            <w:tcBorders>
              <w:top w:val="nil"/>
              <w:bottom w:val="nil"/>
              <w:right w:val="nil"/>
            </w:tcBorders>
          </w:tcPr>
          <w:p w14:paraId="7E25FF58" w14:textId="77777777" w:rsidR="00093CC5" w:rsidRPr="00415986" w:rsidRDefault="00093CC5"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12.5±3.2</w:t>
            </w:r>
          </w:p>
        </w:tc>
        <w:tc>
          <w:tcPr>
            <w:tcW w:w="494" w:type="pct"/>
            <w:tcBorders>
              <w:top w:val="nil"/>
              <w:left w:val="nil"/>
              <w:bottom w:val="nil"/>
              <w:right w:val="nil"/>
            </w:tcBorders>
          </w:tcPr>
          <w:p w14:paraId="12C1CEFA" w14:textId="77777777" w:rsidR="00093CC5" w:rsidRPr="00415986" w:rsidRDefault="00093CC5"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12.5±2.9</w:t>
            </w:r>
          </w:p>
        </w:tc>
        <w:tc>
          <w:tcPr>
            <w:tcW w:w="494" w:type="pct"/>
            <w:tcBorders>
              <w:top w:val="nil"/>
              <w:left w:val="nil"/>
              <w:bottom w:val="nil"/>
              <w:right w:val="nil"/>
            </w:tcBorders>
          </w:tcPr>
          <w:p w14:paraId="302E17FA" w14:textId="77777777" w:rsidR="00093CC5" w:rsidRPr="00415986" w:rsidRDefault="00093CC5"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11.8±2.9</w:t>
            </w:r>
          </w:p>
        </w:tc>
        <w:tc>
          <w:tcPr>
            <w:tcW w:w="447" w:type="pct"/>
            <w:tcBorders>
              <w:top w:val="nil"/>
              <w:left w:val="nil"/>
              <w:bottom w:val="nil"/>
              <w:right w:val="nil"/>
            </w:tcBorders>
          </w:tcPr>
          <w:p w14:paraId="735A8C69" w14:textId="77777777" w:rsidR="00093CC5" w:rsidRPr="00415986" w:rsidRDefault="00093CC5"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13.4±3.4</w:t>
            </w:r>
          </w:p>
        </w:tc>
        <w:tc>
          <w:tcPr>
            <w:tcW w:w="426" w:type="pct"/>
            <w:tcBorders>
              <w:top w:val="nil"/>
              <w:left w:val="nil"/>
              <w:bottom w:val="nil"/>
              <w:right w:val="nil"/>
            </w:tcBorders>
          </w:tcPr>
          <w:p w14:paraId="73C999FE" w14:textId="77777777" w:rsidR="00093CC5" w:rsidRPr="00415986" w:rsidRDefault="00093CC5"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0.654</w:t>
            </w:r>
          </w:p>
        </w:tc>
        <w:tc>
          <w:tcPr>
            <w:tcW w:w="286" w:type="pct"/>
            <w:tcBorders>
              <w:top w:val="nil"/>
              <w:left w:val="nil"/>
              <w:bottom w:val="nil"/>
              <w:right w:val="nil"/>
            </w:tcBorders>
          </w:tcPr>
          <w:p w14:paraId="18259D3D" w14:textId="77777777" w:rsidR="00093CC5" w:rsidRPr="00415986" w:rsidRDefault="00093CC5"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.585</w:t>
            </w:r>
          </w:p>
        </w:tc>
        <w:tc>
          <w:tcPr>
            <w:tcW w:w="1385" w:type="pct"/>
            <w:tcBorders>
              <w:top w:val="nil"/>
              <w:left w:val="nil"/>
              <w:bottom w:val="nil"/>
            </w:tcBorders>
          </w:tcPr>
          <w:p w14:paraId="760DD94A" w14:textId="77777777" w:rsidR="00093CC5" w:rsidRPr="00415986" w:rsidRDefault="00093CC5" w:rsidP="00512F7E">
            <w:pPr>
              <w:spacing w:after="40"/>
              <w:jc w:val="center"/>
              <w:rPr>
                <w:rFonts w:asciiTheme="majorHAnsi" w:hAnsiTheme="majorHAnsi"/>
                <w:color w:val="000000" w:themeColor="text1"/>
                <w:sz w:val="22"/>
                <w:szCs w:val="22"/>
              </w:rPr>
            </w:pPr>
          </w:p>
        </w:tc>
      </w:tr>
      <w:tr w:rsidR="00093CC5" w:rsidRPr="00415986" w14:paraId="39D7C443" w14:textId="77777777" w:rsidTr="00C907F0">
        <w:tc>
          <w:tcPr>
            <w:tcW w:w="973" w:type="pct"/>
            <w:tcBorders>
              <w:top w:val="nil"/>
              <w:bottom w:val="nil"/>
            </w:tcBorders>
          </w:tcPr>
          <w:p w14:paraId="573ABA91" w14:textId="77777777" w:rsidR="00093CC5" w:rsidRPr="00415986" w:rsidRDefault="00093CC5" w:rsidP="00BE3B30">
            <w:pPr>
              <w:spacing w:after="40"/>
              <w:rPr>
                <w:rFonts w:asciiTheme="majorHAnsi" w:hAnsiTheme="majorHAnsi"/>
                <w:color w:val="000000" w:themeColor="text1"/>
                <w:sz w:val="22"/>
                <w:szCs w:val="22"/>
              </w:rPr>
            </w:pPr>
            <w:r w:rsidRPr="00415986">
              <w:rPr>
                <w:rFonts w:asciiTheme="majorHAnsi" w:hAnsiTheme="majorHAnsi"/>
                <w:color w:val="000000" w:themeColor="text1"/>
                <w:sz w:val="22"/>
                <w:szCs w:val="22"/>
              </w:rPr>
              <w:t>Duration (m)</w:t>
            </w:r>
            <w:r w:rsidRPr="00415986">
              <w:rPr>
                <w:rFonts w:asciiTheme="majorHAnsi" w:hAnsiTheme="majorHAnsi"/>
                <w:color w:val="000000" w:themeColor="text1"/>
                <w:sz w:val="22"/>
                <w:szCs w:val="22"/>
                <w:vertAlign w:val="superscript"/>
              </w:rPr>
              <w:t>#</w:t>
            </w:r>
          </w:p>
        </w:tc>
        <w:tc>
          <w:tcPr>
            <w:tcW w:w="494" w:type="pct"/>
            <w:tcBorders>
              <w:top w:val="nil"/>
              <w:bottom w:val="nil"/>
              <w:right w:val="nil"/>
            </w:tcBorders>
          </w:tcPr>
          <w:p w14:paraId="031442EB" w14:textId="77777777" w:rsidR="00093CC5" w:rsidRPr="00415986" w:rsidRDefault="00093CC5"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41.4±32.9</w:t>
            </w:r>
          </w:p>
        </w:tc>
        <w:tc>
          <w:tcPr>
            <w:tcW w:w="494" w:type="pct"/>
            <w:tcBorders>
              <w:top w:val="nil"/>
              <w:left w:val="nil"/>
              <w:bottom w:val="nil"/>
              <w:right w:val="nil"/>
            </w:tcBorders>
          </w:tcPr>
          <w:p w14:paraId="3B57D69C" w14:textId="77777777" w:rsidR="00093CC5" w:rsidRPr="00415986" w:rsidRDefault="00093CC5"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63.0±22.5</w:t>
            </w:r>
          </w:p>
        </w:tc>
        <w:tc>
          <w:tcPr>
            <w:tcW w:w="494" w:type="pct"/>
            <w:tcBorders>
              <w:top w:val="nil"/>
              <w:left w:val="nil"/>
              <w:bottom w:val="nil"/>
              <w:right w:val="nil"/>
            </w:tcBorders>
          </w:tcPr>
          <w:p w14:paraId="33D10314" w14:textId="77777777" w:rsidR="00093CC5" w:rsidRPr="00415986" w:rsidRDefault="00093CC5"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51.7±31.7</w:t>
            </w:r>
          </w:p>
        </w:tc>
        <w:tc>
          <w:tcPr>
            <w:tcW w:w="447" w:type="pct"/>
            <w:tcBorders>
              <w:top w:val="nil"/>
              <w:left w:val="nil"/>
              <w:bottom w:val="nil"/>
              <w:right w:val="nil"/>
            </w:tcBorders>
          </w:tcPr>
          <w:p w14:paraId="746FF007" w14:textId="77777777" w:rsidR="00093CC5" w:rsidRPr="00415986" w:rsidRDefault="00093CC5"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w:t>
            </w:r>
          </w:p>
        </w:tc>
        <w:tc>
          <w:tcPr>
            <w:tcW w:w="426" w:type="pct"/>
            <w:tcBorders>
              <w:top w:val="nil"/>
              <w:left w:val="nil"/>
              <w:bottom w:val="nil"/>
              <w:right w:val="nil"/>
            </w:tcBorders>
          </w:tcPr>
          <w:p w14:paraId="05582D9D" w14:textId="77777777" w:rsidR="00093CC5" w:rsidRPr="00415986" w:rsidRDefault="00093CC5"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1.385</w:t>
            </w:r>
          </w:p>
        </w:tc>
        <w:tc>
          <w:tcPr>
            <w:tcW w:w="286" w:type="pct"/>
            <w:tcBorders>
              <w:top w:val="nil"/>
              <w:left w:val="nil"/>
              <w:bottom w:val="nil"/>
              <w:right w:val="nil"/>
            </w:tcBorders>
          </w:tcPr>
          <w:p w14:paraId="22DA9742" w14:textId="77777777" w:rsidR="00093CC5" w:rsidRPr="00415986" w:rsidRDefault="00093CC5"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.265</w:t>
            </w:r>
          </w:p>
        </w:tc>
        <w:tc>
          <w:tcPr>
            <w:tcW w:w="1385" w:type="pct"/>
            <w:tcBorders>
              <w:top w:val="nil"/>
              <w:left w:val="nil"/>
              <w:bottom w:val="nil"/>
            </w:tcBorders>
          </w:tcPr>
          <w:p w14:paraId="36E993CC" w14:textId="77777777" w:rsidR="00093CC5" w:rsidRPr="00415986" w:rsidRDefault="00093CC5" w:rsidP="00512F7E">
            <w:pPr>
              <w:spacing w:after="40"/>
              <w:jc w:val="center"/>
              <w:rPr>
                <w:rFonts w:asciiTheme="majorHAnsi" w:hAnsiTheme="majorHAnsi"/>
                <w:color w:val="000000" w:themeColor="text1"/>
                <w:sz w:val="22"/>
                <w:szCs w:val="22"/>
              </w:rPr>
            </w:pPr>
          </w:p>
        </w:tc>
      </w:tr>
      <w:tr w:rsidR="00093CC5" w:rsidRPr="00415986" w14:paraId="7F291025" w14:textId="77777777" w:rsidTr="00F44D4B">
        <w:tc>
          <w:tcPr>
            <w:tcW w:w="973" w:type="pct"/>
            <w:tcBorders>
              <w:top w:val="nil"/>
              <w:bottom w:val="single" w:sz="4" w:space="0" w:color="auto"/>
            </w:tcBorders>
          </w:tcPr>
          <w:p w14:paraId="25911F4D" w14:textId="26BEC87A" w:rsidR="00093CC5" w:rsidRPr="00415986" w:rsidRDefault="00093CC5" w:rsidP="00526D0B">
            <w:pPr>
              <w:spacing w:after="40"/>
              <w:rPr>
                <w:rFonts w:asciiTheme="majorHAnsi" w:hAnsiTheme="majorHAnsi"/>
                <w:color w:val="000000" w:themeColor="text1"/>
                <w:sz w:val="22"/>
                <w:szCs w:val="22"/>
              </w:rPr>
            </w:pPr>
            <w:r w:rsidRPr="00415986">
              <w:rPr>
                <w:rFonts w:asciiTheme="majorHAnsi" w:hAnsiTheme="majorHAnsi"/>
                <w:color w:val="000000" w:themeColor="text1"/>
                <w:sz w:val="22"/>
                <w:szCs w:val="22"/>
              </w:rPr>
              <w:t xml:space="preserve">FRS </w:t>
            </w:r>
            <w:r w:rsidR="00526D0B" w:rsidRPr="00415986">
              <w:rPr>
                <w:rFonts w:asciiTheme="majorHAnsi" w:hAnsiTheme="majorHAnsi"/>
                <w:color w:val="000000" w:themeColor="text1"/>
                <w:sz w:val="22"/>
                <w:szCs w:val="22"/>
              </w:rPr>
              <w:t xml:space="preserve">logit </w:t>
            </w:r>
            <w:r w:rsidRPr="00415986">
              <w:rPr>
                <w:rFonts w:asciiTheme="majorHAnsi" w:hAnsiTheme="majorHAnsi"/>
                <w:color w:val="000000" w:themeColor="text1"/>
                <w:sz w:val="22"/>
                <w:szCs w:val="22"/>
              </w:rPr>
              <w:t>score</w:t>
            </w:r>
            <w:r w:rsidRPr="00415986">
              <w:rPr>
                <w:rFonts w:asciiTheme="majorHAnsi" w:hAnsiTheme="majorHAnsi"/>
                <w:color w:val="000000" w:themeColor="text1"/>
                <w:sz w:val="22"/>
                <w:szCs w:val="22"/>
                <w:vertAlign w:val="superscript"/>
              </w:rPr>
              <w:t>^</w:t>
            </w:r>
          </w:p>
        </w:tc>
        <w:tc>
          <w:tcPr>
            <w:tcW w:w="494" w:type="pct"/>
            <w:tcBorders>
              <w:top w:val="nil"/>
              <w:bottom w:val="single" w:sz="4" w:space="0" w:color="auto"/>
              <w:right w:val="nil"/>
            </w:tcBorders>
          </w:tcPr>
          <w:p w14:paraId="4B6A8219" w14:textId="77777777" w:rsidR="00093CC5" w:rsidRPr="00415986" w:rsidRDefault="00093CC5" w:rsidP="008F69B3">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0.8±1.6</w:t>
            </w:r>
          </w:p>
        </w:tc>
        <w:tc>
          <w:tcPr>
            <w:tcW w:w="494" w:type="pct"/>
            <w:tcBorders>
              <w:top w:val="nil"/>
              <w:left w:val="nil"/>
              <w:bottom w:val="single" w:sz="4" w:space="0" w:color="auto"/>
              <w:right w:val="nil"/>
            </w:tcBorders>
          </w:tcPr>
          <w:p w14:paraId="500DCA9A" w14:textId="77777777" w:rsidR="00093CC5" w:rsidRPr="00415986" w:rsidRDefault="00093CC5" w:rsidP="008F69B3">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1.5±1.2</w:t>
            </w:r>
          </w:p>
        </w:tc>
        <w:tc>
          <w:tcPr>
            <w:tcW w:w="494" w:type="pct"/>
            <w:tcBorders>
              <w:top w:val="nil"/>
              <w:left w:val="nil"/>
              <w:bottom w:val="single" w:sz="4" w:space="0" w:color="auto"/>
              <w:right w:val="nil"/>
            </w:tcBorders>
          </w:tcPr>
          <w:p w14:paraId="3C2267C3" w14:textId="77777777" w:rsidR="00093CC5" w:rsidRPr="00415986" w:rsidRDefault="00093CC5" w:rsidP="008F69B3">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-.07±1.4</w:t>
            </w:r>
          </w:p>
        </w:tc>
        <w:tc>
          <w:tcPr>
            <w:tcW w:w="447" w:type="pct"/>
            <w:tcBorders>
              <w:top w:val="nil"/>
              <w:left w:val="nil"/>
              <w:bottom w:val="single" w:sz="4" w:space="0" w:color="auto"/>
              <w:right w:val="nil"/>
            </w:tcBorders>
          </w:tcPr>
          <w:p w14:paraId="0EF37A4F" w14:textId="77777777" w:rsidR="00093CC5" w:rsidRPr="00415986" w:rsidRDefault="00093CC5"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w:t>
            </w:r>
          </w:p>
        </w:tc>
        <w:tc>
          <w:tcPr>
            <w:tcW w:w="426" w:type="pct"/>
            <w:tcBorders>
              <w:top w:val="nil"/>
              <w:left w:val="nil"/>
              <w:bottom w:val="single" w:sz="4" w:space="0" w:color="auto"/>
              <w:right w:val="nil"/>
            </w:tcBorders>
          </w:tcPr>
          <w:p w14:paraId="2DA7F3B4" w14:textId="77777777" w:rsidR="00093CC5" w:rsidRPr="00415986" w:rsidRDefault="00093CC5"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3.357</w:t>
            </w:r>
          </w:p>
        </w:tc>
        <w:tc>
          <w:tcPr>
            <w:tcW w:w="286" w:type="pct"/>
            <w:tcBorders>
              <w:top w:val="nil"/>
              <w:left w:val="nil"/>
              <w:bottom w:val="single" w:sz="4" w:space="0" w:color="auto"/>
              <w:right w:val="nil"/>
            </w:tcBorders>
          </w:tcPr>
          <w:p w14:paraId="1F3D136A" w14:textId="77777777" w:rsidR="00093CC5" w:rsidRPr="00415986" w:rsidRDefault="00093CC5"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.047</w:t>
            </w:r>
          </w:p>
        </w:tc>
        <w:tc>
          <w:tcPr>
            <w:tcW w:w="1385" w:type="pct"/>
            <w:tcBorders>
              <w:top w:val="nil"/>
              <w:left w:val="nil"/>
              <w:bottom w:val="single" w:sz="4" w:space="0" w:color="auto"/>
            </w:tcBorders>
          </w:tcPr>
          <w:p w14:paraId="051E86E1" w14:textId="77777777" w:rsidR="00093CC5" w:rsidRPr="00415986" w:rsidRDefault="00093CC5"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bvFTD &lt; SD</w:t>
            </w:r>
          </w:p>
        </w:tc>
      </w:tr>
      <w:tr w:rsidR="00C907F0" w:rsidRPr="00415986" w14:paraId="41F153EE" w14:textId="77777777" w:rsidTr="00C907F0">
        <w:tc>
          <w:tcPr>
            <w:tcW w:w="973" w:type="pct"/>
            <w:tcBorders>
              <w:bottom w:val="nil"/>
            </w:tcBorders>
          </w:tcPr>
          <w:p w14:paraId="655D544C" w14:textId="77777777" w:rsidR="00C907F0" w:rsidRPr="00415986" w:rsidRDefault="00C907F0" w:rsidP="00BE3B30">
            <w:pPr>
              <w:spacing w:after="40"/>
              <w:rPr>
                <w:rFonts w:asciiTheme="majorHAnsi" w:hAnsiTheme="majorHAnsi"/>
                <w:color w:val="000000" w:themeColor="text1"/>
                <w:sz w:val="22"/>
                <w:szCs w:val="22"/>
              </w:rPr>
            </w:pPr>
            <w:r w:rsidRPr="00415986">
              <w:rPr>
                <w:rFonts w:asciiTheme="majorHAnsi" w:hAnsiTheme="majorHAnsi"/>
                <w:color w:val="000000" w:themeColor="text1"/>
                <w:sz w:val="22"/>
                <w:szCs w:val="22"/>
              </w:rPr>
              <w:t>ACE-R (/100)</w:t>
            </w:r>
          </w:p>
        </w:tc>
        <w:tc>
          <w:tcPr>
            <w:tcW w:w="494" w:type="pct"/>
            <w:tcBorders>
              <w:bottom w:val="nil"/>
              <w:right w:val="nil"/>
            </w:tcBorders>
          </w:tcPr>
          <w:p w14:paraId="4877E75D"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76.0±11.0</w:t>
            </w:r>
          </w:p>
        </w:tc>
        <w:tc>
          <w:tcPr>
            <w:tcW w:w="494" w:type="pct"/>
            <w:tcBorders>
              <w:left w:val="nil"/>
              <w:bottom w:val="nil"/>
              <w:right w:val="nil"/>
            </w:tcBorders>
          </w:tcPr>
          <w:p w14:paraId="3AF3A903"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62.9±11.0</w:t>
            </w:r>
          </w:p>
        </w:tc>
        <w:tc>
          <w:tcPr>
            <w:tcW w:w="494" w:type="pct"/>
            <w:tcBorders>
              <w:left w:val="nil"/>
              <w:bottom w:val="nil"/>
              <w:right w:val="nil"/>
            </w:tcBorders>
          </w:tcPr>
          <w:p w14:paraId="30A7A3D8"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77.5±8.2</w:t>
            </w:r>
          </w:p>
        </w:tc>
        <w:tc>
          <w:tcPr>
            <w:tcW w:w="447" w:type="pct"/>
            <w:tcBorders>
              <w:left w:val="nil"/>
              <w:bottom w:val="nil"/>
              <w:right w:val="nil"/>
            </w:tcBorders>
          </w:tcPr>
          <w:p w14:paraId="2A456173" w14:textId="77777777" w:rsidR="00C907F0" w:rsidRPr="00415986" w:rsidRDefault="00C907F0" w:rsidP="00902072">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93.8±3.1</w:t>
            </w:r>
          </w:p>
        </w:tc>
        <w:tc>
          <w:tcPr>
            <w:tcW w:w="426" w:type="pct"/>
            <w:tcBorders>
              <w:left w:val="nil"/>
              <w:bottom w:val="nil"/>
              <w:right w:val="nil"/>
            </w:tcBorders>
          </w:tcPr>
          <w:p w14:paraId="42B8334C"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29.106</w:t>
            </w:r>
          </w:p>
        </w:tc>
        <w:tc>
          <w:tcPr>
            <w:tcW w:w="286" w:type="pct"/>
            <w:tcBorders>
              <w:left w:val="nil"/>
              <w:bottom w:val="nil"/>
              <w:right w:val="nil"/>
            </w:tcBorders>
          </w:tcPr>
          <w:p w14:paraId="2F94BF21"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&lt;.001</w:t>
            </w:r>
          </w:p>
        </w:tc>
        <w:tc>
          <w:tcPr>
            <w:tcW w:w="1385" w:type="pct"/>
            <w:tcBorders>
              <w:left w:val="nil"/>
              <w:bottom w:val="nil"/>
            </w:tcBorders>
          </w:tcPr>
          <w:p w14:paraId="78752AA1" w14:textId="77777777" w:rsidR="00C907F0" w:rsidRPr="00415986" w:rsidRDefault="00C907F0" w:rsidP="009F4567">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Patients &lt; controls; SD &lt; bvFTD, AD</w:t>
            </w:r>
          </w:p>
        </w:tc>
      </w:tr>
      <w:tr w:rsidR="00C907F0" w:rsidRPr="00415986" w14:paraId="77850F0A" w14:textId="77777777" w:rsidTr="00C907F0">
        <w:tc>
          <w:tcPr>
            <w:tcW w:w="973" w:type="pct"/>
            <w:tcBorders>
              <w:top w:val="nil"/>
              <w:bottom w:val="nil"/>
            </w:tcBorders>
          </w:tcPr>
          <w:p w14:paraId="622DAB99" w14:textId="77777777" w:rsidR="00C907F0" w:rsidRPr="00415986" w:rsidRDefault="00C907F0" w:rsidP="00BE3B30">
            <w:pPr>
              <w:spacing w:after="40"/>
              <w:rPr>
                <w:rFonts w:asciiTheme="majorHAnsi" w:hAnsiTheme="majorHAnsi"/>
                <w:color w:val="000000" w:themeColor="text1"/>
                <w:sz w:val="22"/>
                <w:szCs w:val="22"/>
              </w:rPr>
            </w:pPr>
            <w:r w:rsidRPr="00415986">
              <w:rPr>
                <w:rFonts w:asciiTheme="majorHAnsi" w:hAnsiTheme="majorHAnsi"/>
                <w:color w:val="000000" w:themeColor="text1"/>
                <w:sz w:val="22"/>
                <w:szCs w:val="22"/>
              </w:rPr>
              <w:t>Trails A (s)</w:t>
            </w:r>
          </w:p>
        </w:tc>
        <w:tc>
          <w:tcPr>
            <w:tcW w:w="494" w:type="pct"/>
            <w:tcBorders>
              <w:top w:val="nil"/>
              <w:bottom w:val="nil"/>
              <w:right w:val="nil"/>
            </w:tcBorders>
          </w:tcPr>
          <w:p w14:paraId="0D1CFA21"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68.6±36.2</w:t>
            </w:r>
          </w:p>
        </w:tc>
        <w:tc>
          <w:tcPr>
            <w:tcW w:w="494" w:type="pct"/>
            <w:tcBorders>
              <w:top w:val="nil"/>
              <w:left w:val="nil"/>
              <w:bottom w:val="nil"/>
              <w:right w:val="nil"/>
            </w:tcBorders>
          </w:tcPr>
          <w:p w14:paraId="2BB48CE5"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33.6±5.2</w:t>
            </w:r>
          </w:p>
        </w:tc>
        <w:tc>
          <w:tcPr>
            <w:tcW w:w="494" w:type="pct"/>
            <w:tcBorders>
              <w:top w:val="nil"/>
              <w:left w:val="nil"/>
              <w:bottom w:val="nil"/>
              <w:right w:val="nil"/>
            </w:tcBorders>
          </w:tcPr>
          <w:p w14:paraId="488DFCEA"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51.1±18.6</w:t>
            </w:r>
          </w:p>
        </w:tc>
        <w:tc>
          <w:tcPr>
            <w:tcW w:w="447" w:type="pct"/>
            <w:tcBorders>
              <w:top w:val="nil"/>
              <w:left w:val="nil"/>
              <w:bottom w:val="nil"/>
              <w:right w:val="nil"/>
            </w:tcBorders>
          </w:tcPr>
          <w:p w14:paraId="0A2C810A"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35.7±10.8</w:t>
            </w:r>
          </w:p>
        </w:tc>
        <w:tc>
          <w:tcPr>
            <w:tcW w:w="426" w:type="pct"/>
            <w:tcBorders>
              <w:top w:val="nil"/>
              <w:left w:val="nil"/>
              <w:bottom w:val="nil"/>
              <w:right w:val="nil"/>
            </w:tcBorders>
          </w:tcPr>
          <w:p w14:paraId="685F22EA"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7.338</w:t>
            </w:r>
          </w:p>
        </w:tc>
        <w:tc>
          <w:tcPr>
            <w:tcW w:w="286" w:type="pct"/>
            <w:tcBorders>
              <w:top w:val="nil"/>
              <w:left w:val="nil"/>
              <w:bottom w:val="nil"/>
              <w:right w:val="nil"/>
            </w:tcBorders>
          </w:tcPr>
          <w:p w14:paraId="24CB5363"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&lt;.001</w:t>
            </w:r>
          </w:p>
        </w:tc>
        <w:tc>
          <w:tcPr>
            <w:tcW w:w="1385" w:type="pct"/>
            <w:tcBorders>
              <w:top w:val="nil"/>
              <w:left w:val="nil"/>
              <w:bottom w:val="nil"/>
            </w:tcBorders>
          </w:tcPr>
          <w:p w14:paraId="274AB16B"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AD &gt; SD, controls</w:t>
            </w:r>
          </w:p>
        </w:tc>
      </w:tr>
      <w:tr w:rsidR="00C907F0" w:rsidRPr="00415986" w14:paraId="0434A2A2" w14:textId="77777777" w:rsidTr="00C907F0">
        <w:tc>
          <w:tcPr>
            <w:tcW w:w="973" w:type="pct"/>
            <w:tcBorders>
              <w:top w:val="nil"/>
              <w:bottom w:val="nil"/>
            </w:tcBorders>
          </w:tcPr>
          <w:p w14:paraId="469EE32D" w14:textId="77777777" w:rsidR="00C907F0" w:rsidRPr="00415986" w:rsidRDefault="00C907F0" w:rsidP="00BE3B30">
            <w:pPr>
              <w:spacing w:after="40"/>
              <w:rPr>
                <w:rFonts w:asciiTheme="majorHAnsi" w:hAnsiTheme="majorHAnsi"/>
                <w:color w:val="000000" w:themeColor="text1"/>
                <w:sz w:val="22"/>
                <w:szCs w:val="22"/>
              </w:rPr>
            </w:pPr>
            <w:r w:rsidRPr="00415986">
              <w:rPr>
                <w:rFonts w:asciiTheme="majorHAnsi" w:hAnsiTheme="majorHAnsi"/>
                <w:color w:val="000000" w:themeColor="text1"/>
                <w:sz w:val="22"/>
                <w:szCs w:val="22"/>
              </w:rPr>
              <w:t>Trails B (s)</w:t>
            </w:r>
            <w:r w:rsidRPr="00415986">
              <w:rPr>
                <w:rFonts w:asciiTheme="majorHAnsi" w:hAnsiTheme="majorHAnsi"/>
                <w:color w:val="000000" w:themeColor="text1"/>
                <w:sz w:val="22"/>
                <w:szCs w:val="22"/>
                <w:vertAlign w:val="superscript"/>
              </w:rPr>
              <w:t>1</w:t>
            </w:r>
          </w:p>
        </w:tc>
        <w:tc>
          <w:tcPr>
            <w:tcW w:w="494" w:type="pct"/>
            <w:tcBorders>
              <w:top w:val="nil"/>
              <w:bottom w:val="nil"/>
              <w:right w:val="nil"/>
            </w:tcBorders>
          </w:tcPr>
          <w:p w14:paraId="587E0898"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128.5±39.5</w:t>
            </w:r>
          </w:p>
        </w:tc>
        <w:tc>
          <w:tcPr>
            <w:tcW w:w="494" w:type="pct"/>
            <w:tcBorders>
              <w:top w:val="nil"/>
              <w:left w:val="nil"/>
              <w:bottom w:val="nil"/>
              <w:right w:val="nil"/>
            </w:tcBorders>
          </w:tcPr>
          <w:p w14:paraId="761C817D"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89.7±34.9</w:t>
            </w:r>
          </w:p>
        </w:tc>
        <w:tc>
          <w:tcPr>
            <w:tcW w:w="494" w:type="pct"/>
            <w:tcBorders>
              <w:top w:val="nil"/>
              <w:left w:val="nil"/>
              <w:bottom w:val="nil"/>
              <w:right w:val="nil"/>
            </w:tcBorders>
          </w:tcPr>
          <w:p w14:paraId="3EA0832F"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155.6±69.3</w:t>
            </w:r>
          </w:p>
        </w:tc>
        <w:tc>
          <w:tcPr>
            <w:tcW w:w="447" w:type="pct"/>
            <w:tcBorders>
              <w:top w:val="nil"/>
              <w:left w:val="nil"/>
              <w:bottom w:val="nil"/>
              <w:right w:val="nil"/>
            </w:tcBorders>
          </w:tcPr>
          <w:p w14:paraId="2ED575C5"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96.3±28.9</w:t>
            </w:r>
          </w:p>
        </w:tc>
        <w:tc>
          <w:tcPr>
            <w:tcW w:w="426" w:type="pct"/>
            <w:tcBorders>
              <w:top w:val="nil"/>
              <w:left w:val="nil"/>
              <w:bottom w:val="nil"/>
              <w:right w:val="nil"/>
            </w:tcBorders>
          </w:tcPr>
          <w:p w14:paraId="4E13DC49"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5.416</w:t>
            </w:r>
          </w:p>
        </w:tc>
        <w:tc>
          <w:tcPr>
            <w:tcW w:w="286" w:type="pct"/>
            <w:tcBorders>
              <w:top w:val="nil"/>
              <w:left w:val="nil"/>
              <w:bottom w:val="nil"/>
              <w:right w:val="nil"/>
            </w:tcBorders>
          </w:tcPr>
          <w:p w14:paraId="6AF6AE90"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.003</w:t>
            </w:r>
          </w:p>
        </w:tc>
        <w:tc>
          <w:tcPr>
            <w:tcW w:w="1385" w:type="pct"/>
            <w:tcBorders>
              <w:top w:val="nil"/>
              <w:left w:val="nil"/>
              <w:bottom w:val="nil"/>
            </w:tcBorders>
          </w:tcPr>
          <w:p w14:paraId="1493C68C" w14:textId="77777777" w:rsidR="00C907F0" w:rsidRPr="00415986" w:rsidRDefault="00C907F0" w:rsidP="005D1DCA">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bvFTD &gt; SD, controls</w:t>
            </w:r>
          </w:p>
        </w:tc>
      </w:tr>
      <w:tr w:rsidR="00C907F0" w:rsidRPr="00415986" w14:paraId="250EAD2F" w14:textId="77777777" w:rsidTr="00C907F0">
        <w:tc>
          <w:tcPr>
            <w:tcW w:w="973" w:type="pct"/>
            <w:tcBorders>
              <w:top w:val="nil"/>
              <w:bottom w:val="nil"/>
            </w:tcBorders>
          </w:tcPr>
          <w:p w14:paraId="724FD60C" w14:textId="77777777" w:rsidR="00C907F0" w:rsidRPr="00415986" w:rsidRDefault="00C907F0" w:rsidP="007E6182">
            <w:pPr>
              <w:spacing w:after="40"/>
              <w:rPr>
                <w:rFonts w:asciiTheme="majorHAnsi" w:hAnsiTheme="majorHAnsi"/>
                <w:color w:val="000000" w:themeColor="text1"/>
                <w:sz w:val="22"/>
                <w:szCs w:val="22"/>
              </w:rPr>
            </w:pPr>
            <w:r w:rsidRPr="00415986">
              <w:rPr>
                <w:rFonts w:asciiTheme="majorHAnsi" w:hAnsiTheme="majorHAnsi"/>
                <w:color w:val="000000" w:themeColor="text1"/>
                <w:sz w:val="22"/>
                <w:szCs w:val="22"/>
              </w:rPr>
              <w:t>Digit span-F (max span)</w:t>
            </w:r>
            <w:r w:rsidRPr="00415986">
              <w:rPr>
                <w:rFonts w:asciiTheme="majorHAnsi" w:hAnsiTheme="majorHAnsi"/>
                <w:color w:val="000000" w:themeColor="text1"/>
                <w:sz w:val="22"/>
                <w:szCs w:val="22"/>
                <w:vertAlign w:val="superscript"/>
              </w:rPr>
              <w:t>2</w:t>
            </w:r>
          </w:p>
        </w:tc>
        <w:tc>
          <w:tcPr>
            <w:tcW w:w="494" w:type="pct"/>
            <w:tcBorders>
              <w:top w:val="nil"/>
              <w:bottom w:val="nil"/>
              <w:right w:val="nil"/>
            </w:tcBorders>
          </w:tcPr>
          <w:p w14:paraId="7BD38936"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5.9±1.4</w:t>
            </w:r>
          </w:p>
        </w:tc>
        <w:tc>
          <w:tcPr>
            <w:tcW w:w="494" w:type="pct"/>
            <w:tcBorders>
              <w:top w:val="nil"/>
              <w:left w:val="nil"/>
              <w:bottom w:val="nil"/>
              <w:right w:val="nil"/>
            </w:tcBorders>
          </w:tcPr>
          <w:p w14:paraId="7D43CA62"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6.3±1.3</w:t>
            </w:r>
          </w:p>
        </w:tc>
        <w:tc>
          <w:tcPr>
            <w:tcW w:w="494" w:type="pct"/>
            <w:tcBorders>
              <w:top w:val="nil"/>
              <w:left w:val="nil"/>
              <w:bottom w:val="nil"/>
              <w:right w:val="nil"/>
            </w:tcBorders>
          </w:tcPr>
          <w:p w14:paraId="2CB815DA"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5.8±1.2</w:t>
            </w:r>
          </w:p>
        </w:tc>
        <w:tc>
          <w:tcPr>
            <w:tcW w:w="447" w:type="pct"/>
            <w:tcBorders>
              <w:top w:val="nil"/>
              <w:left w:val="nil"/>
              <w:bottom w:val="nil"/>
              <w:right w:val="nil"/>
            </w:tcBorders>
          </w:tcPr>
          <w:p w14:paraId="2D2B169A"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7.3±1.2</w:t>
            </w:r>
          </w:p>
        </w:tc>
        <w:tc>
          <w:tcPr>
            <w:tcW w:w="426" w:type="pct"/>
            <w:tcBorders>
              <w:top w:val="nil"/>
              <w:left w:val="nil"/>
              <w:bottom w:val="nil"/>
              <w:right w:val="nil"/>
            </w:tcBorders>
          </w:tcPr>
          <w:p w14:paraId="690ED395"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4.257</w:t>
            </w:r>
          </w:p>
        </w:tc>
        <w:tc>
          <w:tcPr>
            <w:tcW w:w="286" w:type="pct"/>
            <w:tcBorders>
              <w:top w:val="nil"/>
              <w:left w:val="nil"/>
              <w:bottom w:val="nil"/>
              <w:right w:val="nil"/>
            </w:tcBorders>
          </w:tcPr>
          <w:p w14:paraId="78D7D976"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.010</w:t>
            </w:r>
          </w:p>
        </w:tc>
        <w:tc>
          <w:tcPr>
            <w:tcW w:w="1385" w:type="pct"/>
            <w:tcBorders>
              <w:top w:val="nil"/>
              <w:left w:val="nil"/>
              <w:bottom w:val="nil"/>
            </w:tcBorders>
          </w:tcPr>
          <w:p w14:paraId="0BBE7802"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bvFTD, AD &lt; controls</w:t>
            </w:r>
          </w:p>
        </w:tc>
      </w:tr>
      <w:tr w:rsidR="00C907F0" w:rsidRPr="00415986" w14:paraId="5CF74BD2" w14:textId="77777777" w:rsidTr="00C907F0">
        <w:tc>
          <w:tcPr>
            <w:tcW w:w="973" w:type="pct"/>
            <w:tcBorders>
              <w:top w:val="nil"/>
              <w:bottom w:val="nil"/>
            </w:tcBorders>
          </w:tcPr>
          <w:p w14:paraId="3F16B05A" w14:textId="77777777" w:rsidR="00C907F0" w:rsidRPr="00415986" w:rsidRDefault="00C907F0" w:rsidP="007E6182">
            <w:pPr>
              <w:spacing w:after="40"/>
              <w:rPr>
                <w:rFonts w:asciiTheme="majorHAnsi" w:hAnsiTheme="majorHAnsi"/>
                <w:color w:val="000000" w:themeColor="text1"/>
                <w:sz w:val="22"/>
                <w:szCs w:val="22"/>
              </w:rPr>
            </w:pPr>
            <w:r w:rsidRPr="00415986">
              <w:rPr>
                <w:rFonts w:asciiTheme="majorHAnsi" w:hAnsiTheme="majorHAnsi"/>
                <w:color w:val="000000" w:themeColor="text1"/>
                <w:sz w:val="22"/>
                <w:szCs w:val="22"/>
              </w:rPr>
              <w:t>Digit span-B (max span)</w:t>
            </w:r>
          </w:p>
        </w:tc>
        <w:tc>
          <w:tcPr>
            <w:tcW w:w="494" w:type="pct"/>
            <w:tcBorders>
              <w:top w:val="nil"/>
              <w:bottom w:val="nil"/>
              <w:right w:val="nil"/>
            </w:tcBorders>
          </w:tcPr>
          <w:p w14:paraId="64784316"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4.4±1.1</w:t>
            </w:r>
          </w:p>
        </w:tc>
        <w:tc>
          <w:tcPr>
            <w:tcW w:w="494" w:type="pct"/>
            <w:tcBorders>
              <w:top w:val="nil"/>
              <w:left w:val="nil"/>
              <w:bottom w:val="nil"/>
              <w:right w:val="nil"/>
            </w:tcBorders>
          </w:tcPr>
          <w:p w14:paraId="74B28D63"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4.9±0.7</w:t>
            </w:r>
          </w:p>
        </w:tc>
        <w:tc>
          <w:tcPr>
            <w:tcW w:w="494" w:type="pct"/>
            <w:tcBorders>
              <w:top w:val="nil"/>
              <w:left w:val="nil"/>
              <w:bottom w:val="nil"/>
              <w:right w:val="nil"/>
            </w:tcBorders>
          </w:tcPr>
          <w:p w14:paraId="00E70C79"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3.8±1.0</w:t>
            </w:r>
          </w:p>
        </w:tc>
        <w:tc>
          <w:tcPr>
            <w:tcW w:w="447" w:type="pct"/>
            <w:tcBorders>
              <w:top w:val="nil"/>
              <w:left w:val="nil"/>
              <w:bottom w:val="nil"/>
              <w:right w:val="nil"/>
            </w:tcBorders>
          </w:tcPr>
          <w:p w14:paraId="3AD63B06"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5.1±1.2</w:t>
            </w:r>
          </w:p>
        </w:tc>
        <w:tc>
          <w:tcPr>
            <w:tcW w:w="426" w:type="pct"/>
            <w:tcBorders>
              <w:top w:val="nil"/>
              <w:left w:val="nil"/>
              <w:bottom w:val="nil"/>
              <w:right w:val="nil"/>
            </w:tcBorders>
          </w:tcPr>
          <w:p w14:paraId="47A33072"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4.421</w:t>
            </w:r>
          </w:p>
        </w:tc>
        <w:tc>
          <w:tcPr>
            <w:tcW w:w="286" w:type="pct"/>
            <w:tcBorders>
              <w:top w:val="nil"/>
              <w:left w:val="nil"/>
              <w:bottom w:val="nil"/>
              <w:right w:val="nil"/>
            </w:tcBorders>
          </w:tcPr>
          <w:p w14:paraId="5A864D7E"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.008</w:t>
            </w:r>
          </w:p>
        </w:tc>
        <w:tc>
          <w:tcPr>
            <w:tcW w:w="1385" w:type="pct"/>
            <w:tcBorders>
              <w:top w:val="nil"/>
              <w:left w:val="nil"/>
              <w:bottom w:val="nil"/>
            </w:tcBorders>
          </w:tcPr>
          <w:p w14:paraId="6D57D0EF"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bvFTD &lt; controls</w:t>
            </w:r>
          </w:p>
        </w:tc>
      </w:tr>
      <w:tr w:rsidR="00C907F0" w:rsidRPr="00415986" w14:paraId="5016D28D" w14:textId="77777777" w:rsidTr="00C907F0">
        <w:tc>
          <w:tcPr>
            <w:tcW w:w="973" w:type="pct"/>
            <w:tcBorders>
              <w:top w:val="nil"/>
              <w:bottom w:val="nil"/>
            </w:tcBorders>
          </w:tcPr>
          <w:p w14:paraId="16249FD1" w14:textId="77777777" w:rsidR="00C907F0" w:rsidRPr="00415986" w:rsidRDefault="00C907F0" w:rsidP="00D003AE">
            <w:pPr>
              <w:spacing w:after="40"/>
              <w:rPr>
                <w:rFonts w:asciiTheme="majorHAnsi" w:hAnsiTheme="majorHAnsi"/>
                <w:color w:val="000000" w:themeColor="text1"/>
                <w:sz w:val="22"/>
                <w:szCs w:val="22"/>
              </w:rPr>
            </w:pPr>
            <w:r w:rsidRPr="00415986">
              <w:rPr>
                <w:rFonts w:asciiTheme="majorHAnsi" w:hAnsiTheme="majorHAnsi"/>
                <w:color w:val="000000" w:themeColor="text1"/>
                <w:sz w:val="22"/>
                <w:szCs w:val="22"/>
              </w:rPr>
              <w:t>RCF-copy</w:t>
            </w:r>
          </w:p>
        </w:tc>
        <w:tc>
          <w:tcPr>
            <w:tcW w:w="494" w:type="pct"/>
            <w:tcBorders>
              <w:top w:val="nil"/>
              <w:bottom w:val="nil"/>
              <w:right w:val="nil"/>
            </w:tcBorders>
          </w:tcPr>
          <w:p w14:paraId="1613D751"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28.1±7.4</w:t>
            </w:r>
          </w:p>
        </w:tc>
        <w:tc>
          <w:tcPr>
            <w:tcW w:w="494" w:type="pct"/>
            <w:tcBorders>
              <w:top w:val="nil"/>
              <w:left w:val="nil"/>
              <w:bottom w:val="nil"/>
              <w:right w:val="nil"/>
            </w:tcBorders>
          </w:tcPr>
          <w:p w14:paraId="1237EF5B"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34.1±1.4</w:t>
            </w:r>
          </w:p>
        </w:tc>
        <w:tc>
          <w:tcPr>
            <w:tcW w:w="494" w:type="pct"/>
            <w:tcBorders>
              <w:top w:val="nil"/>
              <w:left w:val="nil"/>
              <w:bottom w:val="nil"/>
              <w:right w:val="nil"/>
            </w:tcBorders>
          </w:tcPr>
          <w:p w14:paraId="06E640FE"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30.8±3.5</w:t>
            </w:r>
          </w:p>
        </w:tc>
        <w:tc>
          <w:tcPr>
            <w:tcW w:w="447" w:type="pct"/>
            <w:tcBorders>
              <w:top w:val="nil"/>
              <w:left w:val="nil"/>
              <w:bottom w:val="nil"/>
              <w:right w:val="nil"/>
            </w:tcBorders>
          </w:tcPr>
          <w:p w14:paraId="4A57F5F6"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30.3±3.1</w:t>
            </w:r>
          </w:p>
        </w:tc>
        <w:tc>
          <w:tcPr>
            <w:tcW w:w="426" w:type="pct"/>
            <w:tcBorders>
              <w:top w:val="nil"/>
              <w:left w:val="nil"/>
              <w:bottom w:val="nil"/>
              <w:right w:val="nil"/>
            </w:tcBorders>
          </w:tcPr>
          <w:p w14:paraId="2B83C638"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3.413</w:t>
            </w:r>
          </w:p>
        </w:tc>
        <w:tc>
          <w:tcPr>
            <w:tcW w:w="286" w:type="pct"/>
            <w:tcBorders>
              <w:top w:val="nil"/>
              <w:left w:val="nil"/>
              <w:bottom w:val="nil"/>
              <w:right w:val="nil"/>
            </w:tcBorders>
          </w:tcPr>
          <w:p w14:paraId="795822BD"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.025</w:t>
            </w:r>
          </w:p>
        </w:tc>
        <w:tc>
          <w:tcPr>
            <w:tcW w:w="1385" w:type="pct"/>
            <w:tcBorders>
              <w:top w:val="nil"/>
              <w:left w:val="nil"/>
              <w:bottom w:val="nil"/>
            </w:tcBorders>
          </w:tcPr>
          <w:p w14:paraId="4539A90B"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AD &lt; SD</w:t>
            </w:r>
          </w:p>
        </w:tc>
      </w:tr>
      <w:tr w:rsidR="00C907F0" w:rsidRPr="00415986" w14:paraId="55F6DD93" w14:textId="77777777" w:rsidTr="00C907F0">
        <w:tc>
          <w:tcPr>
            <w:tcW w:w="973" w:type="pct"/>
            <w:tcBorders>
              <w:top w:val="nil"/>
              <w:bottom w:val="nil"/>
            </w:tcBorders>
          </w:tcPr>
          <w:p w14:paraId="169856F9" w14:textId="77777777" w:rsidR="00C907F0" w:rsidRPr="00415986" w:rsidRDefault="00C907F0" w:rsidP="00D003AE">
            <w:pPr>
              <w:spacing w:after="40"/>
              <w:rPr>
                <w:rFonts w:asciiTheme="majorHAnsi" w:hAnsiTheme="majorHAnsi"/>
                <w:color w:val="000000" w:themeColor="text1"/>
                <w:sz w:val="22"/>
                <w:szCs w:val="22"/>
              </w:rPr>
            </w:pPr>
            <w:r w:rsidRPr="00415986">
              <w:rPr>
                <w:rFonts w:asciiTheme="majorHAnsi" w:hAnsiTheme="majorHAnsi"/>
                <w:color w:val="000000" w:themeColor="text1"/>
                <w:sz w:val="22"/>
                <w:szCs w:val="22"/>
              </w:rPr>
              <w:t>RCF-delay</w:t>
            </w:r>
          </w:p>
        </w:tc>
        <w:tc>
          <w:tcPr>
            <w:tcW w:w="494" w:type="pct"/>
            <w:tcBorders>
              <w:top w:val="nil"/>
              <w:bottom w:val="nil"/>
              <w:right w:val="nil"/>
            </w:tcBorders>
          </w:tcPr>
          <w:p w14:paraId="6D4D4993"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3.0±4.2</w:t>
            </w:r>
          </w:p>
        </w:tc>
        <w:tc>
          <w:tcPr>
            <w:tcW w:w="494" w:type="pct"/>
            <w:tcBorders>
              <w:top w:val="nil"/>
              <w:left w:val="nil"/>
              <w:bottom w:val="nil"/>
              <w:right w:val="nil"/>
            </w:tcBorders>
          </w:tcPr>
          <w:p w14:paraId="490C724E"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13.8±9.2</w:t>
            </w:r>
          </w:p>
        </w:tc>
        <w:tc>
          <w:tcPr>
            <w:tcW w:w="494" w:type="pct"/>
            <w:tcBorders>
              <w:top w:val="nil"/>
              <w:left w:val="nil"/>
              <w:bottom w:val="nil"/>
              <w:right w:val="nil"/>
            </w:tcBorders>
          </w:tcPr>
          <w:p w14:paraId="7D89F55F"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6.2±5.3</w:t>
            </w:r>
          </w:p>
        </w:tc>
        <w:tc>
          <w:tcPr>
            <w:tcW w:w="447" w:type="pct"/>
            <w:tcBorders>
              <w:top w:val="nil"/>
              <w:left w:val="nil"/>
              <w:bottom w:val="nil"/>
              <w:right w:val="nil"/>
            </w:tcBorders>
          </w:tcPr>
          <w:p w14:paraId="309731F4"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16.1±5.9</w:t>
            </w:r>
          </w:p>
        </w:tc>
        <w:tc>
          <w:tcPr>
            <w:tcW w:w="426" w:type="pct"/>
            <w:tcBorders>
              <w:top w:val="nil"/>
              <w:left w:val="nil"/>
              <w:bottom w:val="nil"/>
              <w:right w:val="nil"/>
            </w:tcBorders>
          </w:tcPr>
          <w:p w14:paraId="33641B9B"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13.025</w:t>
            </w:r>
          </w:p>
        </w:tc>
        <w:tc>
          <w:tcPr>
            <w:tcW w:w="286" w:type="pct"/>
            <w:tcBorders>
              <w:top w:val="nil"/>
              <w:left w:val="nil"/>
              <w:bottom w:val="nil"/>
              <w:right w:val="nil"/>
            </w:tcBorders>
          </w:tcPr>
          <w:p w14:paraId="2283EB77"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&lt;.001</w:t>
            </w:r>
          </w:p>
        </w:tc>
        <w:tc>
          <w:tcPr>
            <w:tcW w:w="1385" w:type="pct"/>
            <w:tcBorders>
              <w:top w:val="nil"/>
              <w:left w:val="nil"/>
              <w:bottom w:val="nil"/>
            </w:tcBorders>
          </w:tcPr>
          <w:p w14:paraId="39ED0C1F"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bvFTD &lt; controls; AD &lt; SD, controls</w:t>
            </w:r>
          </w:p>
        </w:tc>
      </w:tr>
      <w:tr w:rsidR="00C907F0" w:rsidRPr="00415986" w14:paraId="56DB9C5E" w14:textId="77777777" w:rsidTr="00C907F0">
        <w:tc>
          <w:tcPr>
            <w:tcW w:w="973" w:type="pct"/>
            <w:tcBorders>
              <w:top w:val="nil"/>
              <w:bottom w:val="nil"/>
            </w:tcBorders>
          </w:tcPr>
          <w:p w14:paraId="7A9F21D9" w14:textId="77777777" w:rsidR="00C907F0" w:rsidRPr="00415986" w:rsidRDefault="00C907F0" w:rsidP="007E6182">
            <w:pPr>
              <w:spacing w:after="40"/>
              <w:rPr>
                <w:rFonts w:asciiTheme="majorHAnsi" w:hAnsiTheme="majorHAnsi"/>
                <w:color w:val="000000" w:themeColor="text1"/>
                <w:sz w:val="22"/>
                <w:szCs w:val="22"/>
              </w:rPr>
            </w:pPr>
            <w:r w:rsidRPr="00415986">
              <w:rPr>
                <w:rFonts w:asciiTheme="majorHAnsi" w:hAnsiTheme="majorHAnsi"/>
                <w:color w:val="000000" w:themeColor="text1"/>
                <w:sz w:val="22"/>
                <w:szCs w:val="22"/>
              </w:rPr>
              <w:t>RCF % retention</w:t>
            </w:r>
          </w:p>
        </w:tc>
        <w:tc>
          <w:tcPr>
            <w:tcW w:w="494" w:type="pct"/>
            <w:tcBorders>
              <w:top w:val="nil"/>
              <w:bottom w:val="nil"/>
              <w:right w:val="nil"/>
            </w:tcBorders>
          </w:tcPr>
          <w:p w14:paraId="45E26CAE"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9.8±12.3</w:t>
            </w:r>
          </w:p>
        </w:tc>
        <w:tc>
          <w:tcPr>
            <w:tcW w:w="494" w:type="pct"/>
            <w:tcBorders>
              <w:top w:val="nil"/>
              <w:left w:val="nil"/>
              <w:bottom w:val="nil"/>
              <w:right w:val="nil"/>
            </w:tcBorders>
          </w:tcPr>
          <w:p w14:paraId="1A7029F4"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40.2±26.6</w:t>
            </w:r>
          </w:p>
        </w:tc>
        <w:tc>
          <w:tcPr>
            <w:tcW w:w="494" w:type="pct"/>
            <w:tcBorders>
              <w:top w:val="nil"/>
              <w:left w:val="nil"/>
              <w:bottom w:val="nil"/>
              <w:right w:val="nil"/>
            </w:tcBorders>
          </w:tcPr>
          <w:p w14:paraId="5C0627D7"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20.9±17.5</w:t>
            </w:r>
          </w:p>
        </w:tc>
        <w:tc>
          <w:tcPr>
            <w:tcW w:w="447" w:type="pct"/>
            <w:tcBorders>
              <w:top w:val="nil"/>
              <w:left w:val="nil"/>
              <w:bottom w:val="nil"/>
              <w:right w:val="nil"/>
            </w:tcBorders>
          </w:tcPr>
          <w:p w14:paraId="733357C4"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52.7±17.0</w:t>
            </w:r>
          </w:p>
        </w:tc>
        <w:tc>
          <w:tcPr>
            <w:tcW w:w="426" w:type="pct"/>
            <w:tcBorders>
              <w:top w:val="nil"/>
              <w:left w:val="nil"/>
              <w:bottom w:val="nil"/>
              <w:right w:val="nil"/>
            </w:tcBorders>
          </w:tcPr>
          <w:p w14:paraId="13BAF34A"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14.716</w:t>
            </w:r>
          </w:p>
        </w:tc>
        <w:tc>
          <w:tcPr>
            <w:tcW w:w="286" w:type="pct"/>
            <w:tcBorders>
              <w:top w:val="nil"/>
              <w:left w:val="nil"/>
              <w:bottom w:val="nil"/>
              <w:right w:val="nil"/>
            </w:tcBorders>
          </w:tcPr>
          <w:p w14:paraId="061425BE"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&lt;.001</w:t>
            </w:r>
          </w:p>
        </w:tc>
        <w:tc>
          <w:tcPr>
            <w:tcW w:w="1385" w:type="pct"/>
            <w:tcBorders>
              <w:top w:val="nil"/>
              <w:left w:val="nil"/>
              <w:bottom w:val="nil"/>
            </w:tcBorders>
          </w:tcPr>
          <w:p w14:paraId="4DF8A4EB"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AD, bvFTD &lt; SD, controls</w:t>
            </w:r>
          </w:p>
        </w:tc>
      </w:tr>
      <w:tr w:rsidR="00C907F0" w:rsidRPr="00415986" w14:paraId="01F7CFF3" w14:textId="77777777" w:rsidTr="00C907F0">
        <w:tc>
          <w:tcPr>
            <w:tcW w:w="973" w:type="pct"/>
            <w:tcBorders>
              <w:top w:val="nil"/>
              <w:bottom w:val="nil"/>
            </w:tcBorders>
          </w:tcPr>
          <w:p w14:paraId="420AA98D" w14:textId="77777777" w:rsidR="00C907F0" w:rsidRPr="00415986" w:rsidRDefault="00C907F0" w:rsidP="00D003AE">
            <w:pPr>
              <w:spacing w:after="40"/>
              <w:rPr>
                <w:rFonts w:asciiTheme="majorHAnsi" w:hAnsiTheme="majorHAnsi"/>
                <w:color w:val="000000" w:themeColor="text1"/>
                <w:sz w:val="22"/>
                <w:szCs w:val="22"/>
              </w:rPr>
            </w:pPr>
            <w:r w:rsidRPr="00415986">
              <w:rPr>
                <w:rFonts w:asciiTheme="majorHAnsi" w:hAnsiTheme="majorHAnsi"/>
                <w:color w:val="000000" w:themeColor="text1"/>
                <w:sz w:val="22"/>
                <w:szCs w:val="22"/>
              </w:rPr>
              <w:t>RAVLT 30-min</w:t>
            </w:r>
            <w:r w:rsidRPr="00415986">
              <w:rPr>
                <w:rFonts w:asciiTheme="majorHAnsi" w:hAnsiTheme="majorHAnsi"/>
                <w:color w:val="000000" w:themeColor="text1"/>
                <w:sz w:val="22"/>
                <w:szCs w:val="22"/>
                <w:vertAlign w:val="superscript"/>
              </w:rPr>
              <w:t>3,4</w:t>
            </w:r>
          </w:p>
        </w:tc>
        <w:tc>
          <w:tcPr>
            <w:tcW w:w="494" w:type="pct"/>
            <w:tcBorders>
              <w:top w:val="nil"/>
              <w:bottom w:val="nil"/>
              <w:right w:val="nil"/>
            </w:tcBorders>
          </w:tcPr>
          <w:p w14:paraId="2E17532D"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3.25±3.1</w:t>
            </w:r>
          </w:p>
        </w:tc>
        <w:tc>
          <w:tcPr>
            <w:tcW w:w="494" w:type="pct"/>
            <w:tcBorders>
              <w:top w:val="nil"/>
              <w:left w:val="nil"/>
              <w:bottom w:val="nil"/>
              <w:right w:val="nil"/>
            </w:tcBorders>
          </w:tcPr>
          <w:p w14:paraId="4FDEADBA"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w:t>
            </w:r>
          </w:p>
        </w:tc>
        <w:tc>
          <w:tcPr>
            <w:tcW w:w="494" w:type="pct"/>
            <w:tcBorders>
              <w:top w:val="nil"/>
              <w:left w:val="nil"/>
              <w:bottom w:val="nil"/>
              <w:right w:val="nil"/>
            </w:tcBorders>
          </w:tcPr>
          <w:p w14:paraId="2CBBA43E"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2.36±3.1</w:t>
            </w:r>
          </w:p>
        </w:tc>
        <w:tc>
          <w:tcPr>
            <w:tcW w:w="447" w:type="pct"/>
            <w:tcBorders>
              <w:top w:val="nil"/>
              <w:left w:val="nil"/>
              <w:bottom w:val="nil"/>
              <w:right w:val="nil"/>
            </w:tcBorders>
          </w:tcPr>
          <w:p w14:paraId="3598B90A"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9.3±2.7</w:t>
            </w:r>
          </w:p>
        </w:tc>
        <w:tc>
          <w:tcPr>
            <w:tcW w:w="426" w:type="pct"/>
            <w:tcBorders>
              <w:top w:val="nil"/>
              <w:left w:val="nil"/>
              <w:bottom w:val="nil"/>
              <w:right w:val="nil"/>
            </w:tcBorders>
          </w:tcPr>
          <w:p w14:paraId="3EFF784B"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21.965</w:t>
            </w:r>
          </w:p>
        </w:tc>
        <w:tc>
          <w:tcPr>
            <w:tcW w:w="286" w:type="pct"/>
            <w:tcBorders>
              <w:top w:val="nil"/>
              <w:left w:val="nil"/>
              <w:bottom w:val="nil"/>
              <w:right w:val="nil"/>
            </w:tcBorders>
          </w:tcPr>
          <w:p w14:paraId="69B6AFE8"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&lt;.001</w:t>
            </w:r>
          </w:p>
        </w:tc>
        <w:tc>
          <w:tcPr>
            <w:tcW w:w="1385" w:type="pct"/>
            <w:tcBorders>
              <w:top w:val="nil"/>
              <w:left w:val="nil"/>
              <w:bottom w:val="nil"/>
            </w:tcBorders>
          </w:tcPr>
          <w:p w14:paraId="20874F3E"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Patients &lt; controls</w:t>
            </w:r>
          </w:p>
        </w:tc>
      </w:tr>
      <w:tr w:rsidR="00C907F0" w:rsidRPr="00415986" w14:paraId="71E97B54" w14:textId="77777777" w:rsidTr="00C907F0">
        <w:tc>
          <w:tcPr>
            <w:tcW w:w="973" w:type="pct"/>
            <w:tcBorders>
              <w:top w:val="nil"/>
              <w:bottom w:val="nil"/>
            </w:tcBorders>
          </w:tcPr>
          <w:p w14:paraId="1AF14943" w14:textId="77777777" w:rsidR="00C907F0" w:rsidRPr="00415986" w:rsidRDefault="00C907F0" w:rsidP="007E6182">
            <w:pPr>
              <w:spacing w:after="40"/>
              <w:rPr>
                <w:rFonts w:asciiTheme="majorHAnsi" w:hAnsiTheme="majorHAnsi"/>
                <w:color w:val="000000" w:themeColor="text1"/>
                <w:sz w:val="22"/>
                <w:szCs w:val="22"/>
              </w:rPr>
            </w:pPr>
            <w:r w:rsidRPr="00415986">
              <w:rPr>
                <w:rFonts w:asciiTheme="majorHAnsi" w:hAnsiTheme="majorHAnsi"/>
                <w:color w:val="000000" w:themeColor="text1"/>
                <w:sz w:val="22"/>
                <w:szCs w:val="22"/>
              </w:rPr>
              <w:t>Naming</w:t>
            </w:r>
          </w:p>
        </w:tc>
        <w:tc>
          <w:tcPr>
            <w:tcW w:w="494" w:type="pct"/>
            <w:tcBorders>
              <w:top w:val="nil"/>
              <w:bottom w:val="nil"/>
              <w:right w:val="nil"/>
            </w:tcBorders>
          </w:tcPr>
          <w:p w14:paraId="35945AB9"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20.9±5.0</w:t>
            </w:r>
          </w:p>
        </w:tc>
        <w:tc>
          <w:tcPr>
            <w:tcW w:w="494" w:type="pct"/>
            <w:tcBorders>
              <w:top w:val="nil"/>
              <w:left w:val="nil"/>
              <w:bottom w:val="nil"/>
              <w:right w:val="nil"/>
            </w:tcBorders>
          </w:tcPr>
          <w:p w14:paraId="17692B59"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4.9±2.2</w:t>
            </w:r>
          </w:p>
        </w:tc>
        <w:tc>
          <w:tcPr>
            <w:tcW w:w="494" w:type="pct"/>
            <w:tcBorders>
              <w:top w:val="nil"/>
              <w:left w:val="nil"/>
              <w:bottom w:val="nil"/>
              <w:right w:val="nil"/>
            </w:tcBorders>
          </w:tcPr>
          <w:p w14:paraId="38B0BB64"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21.7±3.9</w:t>
            </w:r>
          </w:p>
        </w:tc>
        <w:tc>
          <w:tcPr>
            <w:tcW w:w="447" w:type="pct"/>
            <w:tcBorders>
              <w:top w:val="nil"/>
              <w:left w:val="nil"/>
              <w:bottom w:val="nil"/>
              <w:right w:val="nil"/>
            </w:tcBorders>
          </w:tcPr>
          <w:p w14:paraId="6F11BECC"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26.2±2.1</w:t>
            </w:r>
          </w:p>
        </w:tc>
        <w:tc>
          <w:tcPr>
            <w:tcW w:w="426" w:type="pct"/>
            <w:tcBorders>
              <w:top w:val="nil"/>
              <w:left w:val="nil"/>
              <w:bottom w:val="nil"/>
              <w:right w:val="nil"/>
            </w:tcBorders>
          </w:tcPr>
          <w:p w14:paraId="16D17F4A"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80.750</w:t>
            </w:r>
          </w:p>
        </w:tc>
        <w:tc>
          <w:tcPr>
            <w:tcW w:w="286" w:type="pct"/>
            <w:tcBorders>
              <w:top w:val="nil"/>
              <w:left w:val="nil"/>
              <w:bottom w:val="nil"/>
              <w:right w:val="nil"/>
            </w:tcBorders>
          </w:tcPr>
          <w:p w14:paraId="7E0CF200"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&lt;.001</w:t>
            </w:r>
          </w:p>
        </w:tc>
        <w:tc>
          <w:tcPr>
            <w:tcW w:w="1385" w:type="pct"/>
            <w:tcBorders>
              <w:top w:val="nil"/>
              <w:left w:val="nil"/>
              <w:bottom w:val="nil"/>
            </w:tcBorders>
          </w:tcPr>
          <w:p w14:paraId="51ACEC13"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Patients &lt; controls; SD &lt; bvFTD, AD</w:t>
            </w:r>
          </w:p>
        </w:tc>
      </w:tr>
      <w:tr w:rsidR="00C907F0" w:rsidRPr="00415986" w14:paraId="23E1C12B" w14:textId="77777777" w:rsidTr="00C907F0">
        <w:tc>
          <w:tcPr>
            <w:tcW w:w="973" w:type="pct"/>
            <w:tcBorders>
              <w:top w:val="nil"/>
              <w:bottom w:val="nil"/>
            </w:tcBorders>
          </w:tcPr>
          <w:p w14:paraId="252D2AF8" w14:textId="77777777" w:rsidR="00C907F0" w:rsidRPr="00415986" w:rsidRDefault="00C907F0" w:rsidP="00BE3B30">
            <w:pPr>
              <w:spacing w:after="40"/>
              <w:rPr>
                <w:rFonts w:asciiTheme="majorHAnsi" w:hAnsiTheme="majorHAnsi"/>
                <w:color w:val="000000" w:themeColor="text1"/>
                <w:sz w:val="22"/>
                <w:szCs w:val="22"/>
              </w:rPr>
            </w:pPr>
            <w:r w:rsidRPr="00415986">
              <w:rPr>
                <w:rFonts w:asciiTheme="majorHAnsi" w:hAnsiTheme="majorHAnsi"/>
                <w:color w:val="000000" w:themeColor="text1"/>
                <w:sz w:val="22"/>
                <w:szCs w:val="22"/>
              </w:rPr>
              <w:t>Semantic</w:t>
            </w:r>
          </w:p>
        </w:tc>
        <w:tc>
          <w:tcPr>
            <w:tcW w:w="494" w:type="pct"/>
            <w:tcBorders>
              <w:top w:val="nil"/>
              <w:bottom w:val="nil"/>
              <w:right w:val="nil"/>
            </w:tcBorders>
          </w:tcPr>
          <w:p w14:paraId="50D643D6"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24.7±3.3</w:t>
            </w:r>
          </w:p>
        </w:tc>
        <w:tc>
          <w:tcPr>
            <w:tcW w:w="494" w:type="pct"/>
            <w:tcBorders>
              <w:top w:val="nil"/>
              <w:left w:val="nil"/>
              <w:bottom w:val="nil"/>
              <w:right w:val="nil"/>
            </w:tcBorders>
          </w:tcPr>
          <w:p w14:paraId="46F5371E"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18.8±5.5</w:t>
            </w:r>
          </w:p>
        </w:tc>
        <w:tc>
          <w:tcPr>
            <w:tcW w:w="494" w:type="pct"/>
            <w:tcBorders>
              <w:top w:val="nil"/>
              <w:left w:val="nil"/>
              <w:bottom w:val="nil"/>
              <w:right w:val="nil"/>
            </w:tcBorders>
          </w:tcPr>
          <w:p w14:paraId="48505396"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23.5±2.7</w:t>
            </w:r>
          </w:p>
        </w:tc>
        <w:tc>
          <w:tcPr>
            <w:tcW w:w="447" w:type="pct"/>
            <w:tcBorders>
              <w:top w:val="nil"/>
              <w:left w:val="nil"/>
              <w:bottom w:val="nil"/>
              <w:right w:val="nil"/>
            </w:tcBorders>
          </w:tcPr>
          <w:p w14:paraId="4CA38B97"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27.0±2.0</w:t>
            </w:r>
          </w:p>
        </w:tc>
        <w:tc>
          <w:tcPr>
            <w:tcW w:w="426" w:type="pct"/>
            <w:tcBorders>
              <w:top w:val="nil"/>
              <w:left w:val="nil"/>
              <w:bottom w:val="nil"/>
              <w:right w:val="nil"/>
            </w:tcBorders>
          </w:tcPr>
          <w:p w14:paraId="392F017D"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12.385</w:t>
            </w:r>
          </w:p>
        </w:tc>
        <w:tc>
          <w:tcPr>
            <w:tcW w:w="286" w:type="pct"/>
            <w:tcBorders>
              <w:top w:val="nil"/>
              <w:left w:val="nil"/>
              <w:bottom w:val="nil"/>
              <w:right w:val="nil"/>
            </w:tcBorders>
          </w:tcPr>
          <w:p w14:paraId="5B58E5E2"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&lt;.001</w:t>
            </w:r>
          </w:p>
        </w:tc>
        <w:tc>
          <w:tcPr>
            <w:tcW w:w="1385" w:type="pct"/>
            <w:tcBorders>
              <w:top w:val="nil"/>
              <w:left w:val="nil"/>
              <w:bottom w:val="nil"/>
            </w:tcBorders>
          </w:tcPr>
          <w:p w14:paraId="7C780842"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SD &lt; bvFTD, AD, controls</w:t>
            </w:r>
          </w:p>
        </w:tc>
      </w:tr>
      <w:tr w:rsidR="00C907F0" w:rsidRPr="00415986" w14:paraId="53DDED40" w14:textId="77777777" w:rsidTr="00623CF2">
        <w:tc>
          <w:tcPr>
            <w:tcW w:w="973" w:type="pct"/>
            <w:tcBorders>
              <w:top w:val="nil"/>
              <w:bottom w:val="nil"/>
            </w:tcBorders>
          </w:tcPr>
          <w:p w14:paraId="26BC4565" w14:textId="77777777" w:rsidR="00C907F0" w:rsidRPr="00415986" w:rsidRDefault="00C907F0" w:rsidP="00BE3B30">
            <w:pPr>
              <w:spacing w:after="40"/>
              <w:rPr>
                <w:rFonts w:asciiTheme="majorHAnsi" w:hAnsiTheme="majorHAnsi"/>
                <w:color w:val="000000" w:themeColor="text1"/>
                <w:sz w:val="22"/>
                <w:szCs w:val="22"/>
              </w:rPr>
            </w:pPr>
            <w:r w:rsidRPr="00415986">
              <w:rPr>
                <w:rFonts w:asciiTheme="majorHAnsi" w:hAnsiTheme="majorHAnsi"/>
                <w:color w:val="000000" w:themeColor="text1"/>
                <w:sz w:val="22"/>
                <w:szCs w:val="22"/>
              </w:rPr>
              <w:t>Comprehension</w:t>
            </w:r>
          </w:p>
        </w:tc>
        <w:tc>
          <w:tcPr>
            <w:tcW w:w="494" w:type="pct"/>
            <w:tcBorders>
              <w:top w:val="nil"/>
              <w:bottom w:val="nil"/>
              <w:right w:val="nil"/>
            </w:tcBorders>
          </w:tcPr>
          <w:p w14:paraId="1FBF0511"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26.6±2.0</w:t>
            </w:r>
          </w:p>
        </w:tc>
        <w:tc>
          <w:tcPr>
            <w:tcW w:w="494" w:type="pct"/>
            <w:tcBorders>
              <w:top w:val="nil"/>
              <w:left w:val="nil"/>
              <w:bottom w:val="nil"/>
              <w:right w:val="nil"/>
            </w:tcBorders>
          </w:tcPr>
          <w:p w14:paraId="7E321AB0"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21.0±5.4</w:t>
            </w:r>
          </w:p>
        </w:tc>
        <w:tc>
          <w:tcPr>
            <w:tcW w:w="494" w:type="pct"/>
            <w:tcBorders>
              <w:top w:val="nil"/>
              <w:left w:val="nil"/>
              <w:bottom w:val="nil"/>
              <w:right w:val="nil"/>
            </w:tcBorders>
          </w:tcPr>
          <w:p w14:paraId="6336D702"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25.8±2.7</w:t>
            </w:r>
          </w:p>
        </w:tc>
        <w:tc>
          <w:tcPr>
            <w:tcW w:w="447" w:type="pct"/>
            <w:tcBorders>
              <w:top w:val="nil"/>
              <w:left w:val="nil"/>
              <w:bottom w:val="nil"/>
              <w:right w:val="nil"/>
            </w:tcBorders>
          </w:tcPr>
          <w:p w14:paraId="49E35858"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28.6±1.6</w:t>
            </w:r>
          </w:p>
        </w:tc>
        <w:tc>
          <w:tcPr>
            <w:tcW w:w="426" w:type="pct"/>
            <w:tcBorders>
              <w:top w:val="nil"/>
              <w:left w:val="nil"/>
              <w:bottom w:val="nil"/>
              <w:right w:val="nil"/>
            </w:tcBorders>
          </w:tcPr>
          <w:p w14:paraId="31C10209"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13.258</w:t>
            </w:r>
          </w:p>
        </w:tc>
        <w:tc>
          <w:tcPr>
            <w:tcW w:w="286" w:type="pct"/>
            <w:tcBorders>
              <w:top w:val="nil"/>
              <w:left w:val="nil"/>
              <w:bottom w:val="nil"/>
              <w:right w:val="nil"/>
            </w:tcBorders>
          </w:tcPr>
          <w:p w14:paraId="5477D37B"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&lt;.001</w:t>
            </w:r>
          </w:p>
        </w:tc>
        <w:tc>
          <w:tcPr>
            <w:tcW w:w="1385" w:type="pct"/>
            <w:tcBorders>
              <w:top w:val="nil"/>
              <w:left w:val="nil"/>
              <w:bottom w:val="nil"/>
            </w:tcBorders>
          </w:tcPr>
          <w:p w14:paraId="13F90914"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SD &lt; bvFTD, AD, controls</w:t>
            </w:r>
          </w:p>
        </w:tc>
      </w:tr>
      <w:tr w:rsidR="00C907F0" w:rsidRPr="00415986" w14:paraId="18A7EA60" w14:textId="77777777" w:rsidTr="00623CF2">
        <w:tc>
          <w:tcPr>
            <w:tcW w:w="973" w:type="pct"/>
            <w:tcBorders>
              <w:top w:val="nil"/>
              <w:bottom w:val="single" w:sz="4" w:space="0" w:color="auto"/>
            </w:tcBorders>
          </w:tcPr>
          <w:p w14:paraId="03E397CE" w14:textId="77777777" w:rsidR="00C907F0" w:rsidRPr="00415986" w:rsidRDefault="00C907F0" w:rsidP="00BE3B30">
            <w:pPr>
              <w:spacing w:after="40"/>
              <w:rPr>
                <w:rFonts w:asciiTheme="majorHAnsi" w:hAnsiTheme="majorHAnsi"/>
                <w:color w:val="000000" w:themeColor="text1"/>
                <w:sz w:val="22"/>
                <w:szCs w:val="22"/>
              </w:rPr>
            </w:pPr>
            <w:r w:rsidRPr="00415986">
              <w:rPr>
                <w:rFonts w:asciiTheme="majorHAnsi" w:hAnsiTheme="majorHAnsi"/>
                <w:color w:val="000000" w:themeColor="text1"/>
                <w:sz w:val="22"/>
                <w:szCs w:val="22"/>
              </w:rPr>
              <w:t>Repetition</w:t>
            </w:r>
          </w:p>
        </w:tc>
        <w:tc>
          <w:tcPr>
            <w:tcW w:w="494" w:type="pct"/>
            <w:tcBorders>
              <w:top w:val="nil"/>
              <w:bottom w:val="single" w:sz="4" w:space="0" w:color="auto"/>
              <w:right w:val="nil"/>
            </w:tcBorders>
          </w:tcPr>
          <w:p w14:paraId="4D436E5C"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29.0±1.2</w:t>
            </w:r>
          </w:p>
        </w:tc>
        <w:tc>
          <w:tcPr>
            <w:tcW w:w="494" w:type="pct"/>
            <w:tcBorders>
              <w:top w:val="nil"/>
              <w:left w:val="nil"/>
              <w:bottom w:val="single" w:sz="4" w:space="0" w:color="auto"/>
              <w:right w:val="nil"/>
            </w:tcBorders>
          </w:tcPr>
          <w:p w14:paraId="2EEDA5ED"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28.8±1.8</w:t>
            </w:r>
          </w:p>
        </w:tc>
        <w:tc>
          <w:tcPr>
            <w:tcW w:w="494" w:type="pct"/>
            <w:tcBorders>
              <w:top w:val="nil"/>
              <w:left w:val="nil"/>
              <w:bottom w:val="single" w:sz="4" w:space="0" w:color="auto"/>
              <w:right w:val="nil"/>
            </w:tcBorders>
          </w:tcPr>
          <w:p w14:paraId="6E033B27"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28.9±2.6</w:t>
            </w:r>
          </w:p>
        </w:tc>
        <w:tc>
          <w:tcPr>
            <w:tcW w:w="447" w:type="pct"/>
            <w:tcBorders>
              <w:top w:val="nil"/>
              <w:left w:val="nil"/>
              <w:bottom w:val="single" w:sz="4" w:space="0" w:color="auto"/>
              <w:right w:val="nil"/>
            </w:tcBorders>
          </w:tcPr>
          <w:p w14:paraId="0D014101"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30.0±0.0</w:t>
            </w:r>
          </w:p>
        </w:tc>
        <w:tc>
          <w:tcPr>
            <w:tcW w:w="426" w:type="pct"/>
            <w:tcBorders>
              <w:top w:val="nil"/>
              <w:left w:val="nil"/>
              <w:bottom w:val="single" w:sz="4" w:space="0" w:color="auto"/>
              <w:right w:val="nil"/>
            </w:tcBorders>
          </w:tcPr>
          <w:p w14:paraId="04278455"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1.640</w:t>
            </w:r>
          </w:p>
        </w:tc>
        <w:tc>
          <w:tcPr>
            <w:tcW w:w="286" w:type="pct"/>
            <w:tcBorders>
              <w:top w:val="nil"/>
              <w:left w:val="nil"/>
              <w:bottom w:val="single" w:sz="4" w:space="0" w:color="auto"/>
              <w:right w:val="nil"/>
            </w:tcBorders>
          </w:tcPr>
          <w:p w14:paraId="7B0C507F"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0.193</w:t>
            </w:r>
          </w:p>
        </w:tc>
        <w:tc>
          <w:tcPr>
            <w:tcW w:w="1385" w:type="pct"/>
            <w:tcBorders>
              <w:top w:val="nil"/>
              <w:left w:val="nil"/>
              <w:bottom w:val="single" w:sz="4" w:space="0" w:color="auto"/>
            </w:tcBorders>
          </w:tcPr>
          <w:p w14:paraId="22790B01" w14:textId="77777777" w:rsidR="00C907F0" w:rsidRPr="00415986" w:rsidRDefault="00C907F0"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w:t>
            </w:r>
          </w:p>
        </w:tc>
      </w:tr>
      <w:tr w:rsidR="00623CF2" w:rsidRPr="00415986" w14:paraId="3B721E64" w14:textId="77777777" w:rsidTr="00623CF2">
        <w:tc>
          <w:tcPr>
            <w:tcW w:w="973" w:type="pct"/>
            <w:tcBorders>
              <w:top w:val="single" w:sz="4" w:space="0" w:color="auto"/>
              <w:bottom w:val="nil"/>
            </w:tcBorders>
          </w:tcPr>
          <w:p w14:paraId="11042BE6" w14:textId="365E599F" w:rsidR="00623CF2" w:rsidRPr="00415986" w:rsidRDefault="00623CF2" w:rsidP="00BE3B30">
            <w:pPr>
              <w:spacing w:after="40"/>
              <w:rPr>
                <w:rFonts w:asciiTheme="majorHAnsi" w:hAnsiTheme="majorHAnsi"/>
                <w:color w:val="000000" w:themeColor="text1"/>
                <w:sz w:val="22"/>
                <w:szCs w:val="22"/>
              </w:rPr>
            </w:pPr>
            <w:r w:rsidRPr="00415986">
              <w:rPr>
                <w:rFonts w:asciiTheme="majorHAnsi" w:hAnsiTheme="majorHAnsi"/>
                <w:i/>
                <w:color w:val="000000" w:themeColor="text1"/>
                <w:sz w:val="22"/>
                <w:szCs w:val="22"/>
              </w:rPr>
              <w:t>CBI frequency of behaviours %</w:t>
            </w:r>
            <w:r w:rsidRPr="00415986">
              <w:rPr>
                <w:rFonts w:asciiTheme="majorHAnsi" w:hAnsiTheme="majorHAnsi"/>
                <w:color w:val="000000" w:themeColor="text1"/>
                <w:sz w:val="22"/>
                <w:szCs w:val="22"/>
              </w:rPr>
              <w:t xml:space="preserve"> </w:t>
            </w:r>
            <w:r w:rsidRPr="00415986">
              <w:rPr>
                <w:rFonts w:asciiTheme="majorHAnsi" w:hAnsiTheme="majorHAnsi"/>
                <w:color w:val="000000" w:themeColor="text1"/>
                <w:sz w:val="22"/>
                <w:szCs w:val="22"/>
                <w:vertAlign w:val="superscript"/>
              </w:rPr>
              <w:t>5</w:t>
            </w:r>
          </w:p>
        </w:tc>
        <w:tc>
          <w:tcPr>
            <w:tcW w:w="494" w:type="pct"/>
            <w:tcBorders>
              <w:top w:val="single" w:sz="4" w:space="0" w:color="auto"/>
              <w:bottom w:val="nil"/>
              <w:right w:val="nil"/>
            </w:tcBorders>
          </w:tcPr>
          <w:p w14:paraId="6814D8A4" w14:textId="77777777" w:rsidR="00623CF2" w:rsidRPr="00415986" w:rsidRDefault="00623CF2" w:rsidP="00512F7E">
            <w:pPr>
              <w:spacing w:after="40"/>
              <w:jc w:val="center"/>
              <w:rPr>
                <w:rFonts w:asciiTheme="majorHAnsi" w:hAnsiTheme="majorHAnsi"/>
                <w:color w:val="000000" w:themeColor="text1"/>
                <w:sz w:val="22"/>
                <w:szCs w:val="22"/>
              </w:rPr>
            </w:pPr>
          </w:p>
        </w:tc>
        <w:tc>
          <w:tcPr>
            <w:tcW w:w="494" w:type="pct"/>
            <w:tcBorders>
              <w:top w:val="single" w:sz="4" w:space="0" w:color="auto"/>
              <w:left w:val="nil"/>
              <w:bottom w:val="nil"/>
              <w:right w:val="nil"/>
            </w:tcBorders>
          </w:tcPr>
          <w:p w14:paraId="02C7ED5D" w14:textId="77777777" w:rsidR="00623CF2" w:rsidRPr="00415986" w:rsidRDefault="00623CF2" w:rsidP="00512F7E">
            <w:pPr>
              <w:spacing w:after="40"/>
              <w:jc w:val="center"/>
              <w:rPr>
                <w:rFonts w:asciiTheme="majorHAnsi" w:hAnsiTheme="majorHAnsi"/>
                <w:color w:val="000000" w:themeColor="text1"/>
                <w:sz w:val="22"/>
                <w:szCs w:val="22"/>
              </w:rPr>
            </w:pPr>
          </w:p>
        </w:tc>
        <w:tc>
          <w:tcPr>
            <w:tcW w:w="494" w:type="pct"/>
            <w:tcBorders>
              <w:top w:val="single" w:sz="4" w:space="0" w:color="auto"/>
              <w:left w:val="nil"/>
              <w:bottom w:val="nil"/>
              <w:right w:val="nil"/>
            </w:tcBorders>
          </w:tcPr>
          <w:p w14:paraId="4AE9BDD6" w14:textId="77777777" w:rsidR="00623CF2" w:rsidRPr="00415986" w:rsidRDefault="00623CF2" w:rsidP="00512F7E">
            <w:pPr>
              <w:spacing w:after="40"/>
              <w:jc w:val="center"/>
              <w:rPr>
                <w:rFonts w:asciiTheme="majorHAnsi" w:hAnsiTheme="majorHAnsi"/>
                <w:color w:val="000000" w:themeColor="text1"/>
                <w:sz w:val="22"/>
                <w:szCs w:val="22"/>
              </w:rPr>
            </w:pPr>
          </w:p>
        </w:tc>
        <w:tc>
          <w:tcPr>
            <w:tcW w:w="447" w:type="pct"/>
            <w:tcBorders>
              <w:top w:val="single" w:sz="4" w:space="0" w:color="auto"/>
              <w:left w:val="nil"/>
              <w:bottom w:val="nil"/>
              <w:right w:val="nil"/>
            </w:tcBorders>
          </w:tcPr>
          <w:p w14:paraId="0424854D" w14:textId="77777777" w:rsidR="00623CF2" w:rsidRPr="00415986" w:rsidRDefault="00623CF2" w:rsidP="00512F7E">
            <w:pPr>
              <w:spacing w:after="40"/>
              <w:jc w:val="center"/>
              <w:rPr>
                <w:rFonts w:asciiTheme="majorHAnsi" w:hAnsiTheme="majorHAnsi"/>
                <w:color w:val="000000" w:themeColor="text1"/>
                <w:sz w:val="22"/>
                <w:szCs w:val="22"/>
              </w:rPr>
            </w:pPr>
          </w:p>
        </w:tc>
        <w:tc>
          <w:tcPr>
            <w:tcW w:w="426" w:type="pct"/>
            <w:tcBorders>
              <w:top w:val="single" w:sz="4" w:space="0" w:color="auto"/>
              <w:left w:val="nil"/>
              <w:bottom w:val="nil"/>
              <w:right w:val="nil"/>
            </w:tcBorders>
          </w:tcPr>
          <w:p w14:paraId="081A9B31" w14:textId="77777777" w:rsidR="00623CF2" w:rsidRPr="00415986" w:rsidRDefault="00623CF2" w:rsidP="00512F7E">
            <w:pPr>
              <w:spacing w:after="40"/>
              <w:jc w:val="center"/>
              <w:rPr>
                <w:rFonts w:asciiTheme="majorHAnsi" w:hAnsiTheme="majorHAnsi"/>
                <w:color w:val="000000" w:themeColor="text1"/>
                <w:sz w:val="22"/>
                <w:szCs w:val="22"/>
              </w:rPr>
            </w:pPr>
          </w:p>
        </w:tc>
        <w:tc>
          <w:tcPr>
            <w:tcW w:w="286" w:type="pct"/>
            <w:tcBorders>
              <w:top w:val="single" w:sz="4" w:space="0" w:color="auto"/>
              <w:left w:val="nil"/>
              <w:bottom w:val="nil"/>
              <w:right w:val="nil"/>
            </w:tcBorders>
          </w:tcPr>
          <w:p w14:paraId="7FC04D76" w14:textId="77777777" w:rsidR="00623CF2" w:rsidRPr="00415986" w:rsidRDefault="00623CF2" w:rsidP="00512F7E">
            <w:pPr>
              <w:spacing w:after="40"/>
              <w:jc w:val="center"/>
              <w:rPr>
                <w:rFonts w:asciiTheme="majorHAnsi" w:hAnsiTheme="majorHAnsi"/>
                <w:color w:val="000000" w:themeColor="text1"/>
                <w:sz w:val="22"/>
                <w:szCs w:val="22"/>
              </w:rPr>
            </w:pPr>
          </w:p>
        </w:tc>
        <w:tc>
          <w:tcPr>
            <w:tcW w:w="1385" w:type="pct"/>
            <w:tcBorders>
              <w:top w:val="single" w:sz="4" w:space="0" w:color="auto"/>
              <w:left w:val="nil"/>
              <w:bottom w:val="nil"/>
            </w:tcBorders>
          </w:tcPr>
          <w:p w14:paraId="0F689D95" w14:textId="77777777" w:rsidR="00623CF2" w:rsidRPr="00415986" w:rsidRDefault="00623CF2" w:rsidP="00512F7E">
            <w:pPr>
              <w:spacing w:after="40"/>
              <w:jc w:val="center"/>
              <w:rPr>
                <w:rFonts w:asciiTheme="majorHAnsi" w:hAnsiTheme="majorHAnsi"/>
                <w:color w:val="000000" w:themeColor="text1"/>
                <w:sz w:val="22"/>
                <w:szCs w:val="22"/>
              </w:rPr>
            </w:pPr>
          </w:p>
        </w:tc>
      </w:tr>
      <w:tr w:rsidR="00623CF2" w:rsidRPr="00415986" w14:paraId="3CB8739B" w14:textId="77777777" w:rsidTr="00623CF2">
        <w:tc>
          <w:tcPr>
            <w:tcW w:w="973" w:type="pct"/>
            <w:tcBorders>
              <w:top w:val="nil"/>
              <w:bottom w:val="nil"/>
            </w:tcBorders>
          </w:tcPr>
          <w:p w14:paraId="69314734" w14:textId="5CA0F051" w:rsidR="00623CF2" w:rsidRPr="00415986" w:rsidRDefault="00623CF2" w:rsidP="00BE3B30">
            <w:pPr>
              <w:spacing w:after="40"/>
              <w:rPr>
                <w:rFonts w:asciiTheme="majorHAnsi" w:hAnsiTheme="majorHAnsi"/>
                <w:color w:val="000000" w:themeColor="text1"/>
                <w:sz w:val="22"/>
                <w:szCs w:val="22"/>
              </w:rPr>
            </w:pPr>
            <w:r w:rsidRPr="00415986">
              <w:rPr>
                <w:rFonts w:asciiTheme="majorHAnsi" w:hAnsiTheme="majorHAnsi"/>
                <w:color w:val="000000" w:themeColor="text1"/>
                <w:sz w:val="22"/>
                <w:szCs w:val="22"/>
              </w:rPr>
              <w:t>Memory</w:t>
            </w:r>
          </w:p>
        </w:tc>
        <w:tc>
          <w:tcPr>
            <w:tcW w:w="494" w:type="pct"/>
            <w:tcBorders>
              <w:top w:val="nil"/>
              <w:bottom w:val="nil"/>
              <w:right w:val="nil"/>
            </w:tcBorders>
          </w:tcPr>
          <w:p w14:paraId="22857773" w14:textId="678C83C1" w:rsidR="00623CF2" w:rsidRPr="00415986" w:rsidRDefault="00074AA4" w:rsidP="00074AA4">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57</w:t>
            </w:r>
            <w:r w:rsidR="00623CF2" w:rsidRPr="00415986">
              <w:rPr>
                <w:rFonts w:asciiTheme="majorHAnsi" w:hAnsiTheme="majorHAnsi"/>
                <w:color w:val="000000" w:themeColor="text1"/>
                <w:sz w:val="22"/>
                <w:szCs w:val="22"/>
              </w:rPr>
              <w:t>.8±24.2</w:t>
            </w:r>
          </w:p>
        </w:tc>
        <w:tc>
          <w:tcPr>
            <w:tcW w:w="494" w:type="pct"/>
            <w:tcBorders>
              <w:top w:val="nil"/>
              <w:left w:val="nil"/>
              <w:bottom w:val="nil"/>
              <w:right w:val="nil"/>
            </w:tcBorders>
          </w:tcPr>
          <w:p w14:paraId="75443D48" w14:textId="46F45C77"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47.5±18.9</w:t>
            </w:r>
          </w:p>
        </w:tc>
        <w:tc>
          <w:tcPr>
            <w:tcW w:w="494" w:type="pct"/>
            <w:tcBorders>
              <w:top w:val="nil"/>
              <w:left w:val="nil"/>
              <w:bottom w:val="nil"/>
              <w:right w:val="nil"/>
            </w:tcBorders>
          </w:tcPr>
          <w:p w14:paraId="55EFF06F" w14:textId="278C2722"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52.7±26.7</w:t>
            </w:r>
          </w:p>
        </w:tc>
        <w:tc>
          <w:tcPr>
            <w:tcW w:w="447" w:type="pct"/>
            <w:tcBorders>
              <w:top w:val="nil"/>
              <w:left w:val="nil"/>
              <w:bottom w:val="nil"/>
              <w:right w:val="nil"/>
            </w:tcBorders>
          </w:tcPr>
          <w:p w14:paraId="70E7C722" w14:textId="46C61E64"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7.5±8.3</w:t>
            </w:r>
          </w:p>
        </w:tc>
        <w:tc>
          <w:tcPr>
            <w:tcW w:w="426" w:type="pct"/>
            <w:tcBorders>
              <w:top w:val="nil"/>
              <w:left w:val="nil"/>
              <w:bottom w:val="nil"/>
              <w:right w:val="nil"/>
            </w:tcBorders>
          </w:tcPr>
          <w:p w14:paraId="06CF6A60" w14:textId="3988B067"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17.869</w:t>
            </w:r>
          </w:p>
        </w:tc>
        <w:tc>
          <w:tcPr>
            <w:tcW w:w="286" w:type="pct"/>
            <w:tcBorders>
              <w:top w:val="nil"/>
              <w:left w:val="nil"/>
              <w:bottom w:val="nil"/>
              <w:right w:val="nil"/>
            </w:tcBorders>
          </w:tcPr>
          <w:p w14:paraId="5E30A4A3" w14:textId="4BE44399"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&lt;.001</w:t>
            </w:r>
          </w:p>
        </w:tc>
        <w:tc>
          <w:tcPr>
            <w:tcW w:w="1385" w:type="pct"/>
            <w:tcBorders>
              <w:top w:val="nil"/>
              <w:left w:val="nil"/>
              <w:bottom w:val="nil"/>
            </w:tcBorders>
          </w:tcPr>
          <w:p w14:paraId="0B28F129" w14:textId="0F0218CE"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Patients &gt; controls</w:t>
            </w:r>
          </w:p>
        </w:tc>
      </w:tr>
      <w:tr w:rsidR="00623CF2" w:rsidRPr="00415986" w14:paraId="7625FB1A" w14:textId="77777777" w:rsidTr="00623CF2">
        <w:tc>
          <w:tcPr>
            <w:tcW w:w="973" w:type="pct"/>
            <w:tcBorders>
              <w:top w:val="nil"/>
              <w:bottom w:val="nil"/>
            </w:tcBorders>
          </w:tcPr>
          <w:p w14:paraId="079B8FAC" w14:textId="5E7E509B" w:rsidR="00623CF2" w:rsidRPr="00415986" w:rsidRDefault="00623CF2" w:rsidP="00BE3B30">
            <w:pPr>
              <w:spacing w:after="40"/>
              <w:rPr>
                <w:rFonts w:asciiTheme="majorHAnsi" w:hAnsiTheme="majorHAnsi"/>
                <w:color w:val="000000" w:themeColor="text1"/>
                <w:sz w:val="22"/>
                <w:szCs w:val="22"/>
              </w:rPr>
            </w:pPr>
            <w:r w:rsidRPr="00415986">
              <w:rPr>
                <w:rFonts w:asciiTheme="majorHAnsi" w:hAnsiTheme="majorHAnsi"/>
                <w:color w:val="000000" w:themeColor="text1"/>
                <w:sz w:val="22"/>
                <w:szCs w:val="22"/>
              </w:rPr>
              <w:t>Everyday</w:t>
            </w:r>
          </w:p>
        </w:tc>
        <w:tc>
          <w:tcPr>
            <w:tcW w:w="494" w:type="pct"/>
            <w:tcBorders>
              <w:top w:val="nil"/>
              <w:bottom w:val="nil"/>
              <w:right w:val="nil"/>
            </w:tcBorders>
          </w:tcPr>
          <w:p w14:paraId="75E3677D" w14:textId="2EE725DF"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29.1±34.0</w:t>
            </w:r>
          </w:p>
        </w:tc>
        <w:tc>
          <w:tcPr>
            <w:tcW w:w="494" w:type="pct"/>
            <w:tcBorders>
              <w:top w:val="nil"/>
              <w:left w:val="nil"/>
              <w:bottom w:val="nil"/>
              <w:right w:val="nil"/>
            </w:tcBorders>
          </w:tcPr>
          <w:p w14:paraId="3006147B" w14:textId="74A4B480"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15.0±16.0</w:t>
            </w:r>
          </w:p>
        </w:tc>
        <w:tc>
          <w:tcPr>
            <w:tcW w:w="494" w:type="pct"/>
            <w:tcBorders>
              <w:top w:val="nil"/>
              <w:left w:val="nil"/>
              <w:bottom w:val="nil"/>
              <w:right w:val="nil"/>
            </w:tcBorders>
          </w:tcPr>
          <w:p w14:paraId="744C8613" w14:textId="6DAD8031"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33.6±19.0</w:t>
            </w:r>
          </w:p>
        </w:tc>
        <w:tc>
          <w:tcPr>
            <w:tcW w:w="447" w:type="pct"/>
            <w:tcBorders>
              <w:top w:val="nil"/>
              <w:left w:val="nil"/>
              <w:bottom w:val="nil"/>
              <w:right w:val="nil"/>
            </w:tcBorders>
          </w:tcPr>
          <w:p w14:paraId="36C08D79" w14:textId="341BD502"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1.3±2.3</w:t>
            </w:r>
          </w:p>
        </w:tc>
        <w:tc>
          <w:tcPr>
            <w:tcW w:w="426" w:type="pct"/>
            <w:tcBorders>
              <w:top w:val="nil"/>
              <w:left w:val="nil"/>
              <w:bottom w:val="nil"/>
              <w:right w:val="nil"/>
            </w:tcBorders>
          </w:tcPr>
          <w:p w14:paraId="14003D7E" w14:textId="2AC77549"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6.705</w:t>
            </w:r>
          </w:p>
        </w:tc>
        <w:tc>
          <w:tcPr>
            <w:tcW w:w="286" w:type="pct"/>
            <w:tcBorders>
              <w:top w:val="nil"/>
              <w:left w:val="nil"/>
              <w:bottom w:val="nil"/>
              <w:right w:val="nil"/>
            </w:tcBorders>
          </w:tcPr>
          <w:p w14:paraId="6843B8C7" w14:textId="40EB36E7"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.001</w:t>
            </w:r>
          </w:p>
        </w:tc>
        <w:tc>
          <w:tcPr>
            <w:tcW w:w="1385" w:type="pct"/>
            <w:tcBorders>
              <w:top w:val="nil"/>
              <w:left w:val="nil"/>
              <w:bottom w:val="nil"/>
            </w:tcBorders>
          </w:tcPr>
          <w:p w14:paraId="0914985E" w14:textId="1AA61D67"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bvFTD, AD &gt; controls</w:t>
            </w:r>
          </w:p>
        </w:tc>
      </w:tr>
      <w:tr w:rsidR="00623CF2" w:rsidRPr="00415986" w14:paraId="275D44B0" w14:textId="77777777" w:rsidTr="00623CF2">
        <w:tc>
          <w:tcPr>
            <w:tcW w:w="973" w:type="pct"/>
            <w:tcBorders>
              <w:top w:val="nil"/>
              <w:bottom w:val="nil"/>
            </w:tcBorders>
          </w:tcPr>
          <w:p w14:paraId="74E14F6F" w14:textId="71C2B7F4" w:rsidR="00623CF2" w:rsidRPr="00415986" w:rsidRDefault="00623CF2" w:rsidP="00BE3B30">
            <w:pPr>
              <w:spacing w:after="40"/>
              <w:rPr>
                <w:rFonts w:asciiTheme="majorHAnsi" w:hAnsiTheme="majorHAnsi"/>
                <w:color w:val="000000" w:themeColor="text1"/>
                <w:sz w:val="22"/>
                <w:szCs w:val="22"/>
              </w:rPr>
            </w:pPr>
            <w:r w:rsidRPr="00415986">
              <w:rPr>
                <w:rFonts w:asciiTheme="majorHAnsi" w:hAnsiTheme="majorHAnsi"/>
                <w:color w:val="000000" w:themeColor="text1"/>
                <w:sz w:val="22"/>
                <w:szCs w:val="22"/>
              </w:rPr>
              <w:t>Self care</w:t>
            </w:r>
          </w:p>
        </w:tc>
        <w:tc>
          <w:tcPr>
            <w:tcW w:w="494" w:type="pct"/>
            <w:tcBorders>
              <w:top w:val="nil"/>
              <w:bottom w:val="nil"/>
              <w:right w:val="nil"/>
            </w:tcBorders>
          </w:tcPr>
          <w:p w14:paraId="02B15BAD" w14:textId="56180D0A"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9.4±20.2</w:t>
            </w:r>
          </w:p>
        </w:tc>
        <w:tc>
          <w:tcPr>
            <w:tcW w:w="494" w:type="pct"/>
            <w:tcBorders>
              <w:top w:val="nil"/>
              <w:left w:val="nil"/>
              <w:bottom w:val="nil"/>
              <w:right w:val="nil"/>
            </w:tcBorders>
          </w:tcPr>
          <w:p w14:paraId="6916A32F" w14:textId="73B92D25"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1.4±4.2</w:t>
            </w:r>
          </w:p>
        </w:tc>
        <w:tc>
          <w:tcPr>
            <w:tcW w:w="494" w:type="pct"/>
            <w:tcBorders>
              <w:top w:val="nil"/>
              <w:left w:val="nil"/>
              <w:bottom w:val="nil"/>
              <w:right w:val="nil"/>
            </w:tcBorders>
          </w:tcPr>
          <w:p w14:paraId="247F29C8" w14:textId="2205CF97"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13.0±18.4</w:t>
            </w:r>
          </w:p>
        </w:tc>
        <w:tc>
          <w:tcPr>
            <w:tcW w:w="447" w:type="pct"/>
            <w:tcBorders>
              <w:top w:val="nil"/>
              <w:left w:val="nil"/>
              <w:bottom w:val="nil"/>
              <w:right w:val="nil"/>
            </w:tcBorders>
          </w:tcPr>
          <w:p w14:paraId="3D7290C2" w14:textId="53F9A41A"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0.0±0.0</w:t>
            </w:r>
          </w:p>
        </w:tc>
        <w:tc>
          <w:tcPr>
            <w:tcW w:w="426" w:type="pct"/>
            <w:tcBorders>
              <w:top w:val="nil"/>
              <w:left w:val="nil"/>
              <w:bottom w:val="nil"/>
              <w:right w:val="nil"/>
            </w:tcBorders>
          </w:tcPr>
          <w:p w14:paraId="6F2837AB" w14:textId="2B1967E4"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2.565</w:t>
            </w:r>
          </w:p>
        </w:tc>
        <w:tc>
          <w:tcPr>
            <w:tcW w:w="286" w:type="pct"/>
            <w:tcBorders>
              <w:top w:val="nil"/>
              <w:left w:val="nil"/>
              <w:bottom w:val="nil"/>
              <w:right w:val="nil"/>
            </w:tcBorders>
          </w:tcPr>
          <w:p w14:paraId="74EC891D" w14:textId="08B365A1"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.067</w:t>
            </w:r>
          </w:p>
        </w:tc>
        <w:tc>
          <w:tcPr>
            <w:tcW w:w="1385" w:type="pct"/>
            <w:tcBorders>
              <w:top w:val="nil"/>
              <w:left w:val="nil"/>
              <w:bottom w:val="nil"/>
            </w:tcBorders>
          </w:tcPr>
          <w:p w14:paraId="31551040" w14:textId="654E961F"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w:t>
            </w:r>
          </w:p>
        </w:tc>
      </w:tr>
      <w:tr w:rsidR="00623CF2" w:rsidRPr="00415986" w14:paraId="29A6516F" w14:textId="77777777" w:rsidTr="00623CF2">
        <w:tc>
          <w:tcPr>
            <w:tcW w:w="973" w:type="pct"/>
            <w:tcBorders>
              <w:top w:val="nil"/>
              <w:bottom w:val="nil"/>
            </w:tcBorders>
          </w:tcPr>
          <w:p w14:paraId="2906911F" w14:textId="12E20BCA" w:rsidR="00623CF2" w:rsidRPr="00415986" w:rsidRDefault="00623CF2" w:rsidP="00BE3B30">
            <w:pPr>
              <w:spacing w:after="40"/>
              <w:rPr>
                <w:rFonts w:asciiTheme="majorHAnsi" w:hAnsiTheme="majorHAnsi"/>
                <w:color w:val="000000" w:themeColor="text1"/>
                <w:sz w:val="22"/>
                <w:szCs w:val="22"/>
              </w:rPr>
            </w:pPr>
            <w:r w:rsidRPr="00415986">
              <w:rPr>
                <w:rFonts w:asciiTheme="majorHAnsi" w:hAnsiTheme="majorHAnsi"/>
                <w:color w:val="000000" w:themeColor="text1"/>
                <w:sz w:val="22"/>
                <w:szCs w:val="22"/>
              </w:rPr>
              <w:t>Abnormal behaviours</w:t>
            </w:r>
          </w:p>
        </w:tc>
        <w:tc>
          <w:tcPr>
            <w:tcW w:w="494" w:type="pct"/>
            <w:tcBorders>
              <w:top w:val="nil"/>
              <w:bottom w:val="nil"/>
              <w:right w:val="nil"/>
            </w:tcBorders>
          </w:tcPr>
          <w:p w14:paraId="7BFA0EF3" w14:textId="04EB06C6"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12.8±19.0</w:t>
            </w:r>
          </w:p>
        </w:tc>
        <w:tc>
          <w:tcPr>
            <w:tcW w:w="494" w:type="pct"/>
            <w:tcBorders>
              <w:top w:val="nil"/>
              <w:left w:val="nil"/>
              <w:bottom w:val="nil"/>
              <w:right w:val="nil"/>
            </w:tcBorders>
          </w:tcPr>
          <w:p w14:paraId="431C856D" w14:textId="476F8ADC"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25.0±24.8</w:t>
            </w:r>
          </w:p>
        </w:tc>
        <w:tc>
          <w:tcPr>
            <w:tcW w:w="494" w:type="pct"/>
            <w:tcBorders>
              <w:top w:val="nil"/>
              <w:left w:val="nil"/>
              <w:bottom w:val="nil"/>
              <w:right w:val="nil"/>
            </w:tcBorders>
          </w:tcPr>
          <w:p w14:paraId="383777E5" w14:textId="1D2EE4DA"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33.5±23.4</w:t>
            </w:r>
          </w:p>
        </w:tc>
        <w:tc>
          <w:tcPr>
            <w:tcW w:w="447" w:type="pct"/>
            <w:tcBorders>
              <w:top w:val="nil"/>
              <w:left w:val="nil"/>
              <w:bottom w:val="nil"/>
              <w:right w:val="nil"/>
            </w:tcBorders>
          </w:tcPr>
          <w:p w14:paraId="42FF691A" w14:textId="2B0E4B40"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1.9±3.5</w:t>
            </w:r>
          </w:p>
        </w:tc>
        <w:tc>
          <w:tcPr>
            <w:tcW w:w="426" w:type="pct"/>
            <w:tcBorders>
              <w:top w:val="nil"/>
              <w:left w:val="nil"/>
              <w:bottom w:val="nil"/>
              <w:right w:val="nil"/>
            </w:tcBorders>
          </w:tcPr>
          <w:p w14:paraId="5B6FED46" w14:textId="5E6997BC"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7.226</w:t>
            </w:r>
          </w:p>
        </w:tc>
        <w:tc>
          <w:tcPr>
            <w:tcW w:w="286" w:type="pct"/>
            <w:tcBorders>
              <w:top w:val="nil"/>
              <w:left w:val="nil"/>
              <w:bottom w:val="nil"/>
              <w:right w:val="nil"/>
            </w:tcBorders>
          </w:tcPr>
          <w:p w14:paraId="6FEE86AB" w14:textId="13EEFE10"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&lt;.001</w:t>
            </w:r>
          </w:p>
        </w:tc>
        <w:tc>
          <w:tcPr>
            <w:tcW w:w="1385" w:type="pct"/>
            <w:tcBorders>
              <w:top w:val="nil"/>
              <w:left w:val="nil"/>
              <w:bottom w:val="nil"/>
            </w:tcBorders>
          </w:tcPr>
          <w:p w14:paraId="2CB15212" w14:textId="77777777" w:rsidR="00623CF2" w:rsidRPr="00415986" w:rsidRDefault="00623CF2" w:rsidP="00512F7E">
            <w:pPr>
              <w:spacing w:after="40"/>
              <w:jc w:val="center"/>
              <w:rPr>
                <w:rFonts w:asciiTheme="majorHAnsi" w:hAnsiTheme="majorHAnsi"/>
                <w:color w:val="000000" w:themeColor="text1"/>
                <w:sz w:val="22"/>
                <w:szCs w:val="22"/>
              </w:rPr>
            </w:pPr>
          </w:p>
        </w:tc>
      </w:tr>
      <w:tr w:rsidR="00623CF2" w:rsidRPr="00415986" w14:paraId="4C374634" w14:textId="77777777" w:rsidTr="00623CF2">
        <w:tc>
          <w:tcPr>
            <w:tcW w:w="973" w:type="pct"/>
            <w:tcBorders>
              <w:top w:val="nil"/>
              <w:bottom w:val="nil"/>
            </w:tcBorders>
          </w:tcPr>
          <w:p w14:paraId="2C8321C2" w14:textId="52955B77" w:rsidR="00623CF2" w:rsidRPr="00415986" w:rsidRDefault="00623CF2" w:rsidP="00BE3B30">
            <w:pPr>
              <w:spacing w:after="40"/>
              <w:rPr>
                <w:rFonts w:asciiTheme="majorHAnsi" w:hAnsiTheme="majorHAnsi"/>
                <w:color w:val="000000" w:themeColor="text1"/>
                <w:sz w:val="22"/>
                <w:szCs w:val="22"/>
              </w:rPr>
            </w:pPr>
            <w:r w:rsidRPr="00415986">
              <w:rPr>
                <w:rFonts w:asciiTheme="majorHAnsi" w:hAnsiTheme="majorHAnsi"/>
                <w:color w:val="000000" w:themeColor="text1"/>
                <w:sz w:val="22"/>
                <w:szCs w:val="22"/>
              </w:rPr>
              <w:t>Mood</w:t>
            </w:r>
          </w:p>
        </w:tc>
        <w:tc>
          <w:tcPr>
            <w:tcW w:w="494" w:type="pct"/>
            <w:tcBorders>
              <w:top w:val="nil"/>
              <w:bottom w:val="nil"/>
              <w:right w:val="nil"/>
            </w:tcBorders>
          </w:tcPr>
          <w:p w14:paraId="3DB2E352" w14:textId="46E2D226"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17.7±18.6</w:t>
            </w:r>
          </w:p>
        </w:tc>
        <w:tc>
          <w:tcPr>
            <w:tcW w:w="494" w:type="pct"/>
            <w:tcBorders>
              <w:top w:val="nil"/>
              <w:left w:val="nil"/>
              <w:bottom w:val="nil"/>
              <w:right w:val="nil"/>
            </w:tcBorders>
          </w:tcPr>
          <w:p w14:paraId="12C7A472" w14:textId="06A4E78E"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15.3±11.7</w:t>
            </w:r>
          </w:p>
        </w:tc>
        <w:tc>
          <w:tcPr>
            <w:tcW w:w="494" w:type="pct"/>
            <w:tcBorders>
              <w:top w:val="nil"/>
              <w:left w:val="nil"/>
              <w:bottom w:val="nil"/>
              <w:right w:val="nil"/>
            </w:tcBorders>
          </w:tcPr>
          <w:p w14:paraId="0FFC7339" w14:textId="7F53EDB3"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29.2±20.5</w:t>
            </w:r>
          </w:p>
        </w:tc>
        <w:tc>
          <w:tcPr>
            <w:tcW w:w="447" w:type="pct"/>
            <w:tcBorders>
              <w:top w:val="nil"/>
              <w:left w:val="nil"/>
              <w:bottom w:val="nil"/>
              <w:right w:val="nil"/>
            </w:tcBorders>
          </w:tcPr>
          <w:p w14:paraId="62DD01F6" w14:textId="51D2F84B"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4.6±6.9</w:t>
            </w:r>
          </w:p>
        </w:tc>
        <w:tc>
          <w:tcPr>
            <w:tcW w:w="426" w:type="pct"/>
            <w:tcBorders>
              <w:top w:val="nil"/>
              <w:left w:val="nil"/>
              <w:bottom w:val="nil"/>
              <w:right w:val="nil"/>
            </w:tcBorders>
          </w:tcPr>
          <w:p w14:paraId="53A1134E" w14:textId="258C3049"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5.851</w:t>
            </w:r>
          </w:p>
        </w:tc>
        <w:tc>
          <w:tcPr>
            <w:tcW w:w="286" w:type="pct"/>
            <w:tcBorders>
              <w:top w:val="nil"/>
              <w:left w:val="nil"/>
              <w:bottom w:val="nil"/>
              <w:right w:val="nil"/>
            </w:tcBorders>
          </w:tcPr>
          <w:p w14:paraId="656E887A" w14:textId="0E252E99"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.002</w:t>
            </w:r>
          </w:p>
        </w:tc>
        <w:tc>
          <w:tcPr>
            <w:tcW w:w="1385" w:type="pct"/>
            <w:tcBorders>
              <w:top w:val="nil"/>
              <w:left w:val="nil"/>
              <w:bottom w:val="nil"/>
            </w:tcBorders>
          </w:tcPr>
          <w:p w14:paraId="5C7694CC" w14:textId="43796166"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bvFTD, SD &gt; controls</w:t>
            </w:r>
          </w:p>
        </w:tc>
      </w:tr>
      <w:tr w:rsidR="00623CF2" w:rsidRPr="00415986" w14:paraId="6DB738EF" w14:textId="77777777" w:rsidTr="00623CF2">
        <w:tc>
          <w:tcPr>
            <w:tcW w:w="973" w:type="pct"/>
            <w:tcBorders>
              <w:top w:val="nil"/>
              <w:bottom w:val="nil"/>
            </w:tcBorders>
          </w:tcPr>
          <w:p w14:paraId="5DB01009" w14:textId="229A5A47" w:rsidR="00623CF2" w:rsidRPr="00415986" w:rsidRDefault="00623CF2" w:rsidP="00BE3B30">
            <w:pPr>
              <w:spacing w:after="40"/>
              <w:rPr>
                <w:rFonts w:asciiTheme="majorHAnsi" w:hAnsiTheme="majorHAnsi"/>
                <w:color w:val="000000" w:themeColor="text1"/>
                <w:sz w:val="22"/>
                <w:szCs w:val="22"/>
              </w:rPr>
            </w:pPr>
            <w:r w:rsidRPr="00415986">
              <w:rPr>
                <w:rFonts w:asciiTheme="majorHAnsi" w:hAnsiTheme="majorHAnsi"/>
                <w:color w:val="000000" w:themeColor="text1"/>
                <w:sz w:val="22"/>
                <w:szCs w:val="22"/>
              </w:rPr>
              <w:t>Beliefs</w:t>
            </w:r>
          </w:p>
        </w:tc>
        <w:tc>
          <w:tcPr>
            <w:tcW w:w="494" w:type="pct"/>
            <w:tcBorders>
              <w:top w:val="nil"/>
              <w:bottom w:val="nil"/>
              <w:right w:val="nil"/>
            </w:tcBorders>
          </w:tcPr>
          <w:p w14:paraId="4664128B" w14:textId="16860F91"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2.1±5.2</w:t>
            </w:r>
          </w:p>
        </w:tc>
        <w:tc>
          <w:tcPr>
            <w:tcW w:w="494" w:type="pct"/>
            <w:tcBorders>
              <w:top w:val="nil"/>
              <w:left w:val="nil"/>
              <w:bottom w:val="nil"/>
              <w:right w:val="nil"/>
            </w:tcBorders>
          </w:tcPr>
          <w:p w14:paraId="08284035" w14:textId="300FE2E0"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1.9±3.7</w:t>
            </w:r>
          </w:p>
        </w:tc>
        <w:tc>
          <w:tcPr>
            <w:tcW w:w="494" w:type="pct"/>
            <w:tcBorders>
              <w:top w:val="nil"/>
              <w:left w:val="nil"/>
              <w:bottom w:val="nil"/>
              <w:right w:val="nil"/>
            </w:tcBorders>
          </w:tcPr>
          <w:p w14:paraId="0B33DF57" w14:textId="6C7F83DD"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6.9±17.0</w:t>
            </w:r>
          </w:p>
        </w:tc>
        <w:tc>
          <w:tcPr>
            <w:tcW w:w="447" w:type="pct"/>
            <w:tcBorders>
              <w:top w:val="nil"/>
              <w:left w:val="nil"/>
              <w:bottom w:val="nil"/>
              <w:right w:val="nil"/>
            </w:tcBorders>
          </w:tcPr>
          <w:p w14:paraId="600BB4EA" w14:textId="72F2A2FA"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0.0±0.0</w:t>
            </w:r>
          </w:p>
        </w:tc>
        <w:tc>
          <w:tcPr>
            <w:tcW w:w="426" w:type="pct"/>
            <w:tcBorders>
              <w:top w:val="nil"/>
              <w:left w:val="nil"/>
              <w:bottom w:val="nil"/>
              <w:right w:val="nil"/>
            </w:tcBorders>
          </w:tcPr>
          <w:p w14:paraId="3C286A92" w14:textId="61634E06"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1.379</w:t>
            </w:r>
          </w:p>
        </w:tc>
        <w:tc>
          <w:tcPr>
            <w:tcW w:w="286" w:type="pct"/>
            <w:tcBorders>
              <w:top w:val="nil"/>
              <w:left w:val="nil"/>
              <w:bottom w:val="nil"/>
              <w:right w:val="nil"/>
            </w:tcBorders>
          </w:tcPr>
          <w:p w14:paraId="758D3CA6" w14:textId="39B52A1A"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.262</w:t>
            </w:r>
          </w:p>
        </w:tc>
        <w:tc>
          <w:tcPr>
            <w:tcW w:w="1385" w:type="pct"/>
            <w:tcBorders>
              <w:top w:val="nil"/>
              <w:left w:val="nil"/>
              <w:bottom w:val="nil"/>
            </w:tcBorders>
          </w:tcPr>
          <w:p w14:paraId="465CB5CC" w14:textId="761CECD3"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w:t>
            </w:r>
          </w:p>
        </w:tc>
      </w:tr>
      <w:tr w:rsidR="00623CF2" w:rsidRPr="00415986" w14:paraId="47ADD019" w14:textId="77777777" w:rsidTr="00623CF2">
        <w:tc>
          <w:tcPr>
            <w:tcW w:w="973" w:type="pct"/>
            <w:tcBorders>
              <w:top w:val="nil"/>
              <w:bottom w:val="nil"/>
            </w:tcBorders>
          </w:tcPr>
          <w:p w14:paraId="4182A4F2" w14:textId="4EB6627F" w:rsidR="00623CF2" w:rsidRPr="00415986" w:rsidRDefault="00623CF2" w:rsidP="00BE3B30">
            <w:pPr>
              <w:spacing w:after="40"/>
              <w:rPr>
                <w:rFonts w:asciiTheme="majorHAnsi" w:hAnsiTheme="majorHAnsi"/>
                <w:color w:val="000000" w:themeColor="text1"/>
                <w:sz w:val="22"/>
                <w:szCs w:val="22"/>
              </w:rPr>
            </w:pPr>
            <w:r w:rsidRPr="00415986">
              <w:rPr>
                <w:rFonts w:asciiTheme="majorHAnsi" w:hAnsiTheme="majorHAnsi"/>
                <w:color w:val="000000" w:themeColor="text1"/>
                <w:sz w:val="22"/>
                <w:szCs w:val="22"/>
              </w:rPr>
              <w:lastRenderedPageBreak/>
              <w:t>Eating</w:t>
            </w:r>
          </w:p>
        </w:tc>
        <w:tc>
          <w:tcPr>
            <w:tcW w:w="494" w:type="pct"/>
            <w:tcBorders>
              <w:top w:val="nil"/>
              <w:bottom w:val="nil"/>
              <w:right w:val="nil"/>
            </w:tcBorders>
          </w:tcPr>
          <w:p w14:paraId="4BFEA098" w14:textId="45ED881D"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17.2±22.2</w:t>
            </w:r>
          </w:p>
        </w:tc>
        <w:tc>
          <w:tcPr>
            <w:tcW w:w="494" w:type="pct"/>
            <w:tcBorders>
              <w:top w:val="nil"/>
              <w:left w:val="nil"/>
              <w:bottom w:val="nil"/>
              <w:right w:val="nil"/>
            </w:tcBorders>
          </w:tcPr>
          <w:p w14:paraId="0263C868" w14:textId="448BA28B"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16.0±18.0</w:t>
            </w:r>
          </w:p>
        </w:tc>
        <w:tc>
          <w:tcPr>
            <w:tcW w:w="494" w:type="pct"/>
            <w:tcBorders>
              <w:top w:val="nil"/>
              <w:left w:val="nil"/>
              <w:bottom w:val="nil"/>
              <w:right w:val="nil"/>
            </w:tcBorders>
          </w:tcPr>
          <w:p w14:paraId="490BE172" w14:textId="3BE77873"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36.5±24.8</w:t>
            </w:r>
          </w:p>
        </w:tc>
        <w:tc>
          <w:tcPr>
            <w:tcW w:w="447" w:type="pct"/>
            <w:tcBorders>
              <w:top w:val="nil"/>
              <w:left w:val="nil"/>
              <w:bottom w:val="nil"/>
              <w:right w:val="nil"/>
            </w:tcBorders>
          </w:tcPr>
          <w:p w14:paraId="67D4BDF0" w14:textId="3A04B855"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0.8±3.2</w:t>
            </w:r>
          </w:p>
        </w:tc>
        <w:tc>
          <w:tcPr>
            <w:tcW w:w="426" w:type="pct"/>
            <w:tcBorders>
              <w:top w:val="nil"/>
              <w:left w:val="nil"/>
              <w:bottom w:val="nil"/>
              <w:right w:val="nil"/>
            </w:tcBorders>
          </w:tcPr>
          <w:p w14:paraId="678783C4" w14:textId="62206593"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8.326</w:t>
            </w:r>
          </w:p>
        </w:tc>
        <w:tc>
          <w:tcPr>
            <w:tcW w:w="286" w:type="pct"/>
            <w:tcBorders>
              <w:top w:val="nil"/>
              <w:left w:val="nil"/>
              <w:bottom w:val="nil"/>
              <w:right w:val="nil"/>
            </w:tcBorders>
          </w:tcPr>
          <w:p w14:paraId="54D6DF67" w14:textId="0FE5AA4C"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&lt;.001</w:t>
            </w:r>
          </w:p>
        </w:tc>
        <w:tc>
          <w:tcPr>
            <w:tcW w:w="1385" w:type="pct"/>
            <w:tcBorders>
              <w:top w:val="nil"/>
              <w:left w:val="nil"/>
              <w:bottom w:val="nil"/>
            </w:tcBorders>
          </w:tcPr>
          <w:p w14:paraId="52454D28" w14:textId="78C2DCAE"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bvFTD &gt; controls</w:t>
            </w:r>
          </w:p>
        </w:tc>
      </w:tr>
      <w:tr w:rsidR="00623CF2" w:rsidRPr="00415986" w14:paraId="676C225B" w14:textId="77777777" w:rsidTr="00623CF2">
        <w:tc>
          <w:tcPr>
            <w:tcW w:w="973" w:type="pct"/>
            <w:tcBorders>
              <w:top w:val="nil"/>
              <w:bottom w:val="nil"/>
            </w:tcBorders>
          </w:tcPr>
          <w:p w14:paraId="2E0A63FB" w14:textId="6698EC74" w:rsidR="00623CF2" w:rsidRPr="00415986" w:rsidRDefault="00623CF2" w:rsidP="00BE3B30">
            <w:pPr>
              <w:spacing w:after="40"/>
              <w:rPr>
                <w:rFonts w:asciiTheme="majorHAnsi" w:hAnsiTheme="majorHAnsi"/>
                <w:color w:val="000000" w:themeColor="text1"/>
                <w:sz w:val="22"/>
                <w:szCs w:val="22"/>
              </w:rPr>
            </w:pPr>
            <w:r w:rsidRPr="00415986">
              <w:rPr>
                <w:rFonts w:asciiTheme="majorHAnsi" w:hAnsiTheme="majorHAnsi"/>
                <w:color w:val="000000" w:themeColor="text1"/>
                <w:sz w:val="22"/>
                <w:szCs w:val="22"/>
              </w:rPr>
              <w:t>Sleep</w:t>
            </w:r>
          </w:p>
        </w:tc>
        <w:tc>
          <w:tcPr>
            <w:tcW w:w="494" w:type="pct"/>
            <w:tcBorders>
              <w:top w:val="nil"/>
              <w:bottom w:val="nil"/>
              <w:right w:val="nil"/>
            </w:tcBorders>
          </w:tcPr>
          <w:p w14:paraId="5FAA6EB2" w14:textId="13B4180D"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29.2±33.0</w:t>
            </w:r>
          </w:p>
        </w:tc>
        <w:tc>
          <w:tcPr>
            <w:tcW w:w="494" w:type="pct"/>
            <w:tcBorders>
              <w:top w:val="nil"/>
              <w:left w:val="nil"/>
              <w:bottom w:val="nil"/>
              <w:right w:val="nil"/>
            </w:tcBorders>
          </w:tcPr>
          <w:p w14:paraId="28658CB0" w14:textId="7F0B7280"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16.7±18.8</w:t>
            </w:r>
          </w:p>
        </w:tc>
        <w:tc>
          <w:tcPr>
            <w:tcW w:w="494" w:type="pct"/>
            <w:tcBorders>
              <w:top w:val="nil"/>
              <w:left w:val="nil"/>
              <w:bottom w:val="nil"/>
              <w:right w:val="nil"/>
            </w:tcBorders>
          </w:tcPr>
          <w:p w14:paraId="5AD31699" w14:textId="75349926"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26.0±24.7</w:t>
            </w:r>
          </w:p>
        </w:tc>
        <w:tc>
          <w:tcPr>
            <w:tcW w:w="447" w:type="pct"/>
            <w:tcBorders>
              <w:top w:val="nil"/>
              <w:left w:val="nil"/>
              <w:bottom w:val="nil"/>
              <w:right w:val="nil"/>
            </w:tcBorders>
          </w:tcPr>
          <w:p w14:paraId="6F16E38A" w14:textId="7DE4425C"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6.7±9.3</w:t>
            </w:r>
          </w:p>
        </w:tc>
        <w:tc>
          <w:tcPr>
            <w:tcW w:w="426" w:type="pct"/>
            <w:tcBorders>
              <w:top w:val="nil"/>
              <w:left w:val="nil"/>
              <w:bottom w:val="nil"/>
              <w:right w:val="nil"/>
            </w:tcBorders>
          </w:tcPr>
          <w:p w14:paraId="5C241DEA" w14:textId="38D2B17E"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2.691</w:t>
            </w:r>
          </w:p>
        </w:tc>
        <w:tc>
          <w:tcPr>
            <w:tcW w:w="286" w:type="pct"/>
            <w:tcBorders>
              <w:top w:val="nil"/>
              <w:left w:val="nil"/>
              <w:bottom w:val="nil"/>
              <w:right w:val="nil"/>
            </w:tcBorders>
          </w:tcPr>
          <w:p w14:paraId="709C92B7" w14:textId="05F0022C"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.058</w:t>
            </w:r>
          </w:p>
        </w:tc>
        <w:tc>
          <w:tcPr>
            <w:tcW w:w="1385" w:type="pct"/>
            <w:tcBorders>
              <w:top w:val="nil"/>
              <w:left w:val="nil"/>
              <w:bottom w:val="nil"/>
            </w:tcBorders>
          </w:tcPr>
          <w:p w14:paraId="41B56839" w14:textId="63900BD4"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w:t>
            </w:r>
          </w:p>
        </w:tc>
      </w:tr>
      <w:tr w:rsidR="00623CF2" w:rsidRPr="00415986" w14:paraId="676EBB96" w14:textId="77777777" w:rsidTr="00623CF2">
        <w:tc>
          <w:tcPr>
            <w:tcW w:w="973" w:type="pct"/>
            <w:tcBorders>
              <w:top w:val="nil"/>
              <w:bottom w:val="nil"/>
            </w:tcBorders>
          </w:tcPr>
          <w:p w14:paraId="5AA29461" w14:textId="2822A68C" w:rsidR="00623CF2" w:rsidRPr="00415986" w:rsidRDefault="00623CF2" w:rsidP="00BE3B30">
            <w:pPr>
              <w:spacing w:after="40"/>
              <w:rPr>
                <w:rFonts w:asciiTheme="majorHAnsi" w:hAnsiTheme="majorHAnsi"/>
                <w:color w:val="000000" w:themeColor="text1"/>
                <w:sz w:val="22"/>
                <w:szCs w:val="22"/>
              </w:rPr>
            </w:pPr>
            <w:r w:rsidRPr="00415986">
              <w:rPr>
                <w:rFonts w:asciiTheme="majorHAnsi" w:hAnsiTheme="majorHAnsi"/>
                <w:color w:val="000000" w:themeColor="text1"/>
                <w:sz w:val="22"/>
                <w:szCs w:val="22"/>
              </w:rPr>
              <w:t>Stereotypical</w:t>
            </w:r>
          </w:p>
        </w:tc>
        <w:tc>
          <w:tcPr>
            <w:tcW w:w="494" w:type="pct"/>
            <w:tcBorders>
              <w:top w:val="nil"/>
              <w:bottom w:val="nil"/>
              <w:right w:val="nil"/>
            </w:tcBorders>
          </w:tcPr>
          <w:p w14:paraId="2A232B6D" w14:textId="545C1D3A"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25.0±27.0</w:t>
            </w:r>
          </w:p>
        </w:tc>
        <w:tc>
          <w:tcPr>
            <w:tcW w:w="494" w:type="pct"/>
            <w:tcBorders>
              <w:top w:val="nil"/>
              <w:left w:val="nil"/>
              <w:bottom w:val="nil"/>
              <w:right w:val="nil"/>
            </w:tcBorders>
          </w:tcPr>
          <w:p w14:paraId="2245B470" w14:textId="6CDA2823"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49.3±38.1</w:t>
            </w:r>
          </w:p>
        </w:tc>
        <w:tc>
          <w:tcPr>
            <w:tcW w:w="494" w:type="pct"/>
            <w:tcBorders>
              <w:top w:val="nil"/>
              <w:left w:val="nil"/>
              <w:bottom w:val="nil"/>
              <w:right w:val="nil"/>
            </w:tcBorders>
          </w:tcPr>
          <w:p w14:paraId="6727FD3C" w14:textId="0842C067"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55.2±24.4</w:t>
            </w:r>
          </w:p>
        </w:tc>
        <w:tc>
          <w:tcPr>
            <w:tcW w:w="447" w:type="pct"/>
            <w:tcBorders>
              <w:top w:val="nil"/>
              <w:left w:val="nil"/>
              <w:bottom w:val="nil"/>
              <w:right w:val="nil"/>
            </w:tcBorders>
          </w:tcPr>
          <w:p w14:paraId="042ACAC1" w14:textId="03DBE24C"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2.9±5.7</w:t>
            </w:r>
          </w:p>
        </w:tc>
        <w:tc>
          <w:tcPr>
            <w:tcW w:w="426" w:type="pct"/>
            <w:tcBorders>
              <w:top w:val="nil"/>
              <w:left w:val="nil"/>
              <w:bottom w:val="nil"/>
              <w:right w:val="nil"/>
            </w:tcBorders>
          </w:tcPr>
          <w:p w14:paraId="78B10D6D" w14:textId="25853DE6"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12.261</w:t>
            </w:r>
          </w:p>
        </w:tc>
        <w:tc>
          <w:tcPr>
            <w:tcW w:w="286" w:type="pct"/>
            <w:tcBorders>
              <w:top w:val="nil"/>
              <w:left w:val="nil"/>
              <w:bottom w:val="nil"/>
              <w:right w:val="nil"/>
            </w:tcBorders>
          </w:tcPr>
          <w:p w14:paraId="3B5CFB18" w14:textId="03A4748E"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&lt;.001</w:t>
            </w:r>
          </w:p>
        </w:tc>
        <w:tc>
          <w:tcPr>
            <w:tcW w:w="1385" w:type="pct"/>
            <w:tcBorders>
              <w:top w:val="nil"/>
              <w:left w:val="nil"/>
              <w:bottom w:val="nil"/>
            </w:tcBorders>
          </w:tcPr>
          <w:p w14:paraId="7919A227" w14:textId="57181073"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bvFTD, SD &gt; controls; bvFTD &gt; AD</w:t>
            </w:r>
          </w:p>
        </w:tc>
      </w:tr>
      <w:tr w:rsidR="00623CF2" w:rsidRPr="00415986" w14:paraId="2E2FC412" w14:textId="77777777" w:rsidTr="00623CF2">
        <w:tc>
          <w:tcPr>
            <w:tcW w:w="973" w:type="pct"/>
            <w:tcBorders>
              <w:top w:val="nil"/>
              <w:bottom w:val="nil"/>
            </w:tcBorders>
          </w:tcPr>
          <w:p w14:paraId="6CBDDF22" w14:textId="513BF3B4" w:rsidR="00623CF2" w:rsidRPr="00415986" w:rsidRDefault="00623CF2" w:rsidP="00BE3B30">
            <w:pPr>
              <w:spacing w:after="40"/>
              <w:rPr>
                <w:rFonts w:asciiTheme="majorHAnsi" w:hAnsiTheme="majorHAnsi"/>
                <w:color w:val="000000" w:themeColor="text1"/>
                <w:sz w:val="22"/>
                <w:szCs w:val="22"/>
              </w:rPr>
            </w:pPr>
            <w:r w:rsidRPr="00415986">
              <w:rPr>
                <w:rFonts w:asciiTheme="majorHAnsi" w:hAnsiTheme="majorHAnsi"/>
                <w:color w:val="000000" w:themeColor="text1"/>
                <w:sz w:val="22"/>
                <w:szCs w:val="22"/>
              </w:rPr>
              <w:t>Motivation</w:t>
            </w:r>
          </w:p>
        </w:tc>
        <w:tc>
          <w:tcPr>
            <w:tcW w:w="494" w:type="pct"/>
            <w:tcBorders>
              <w:top w:val="nil"/>
              <w:bottom w:val="nil"/>
              <w:right w:val="nil"/>
            </w:tcBorders>
          </w:tcPr>
          <w:p w14:paraId="4B25FD82" w14:textId="040117C3"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23.3±19.6</w:t>
            </w:r>
          </w:p>
        </w:tc>
        <w:tc>
          <w:tcPr>
            <w:tcW w:w="494" w:type="pct"/>
            <w:tcBorders>
              <w:top w:val="nil"/>
              <w:left w:val="nil"/>
              <w:bottom w:val="nil"/>
              <w:right w:val="nil"/>
            </w:tcBorders>
          </w:tcPr>
          <w:p w14:paraId="0B7B3C45" w14:textId="38F93F60"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41.3±24.8</w:t>
            </w:r>
          </w:p>
        </w:tc>
        <w:tc>
          <w:tcPr>
            <w:tcW w:w="494" w:type="pct"/>
            <w:tcBorders>
              <w:top w:val="nil"/>
              <w:left w:val="nil"/>
              <w:bottom w:val="nil"/>
              <w:right w:val="nil"/>
            </w:tcBorders>
          </w:tcPr>
          <w:p w14:paraId="11C3E6F4" w14:textId="4D010DCE"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58.3±36.7</w:t>
            </w:r>
          </w:p>
        </w:tc>
        <w:tc>
          <w:tcPr>
            <w:tcW w:w="447" w:type="pct"/>
            <w:tcBorders>
              <w:top w:val="nil"/>
              <w:left w:val="nil"/>
              <w:bottom w:val="nil"/>
              <w:right w:val="nil"/>
            </w:tcBorders>
          </w:tcPr>
          <w:p w14:paraId="237FE7D9" w14:textId="3C7B8010"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2.0±4.1</w:t>
            </w:r>
          </w:p>
        </w:tc>
        <w:tc>
          <w:tcPr>
            <w:tcW w:w="426" w:type="pct"/>
            <w:tcBorders>
              <w:top w:val="nil"/>
              <w:left w:val="nil"/>
              <w:bottom w:val="nil"/>
              <w:right w:val="nil"/>
            </w:tcBorders>
          </w:tcPr>
          <w:p w14:paraId="7CEE3510" w14:textId="68ECB2B0"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19.946</w:t>
            </w:r>
          </w:p>
        </w:tc>
        <w:tc>
          <w:tcPr>
            <w:tcW w:w="286" w:type="pct"/>
            <w:tcBorders>
              <w:top w:val="nil"/>
              <w:left w:val="nil"/>
              <w:bottom w:val="nil"/>
              <w:right w:val="nil"/>
            </w:tcBorders>
          </w:tcPr>
          <w:p w14:paraId="5976A0B8" w14:textId="5B8FF1B6"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&lt;.001</w:t>
            </w:r>
          </w:p>
        </w:tc>
        <w:tc>
          <w:tcPr>
            <w:tcW w:w="1385" w:type="pct"/>
            <w:tcBorders>
              <w:top w:val="nil"/>
              <w:left w:val="nil"/>
              <w:bottom w:val="nil"/>
            </w:tcBorders>
          </w:tcPr>
          <w:p w14:paraId="3700A110" w14:textId="3C38C2E9"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bvFTD, SD &gt; controls; bvFTD &gt; AD</w:t>
            </w:r>
          </w:p>
        </w:tc>
      </w:tr>
      <w:tr w:rsidR="00623CF2" w:rsidRPr="00415986" w14:paraId="60A3B93E" w14:textId="77777777" w:rsidTr="00C907F0">
        <w:tc>
          <w:tcPr>
            <w:tcW w:w="973" w:type="pct"/>
            <w:tcBorders>
              <w:top w:val="nil"/>
            </w:tcBorders>
          </w:tcPr>
          <w:p w14:paraId="7B2B9B7A" w14:textId="689A3EC8" w:rsidR="00623CF2" w:rsidRPr="00415986" w:rsidRDefault="00623CF2" w:rsidP="00BE3B30">
            <w:pPr>
              <w:spacing w:after="40"/>
              <w:rPr>
                <w:rFonts w:asciiTheme="majorHAnsi" w:hAnsiTheme="majorHAnsi"/>
                <w:color w:val="000000" w:themeColor="text1"/>
                <w:sz w:val="22"/>
                <w:szCs w:val="22"/>
              </w:rPr>
            </w:pPr>
            <w:r w:rsidRPr="00415986">
              <w:rPr>
                <w:rFonts w:asciiTheme="majorHAnsi" w:hAnsiTheme="majorHAnsi"/>
                <w:color w:val="000000" w:themeColor="text1"/>
                <w:sz w:val="22"/>
                <w:szCs w:val="22"/>
              </w:rPr>
              <w:t>Total</w:t>
            </w:r>
          </w:p>
        </w:tc>
        <w:tc>
          <w:tcPr>
            <w:tcW w:w="494" w:type="pct"/>
            <w:tcBorders>
              <w:top w:val="nil"/>
              <w:right w:val="nil"/>
            </w:tcBorders>
          </w:tcPr>
          <w:p w14:paraId="52F891FA" w14:textId="14A760DA" w:rsidR="00623CF2" w:rsidRPr="00D65953" w:rsidRDefault="00074AA4" w:rsidP="00512F7E">
            <w:pPr>
              <w:spacing w:after="40"/>
              <w:jc w:val="center"/>
              <w:rPr>
                <w:rFonts w:asciiTheme="majorHAnsi" w:hAnsiTheme="majorHAnsi"/>
                <w:color w:val="008000"/>
                <w:sz w:val="22"/>
                <w:szCs w:val="22"/>
              </w:rPr>
            </w:pPr>
            <w:r w:rsidRPr="00D65953">
              <w:rPr>
                <w:rFonts w:asciiTheme="majorHAnsi" w:hAnsiTheme="majorHAnsi"/>
                <w:color w:val="008000"/>
                <w:sz w:val="22"/>
                <w:szCs w:val="22"/>
              </w:rPr>
              <w:t>22.4±17.9</w:t>
            </w:r>
          </w:p>
        </w:tc>
        <w:tc>
          <w:tcPr>
            <w:tcW w:w="494" w:type="pct"/>
            <w:tcBorders>
              <w:top w:val="nil"/>
              <w:left w:val="nil"/>
              <w:right w:val="nil"/>
            </w:tcBorders>
          </w:tcPr>
          <w:p w14:paraId="25050B00" w14:textId="1AAECFCC"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22.9±13.3</w:t>
            </w:r>
          </w:p>
        </w:tc>
        <w:tc>
          <w:tcPr>
            <w:tcW w:w="494" w:type="pct"/>
            <w:tcBorders>
              <w:top w:val="nil"/>
              <w:left w:val="nil"/>
              <w:right w:val="nil"/>
            </w:tcBorders>
          </w:tcPr>
          <w:p w14:paraId="4D83B70C" w14:textId="743B4796" w:rsidR="00623CF2" w:rsidRPr="00D65953" w:rsidRDefault="00074AA4" w:rsidP="00074AA4">
            <w:pPr>
              <w:spacing w:after="40"/>
              <w:jc w:val="center"/>
              <w:rPr>
                <w:rFonts w:asciiTheme="majorHAnsi" w:hAnsiTheme="majorHAnsi"/>
                <w:color w:val="008000"/>
                <w:sz w:val="22"/>
                <w:szCs w:val="22"/>
              </w:rPr>
            </w:pPr>
            <w:r w:rsidRPr="00D65953">
              <w:rPr>
                <w:rFonts w:asciiTheme="majorHAnsi" w:hAnsiTheme="majorHAnsi"/>
                <w:color w:val="008000"/>
                <w:sz w:val="22"/>
                <w:szCs w:val="22"/>
              </w:rPr>
              <w:t>34.5±14.6</w:t>
            </w:r>
          </w:p>
        </w:tc>
        <w:tc>
          <w:tcPr>
            <w:tcW w:w="447" w:type="pct"/>
            <w:tcBorders>
              <w:top w:val="nil"/>
              <w:left w:val="nil"/>
              <w:right w:val="nil"/>
            </w:tcBorders>
          </w:tcPr>
          <w:p w14:paraId="51121C1A" w14:textId="5D68A1C6"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2.8±2.4</w:t>
            </w:r>
          </w:p>
        </w:tc>
        <w:tc>
          <w:tcPr>
            <w:tcW w:w="426" w:type="pct"/>
            <w:tcBorders>
              <w:top w:val="nil"/>
              <w:left w:val="nil"/>
              <w:right w:val="nil"/>
            </w:tcBorders>
          </w:tcPr>
          <w:p w14:paraId="3ECCFBFE" w14:textId="121318A7"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14.163</w:t>
            </w:r>
          </w:p>
        </w:tc>
        <w:tc>
          <w:tcPr>
            <w:tcW w:w="286" w:type="pct"/>
            <w:tcBorders>
              <w:top w:val="nil"/>
              <w:left w:val="nil"/>
              <w:right w:val="nil"/>
            </w:tcBorders>
          </w:tcPr>
          <w:p w14:paraId="58EC245A" w14:textId="01A56B7B"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&lt;.001</w:t>
            </w:r>
          </w:p>
        </w:tc>
        <w:tc>
          <w:tcPr>
            <w:tcW w:w="1385" w:type="pct"/>
            <w:tcBorders>
              <w:top w:val="nil"/>
              <w:left w:val="nil"/>
            </w:tcBorders>
          </w:tcPr>
          <w:p w14:paraId="763B6BCE" w14:textId="4218F2A0" w:rsidR="00623CF2" w:rsidRPr="00415986" w:rsidRDefault="00623CF2" w:rsidP="00512F7E">
            <w:pPr>
              <w:spacing w:after="4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Patients &gt; controls</w:t>
            </w:r>
          </w:p>
        </w:tc>
      </w:tr>
    </w:tbl>
    <w:p w14:paraId="7CD72383" w14:textId="3A81A108" w:rsidR="000A404D" w:rsidRPr="00415986" w:rsidRDefault="004B4420" w:rsidP="00B4053C">
      <w:pPr>
        <w:rPr>
          <w:rFonts w:asciiTheme="majorHAnsi" w:hAnsiTheme="majorHAnsi"/>
          <w:color w:val="000000" w:themeColor="text1"/>
          <w:sz w:val="22"/>
          <w:szCs w:val="22"/>
        </w:rPr>
      </w:pPr>
      <w:r w:rsidRPr="00415986">
        <w:rPr>
          <w:rFonts w:asciiTheme="majorHAnsi" w:hAnsiTheme="majorHAnsi"/>
          <w:i/>
          <w:color w:val="000000" w:themeColor="text1"/>
          <w:sz w:val="22"/>
          <w:szCs w:val="22"/>
        </w:rPr>
        <w:t xml:space="preserve">Note: </w:t>
      </w:r>
      <w:r w:rsidR="003752F8" w:rsidRPr="00415986">
        <w:rPr>
          <w:rFonts w:asciiTheme="majorHAnsi" w:hAnsiTheme="majorHAnsi"/>
          <w:color w:val="000000" w:themeColor="text1"/>
          <w:sz w:val="22"/>
          <w:szCs w:val="22"/>
        </w:rPr>
        <w:t xml:space="preserve">Values are means ± </w:t>
      </w:r>
      <w:r w:rsidRPr="00415986">
        <w:rPr>
          <w:rFonts w:asciiTheme="majorHAnsi" w:hAnsiTheme="majorHAnsi"/>
          <w:color w:val="000000" w:themeColor="text1"/>
          <w:sz w:val="22"/>
          <w:szCs w:val="22"/>
        </w:rPr>
        <w:t>standard deviation. Abbreviations: ACE-R = Addenbrooke</w:t>
      </w:r>
      <w:r w:rsidR="00B4053C" w:rsidRPr="00415986">
        <w:rPr>
          <w:rFonts w:asciiTheme="majorHAnsi" w:hAnsiTheme="majorHAnsi"/>
          <w:color w:val="000000" w:themeColor="text1"/>
          <w:sz w:val="22"/>
          <w:szCs w:val="22"/>
        </w:rPr>
        <w:t>’s</w:t>
      </w:r>
      <w:r w:rsidRPr="00415986">
        <w:rPr>
          <w:rFonts w:asciiTheme="majorHAnsi" w:hAnsiTheme="majorHAnsi"/>
          <w:color w:val="000000" w:themeColor="text1"/>
          <w:sz w:val="22"/>
          <w:szCs w:val="22"/>
        </w:rPr>
        <w:t xml:space="preserve"> Cognitive Examination</w:t>
      </w:r>
      <w:r w:rsidR="00B4053C" w:rsidRPr="00415986">
        <w:rPr>
          <w:rFonts w:asciiTheme="majorHAnsi" w:hAnsiTheme="majorHAnsi"/>
          <w:color w:val="000000" w:themeColor="text1"/>
          <w:sz w:val="22"/>
          <w:szCs w:val="22"/>
        </w:rPr>
        <w:t>-</w:t>
      </w:r>
      <w:r w:rsidRPr="00415986">
        <w:rPr>
          <w:rFonts w:asciiTheme="majorHAnsi" w:hAnsiTheme="majorHAnsi"/>
          <w:color w:val="000000" w:themeColor="text1"/>
          <w:sz w:val="22"/>
          <w:szCs w:val="22"/>
        </w:rPr>
        <w:t>Revised; RCF = Rey Complex Figure; RAVLT = Re</w:t>
      </w:r>
      <w:r w:rsidR="00B4053C" w:rsidRPr="00415986">
        <w:rPr>
          <w:rFonts w:asciiTheme="majorHAnsi" w:hAnsiTheme="majorHAnsi"/>
          <w:color w:val="000000" w:themeColor="text1"/>
          <w:sz w:val="22"/>
          <w:szCs w:val="22"/>
        </w:rPr>
        <w:t xml:space="preserve">y Auditory Verbal Learning Test. </w:t>
      </w:r>
      <w:r w:rsidR="003752F8" w:rsidRPr="00415986">
        <w:rPr>
          <w:rFonts w:asciiTheme="majorHAnsi" w:hAnsiTheme="majorHAnsi"/>
          <w:color w:val="000000" w:themeColor="text1"/>
          <w:sz w:val="22"/>
          <w:szCs w:val="22"/>
          <w:vertAlign w:val="superscript"/>
        </w:rPr>
        <w:t>^</w:t>
      </w:r>
      <w:r w:rsidR="00526D0B" w:rsidRPr="00415986">
        <w:rPr>
          <w:rFonts w:asciiTheme="majorHAnsi" w:hAnsiTheme="majorHAnsi" w:cs="Courier"/>
          <w:color w:val="000000" w:themeColor="text1"/>
          <w:sz w:val="22"/>
          <w:szCs w:val="22"/>
        </w:rPr>
        <w:t xml:space="preserve"> Logit scores on the FRS are subdivided into 6 equal categories </w:t>
      </w:r>
      <w:r w:rsidR="00526D0B" w:rsidRPr="00415986">
        <w:rPr>
          <w:rFonts w:asciiTheme="majorHAnsi" w:hAnsiTheme="majorHAnsi" w:cs="Times"/>
          <w:color w:val="000000" w:themeColor="text1"/>
          <w:sz w:val="22"/>
          <w:szCs w:val="22"/>
          <w:lang w:val="en-US"/>
        </w:rPr>
        <w:t>to facilitate clinical interpretation: very mild (</w:t>
      </w:r>
      <w:r w:rsidR="00526D0B" w:rsidRPr="00415986">
        <w:rPr>
          <w:rFonts w:asciiTheme="majorHAnsi" w:hAnsiTheme="majorHAnsi" w:cs="Apple Symbols"/>
          <w:color w:val="000000" w:themeColor="text1"/>
          <w:sz w:val="22"/>
          <w:szCs w:val="22"/>
          <w:lang w:val="en-US"/>
        </w:rPr>
        <w:t>&gt;</w:t>
      </w:r>
      <w:r w:rsidR="00526D0B" w:rsidRPr="00415986">
        <w:rPr>
          <w:rFonts w:asciiTheme="majorHAnsi" w:hAnsiTheme="majorHAnsi" w:cs="Times"/>
          <w:color w:val="000000" w:themeColor="text1"/>
          <w:sz w:val="22"/>
          <w:szCs w:val="22"/>
          <w:lang w:val="en-US"/>
        </w:rPr>
        <w:t xml:space="preserve">4.12), mild (4.11 to 1.92), moderate (1.91 to </w:t>
      </w:r>
      <w:r w:rsidR="00526D0B" w:rsidRPr="00415986">
        <w:rPr>
          <w:rFonts w:asciiTheme="majorHAnsi" w:hAnsiTheme="majorHAnsi" w:cs="Apple Symbols"/>
          <w:color w:val="000000" w:themeColor="text1"/>
          <w:sz w:val="22"/>
          <w:szCs w:val="22"/>
          <w:lang w:val="en-US"/>
        </w:rPr>
        <w:t>-</w:t>
      </w:r>
      <w:r w:rsidR="00526D0B" w:rsidRPr="00415986">
        <w:rPr>
          <w:rFonts w:asciiTheme="majorHAnsi" w:hAnsiTheme="majorHAnsi" w:cs="Times"/>
          <w:color w:val="000000" w:themeColor="text1"/>
          <w:sz w:val="22"/>
          <w:szCs w:val="22"/>
          <w:lang w:val="en-US"/>
        </w:rPr>
        <w:t xml:space="preserve">0.40), severe (-0.39 to -2.58), very severe (-2.57 to -4.99), and profound (below -4.99). Higher scores on the FRS denote higher functioning </w:t>
      </w:r>
      <w:r w:rsidR="00B4053C" w:rsidRPr="00415986">
        <w:rPr>
          <w:rFonts w:asciiTheme="majorHAnsi" w:hAnsiTheme="majorHAnsi"/>
          <w:color w:val="000000" w:themeColor="text1"/>
          <w:sz w:val="22"/>
          <w:szCs w:val="22"/>
        </w:rPr>
        <w:t xml:space="preserve">. </w:t>
      </w:r>
      <w:r w:rsidR="00907894" w:rsidRPr="00415986">
        <w:rPr>
          <w:rFonts w:asciiTheme="majorHAnsi" w:hAnsiTheme="majorHAnsi"/>
          <w:color w:val="000000" w:themeColor="text1"/>
          <w:sz w:val="22"/>
          <w:szCs w:val="22"/>
        </w:rPr>
        <w:t>Data missing for</w:t>
      </w:r>
      <w:r w:rsidR="00EB5721" w:rsidRPr="00415986">
        <w:rPr>
          <w:rFonts w:asciiTheme="majorHAnsi" w:hAnsiTheme="majorHAnsi"/>
          <w:color w:val="000000" w:themeColor="text1"/>
          <w:sz w:val="22"/>
          <w:szCs w:val="22"/>
        </w:rPr>
        <w:t>:</w:t>
      </w:r>
      <w:r w:rsidR="003752F8" w:rsidRPr="00415986">
        <w:rPr>
          <w:rFonts w:asciiTheme="majorHAnsi" w:hAnsiTheme="majorHAnsi"/>
          <w:color w:val="000000" w:themeColor="text1"/>
          <w:sz w:val="22"/>
          <w:szCs w:val="22"/>
        </w:rPr>
        <w:t xml:space="preserve"> </w:t>
      </w:r>
      <w:r w:rsidR="003752F8" w:rsidRPr="00415986">
        <w:rPr>
          <w:rFonts w:asciiTheme="majorHAnsi" w:hAnsiTheme="majorHAnsi"/>
          <w:b/>
          <w:color w:val="000000" w:themeColor="text1"/>
          <w:sz w:val="22"/>
          <w:szCs w:val="22"/>
          <w:vertAlign w:val="superscript"/>
        </w:rPr>
        <w:t>#</w:t>
      </w:r>
      <w:r w:rsidR="003752F8" w:rsidRPr="00415986">
        <w:rPr>
          <w:rFonts w:asciiTheme="majorHAnsi" w:hAnsiTheme="majorHAnsi"/>
          <w:color w:val="000000" w:themeColor="text1"/>
          <w:sz w:val="22"/>
          <w:szCs w:val="22"/>
        </w:rPr>
        <w:t xml:space="preserve"> 1 AD; </w:t>
      </w:r>
      <w:r w:rsidR="003752F8" w:rsidRPr="00415986">
        <w:rPr>
          <w:rFonts w:asciiTheme="majorHAnsi" w:hAnsiTheme="majorHAnsi"/>
          <w:color w:val="000000" w:themeColor="text1"/>
          <w:sz w:val="22"/>
          <w:szCs w:val="22"/>
          <w:vertAlign w:val="superscript"/>
        </w:rPr>
        <w:t xml:space="preserve">1 </w:t>
      </w:r>
      <w:r w:rsidRPr="00415986">
        <w:rPr>
          <w:rFonts w:asciiTheme="majorHAnsi" w:hAnsiTheme="majorHAnsi"/>
          <w:color w:val="000000" w:themeColor="text1"/>
          <w:sz w:val="22"/>
          <w:szCs w:val="22"/>
        </w:rPr>
        <w:t xml:space="preserve">4 AD </w:t>
      </w:r>
      <w:r w:rsidR="003752F8" w:rsidRPr="00415986">
        <w:rPr>
          <w:rFonts w:asciiTheme="majorHAnsi" w:hAnsiTheme="majorHAnsi"/>
          <w:color w:val="000000" w:themeColor="text1"/>
          <w:sz w:val="22"/>
          <w:szCs w:val="22"/>
        </w:rPr>
        <w:t>(test discontinued);</w:t>
      </w:r>
      <w:r w:rsidR="00EB5721" w:rsidRPr="00415986">
        <w:rPr>
          <w:rFonts w:asciiTheme="majorHAnsi" w:hAnsiTheme="majorHAnsi"/>
          <w:color w:val="000000" w:themeColor="text1"/>
          <w:sz w:val="22"/>
          <w:szCs w:val="22"/>
        </w:rPr>
        <w:t xml:space="preserve"> </w:t>
      </w:r>
      <w:r w:rsidRPr="00415986">
        <w:rPr>
          <w:rFonts w:asciiTheme="majorHAnsi" w:hAnsiTheme="majorHAnsi"/>
          <w:color w:val="000000" w:themeColor="text1"/>
          <w:sz w:val="22"/>
          <w:szCs w:val="22"/>
          <w:vertAlign w:val="superscript"/>
        </w:rPr>
        <w:t>2</w:t>
      </w:r>
      <w:r w:rsidRPr="00415986">
        <w:rPr>
          <w:rFonts w:asciiTheme="majorHAnsi" w:hAnsiTheme="majorHAnsi"/>
          <w:color w:val="000000" w:themeColor="text1"/>
          <w:sz w:val="22"/>
          <w:szCs w:val="22"/>
        </w:rPr>
        <w:t xml:space="preserve"> 1 bvFTD</w:t>
      </w:r>
      <w:r w:rsidR="00EB5721" w:rsidRPr="00415986">
        <w:rPr>
          <w:rFonts w:asciiTheme="majorHAnsi" w:hAnsiTheme="majorHAnsi"/>
          <w:color w:val="000000" w:themeColor="text1"/>
          <w:sz w:val="22"/>
          <w:szCs w:val="22"/>
        </w:rPr>
        <w:t>;</w:t>
      </w:r>
      <w:r w:rsidRPr="00415986">
        <w:rPr>
          <w:rFonts w:asciiTheme="majorHAnsi" w:hAnsiTheme="majorHAnsi"/>
          <w:color w:val="000000" w:themeColor="text1"/>
          <w:sz w:val="22"/>
          <w:szCs w:val="22"/>
        </w:rPr>
        <w:t xml:space="preserve"> </w:t>
      </w:r>
      <w:r w:rsidRPr="00415986">
        <w:rPr>
          <w:rFonts w:asciiTheme="majorHAnsi" w:hAnsiTheme="majorHAnsi"/>
          <w:color w:val="000000" w:themeColor="text1"/>
          <w:sz w:val="22"/>
          <w:szCs w:val="22"/>
          <w:vertAlign w:val="superscript"/>
        </w:rPr>
        <w:t>3</w:t>
      </w:r>
      <w:r w:rsidRPr="00415986">
        <w:rPr>
          <w:rFonts w:asciiTheme="majorHAnsi" w:hAnsiTheme="majorHAnsi"/>
          <w:color w:val="000000" w:themeColor="text1"/>
          <w:sz w:val="22"/>
          <w:szCs w:val="22"/>
        </w:rPr>
        <w:t xml:space="preserve"> </w:t>
      </w:r>
      <w:r w:rsidR="00B4053C" w:rsidRPr="00415986">
        <w:rPr>
          <w:rFonts w:asciiTheme="majorHAnsi" w:hAnsiTheme="majorHAnsi"/>
          <w:color w:val="000000" w:themeColor="text1"/>
          <w:sz w:val="22"/>
          <w:szCs w:val="22"/>
        </w:rPr>
        <w:t>2 bvFTD and 4 AD</w:t>
      </w:r>
      <w:r w:rsidR="00EB5721" w:rsidRPr="00415986">
        <w:rPr>
          <w:rFonts w:asciiTheme="majorHAnsi" w:hAnsiTheme="majorHAnsi"/>
          <w:color w:val="000000" w:themeColor="text1"/>
          <w:sz w:val="22"/>
          <w:szCs w:val="22"/>
        </w:rPr>
        <w:t>.</w:t>
      </w:r>
      <w:r w:rsidR="00B4053C" w:rsidRPr="00415986">
        <w:rPr>
          <w:rFonts w:asciiTheme="majorHAnsi" w:hAnsiTheme="majorHAnsi"/>
          <w:color w:val="000000" w:themeColor="text1"/>
          <w:sz w:val="22"/>
          <w:szCs w:val="22"/>
        </w:rPr>
        <w:t xml:space="preserve"> </w:t>
      </w:r>
      <w:r w:rsidRPr="00415986">
        <w:rPr>
          <w:rFonts w:asciiTheme="majorHAnsi" w:hAnsiTheme="majorHAnsi"/>
          <w:color w:val="000000" w:themeColor="text1"/>
          <w:sz w:val="22"/>
          <w:szCs w:val="22"/>
          <w:vertAlign w:val="superscript"/>
        </w:rPr>
        <w:t xml:space="preserve">4 </w:t>
      </w:r>
      <w:r w:rsidRPr="00415986">
        <w:rPr>
          <w:rFonts w:asciiTheme="majorHAnsi" w:hAnsiTheme="majorHAnsi"/>
          <w:color w:val="000000" w:themeColor="text1"/>
          <w:sz w:val="22"/>
          <w:szCs w:val="22"/>
        </w:rPr>
        <w:t>SD were not tested on the RAVLT due to their language deficits.</w:t>
      </w:r>
      <w:r w:rsidR="00CD6870" w:rsidRPr="00415986">
        <w:rPr>
          <w:rFonts w:asciiTheme="majorHAnsi" w:hAnsiTheme="majorHAnsi"/>
          <w:color w:val="000000" w:themeColor="text1"/>
          <w:sz w:val="22"/>
          <w:szCs w:val="22"/>
        </w:rPr>
        <w:t xml:space="preserve"> </w:t>
      </w:r>
      <w:r w:rsidR="00CD6870" w:rsidRPr="00415986">
        <w:rPr>
          <w:rFonts w:asciiTheme="majorHAnsi" w:hAnsiTheme="majorHAnsi"/>
          <w:color w:val="000000" w:themeColor="text1"/>
          <w:sz w:val="22"/>
          <w:szCs w:val="22"/>
          <w:vertAlign w:val="superscript"/>
        </w:rPr>
        <w:t xml:space="preserve">5 </w:t>
      </w:r>
      <w:r w:rsidR="00CD6870" w:rsidRPr="00415986">
        <w:rPr>
          <w:rFonts w:asciiTheme="majorHAnsi" w:hAnsiTheme="majorHAnsi"/>
          <w:color w:val="000000" w:themeColor="text1"/>
          <w:sz w:val="22"/>
          <w:szCs w:val="22"/>
        </w:rPr>
        <w:t>1 bvFTD; 1 SD</w:t>
      </w:r>
    </w:p>
    <w:p w14:paraId="647A5319" w14:textId="77777777" w:rsidR="005A60D0" w:rsidRPr="00415986" w:rsidRDefault="005A60D0" w:rsidP="00F417A6">
      <w:pPr>
        <w:spacing w:line="480" w:lineRule="auto"/>
        <w:jc w:val="both"/>
        <w:rPr>
          <w:rFonts w:asciiTheme="majorHAnsi" w:hAnsiTheme="majorHAnsi"/>
          <w:color w:val="000000" w:themeColor="text1"/>
          <w:sz w:val="22"/>
          <w:szCs w:val="22"/>
        </w:rPr>
        <w:sectPr w:rsidR="005A60D0" w:rsidRPr="00415986" w:rsidSect="005A60D0">
          <w:pgSz w:w="16840" w:h="11900" w:orient="landscape"/>
          <w:pgMar w:top="1440" w:right="1440" w:bottom="1440" w:left="1440" w:header="708" w:footer="708" w:gutter="0"/>
          <w:cols w:space="708"/>
          <w:docGrid w:linePitch="360"/>
        </w:sectPr>
      </w:pPr>
    </w:p>
    <w:p w14:paraId="43D2BF52" w14:textId="77777777" w:rsidR="00212C57" w:rsidRPr="00415986" w:rsidRDefault="000173BC" w:rsidP="001A57FA">
      <w:pPr>
        <w:keepNext/>
        <w:spacing w:after="120"/>
        <w:rPr>
          <w:rFonts w:asciiTheme="majorHAnsi" w:hAnsiTheme="majorHAnsi"/>
          <w:b/>
          <w:color w:val="000000" w:themeColor="text1"/>
          <w:sz w:val="22"/>
          <w:szCs w:val="22"/>
        </w:rPr>
      </w:pPr>
      <w:r w:rsidRPr="00415986">
        <w:rPr>
          <w:rFonts w:asciiTheme="majorHAnsi" w:hAnsiTheme="majorHAnsi"/>
          <w:b/>
          <w:color w:val="000000" w:themeColor="text1"/>
          <w:sz w:val="22"/>
          <w:szCs w:val="22"/>
        </w:rPr>
        <w:lastRenderedPageBreak/>
        <w:t xml:space="preserve">Autobiographical </w:t>
      </w:r>
      <w:r w:rsidR="00986284" w:rsidRPr="00415986">
        <w:rPr>
          <w:rFonts w:asciiTheme="majorHAnsi" w:hAnsiTheme="majorHAnsi"/>
          <w:b/>
          <w:color w:val="000000" w:themeColor="text1"/>
          <w:sz w:val="22"/>
          <w:szCs w:val="22"/>
        </w:rPr>
        <w:t xml:space="preserve">Interview </w:t>
      </w:r>
      <w:r w:rsidRPr="00415986">
        <w:rPr>
          <w:rFonts w:asciiTheme="majorHAnsi" w:hAnsiTheme="majorHAnsi"/>
          <w:b/>
          <w:color w:val="000000" w:themeColor="text1"/>
          <w:sz w:val="22"/>
          <w:szCs w:val="22"/>
        </w:rPr>
        <w:t>Performance</w:t>
      </w:r>
    </w:p>
    <w:p w14:paraId="07029372" w14:textId="77777777" w:rsidR="001B0F89" w:rsidRPr="00415986" w:rsidRDefault="001B0F89" w:rsidP="001A57FA">
      <w:pPr>
        <w:keepNext/>
        <w:spacing w:after="120"/>
        <w:rPr>
          <w:rFonts w:asciiTheme="majorHAnsi" w:hAnsiTheme="majorHAnsi"/>
          <w:b/>
          <w:color w:val="000000" w:themeColor="text1"/>
          <w:sz w:val="22"/>
          <w:szCs w:val="22"/>
        </w:rPr>
      </w:pPr>
    </w:p>
    <w:p w14:paraId="08DF2A0D" w14:textId="4798D579" w:rsidR="00FF7A34" w:rsidRPr="00415986" w:rsidRDefault="00DF2DC2" w:rsidP="001D60EF">
      <w:pPr>
        <w:spacing w:line="480" w:lineRule="auto"/>
        <w:rPr>
          <w:rFonts w:asciiTheme="majorHAnsi" w:hAnsiTheme="majorHAnsi"/>
          <w:color w:val="000000" w:themeColor="text1"/>
          <w:sz w:val="22"/>
          <w:szCs w:val="22"/>
        </w:rPr>
      </w:pPr>
      <w:r w:rsidRPr="00415986">
        <w:rPr>
          <w:rFonts w:asciiTheme="majorHAnsi" w:hAnsiTheme="majorHAnsi"/>
          <w:color w:val="000000" w:themeColor="text1"/>
          <w:sz w:val="22"/>
          <w:szCs w:val="22"/>
        </w:rPr>
        <w:t>A</w:t>
      </w:r>
      <w:r w:rsidR="00113D62" w:rsidRPr="00415986">
        <w:rPr>
          <w:rFonts w:asciiTheme="majorHAnsi" w:hAnsiTheme="majorHAnsi"/>
          <w:color w:val="000000" w:themeColor="text1"/>
          <w:sz w:val="22"/>
          <w:szCs w:val="22"/>
        </w:rPr>
        <w:t>utobiographical Interview</w:t>
      </w:r>
      <w:r w:rsidR="007F7DED" w:rsidRPr="00415986">
        <w:rPr>
          <w:rFonts w:asciiTheme="majorHAnsi" w:hAnsiTheme="majorHAnsi"/>
          <w:color w:val="000000" w:themeColor="text1"/>
          <w:sz w:val="22"/>
          <w:szCs w:val="22"/>
        </w:rPr>
        <w:t xml:space="preserve"> t</w:t>
      </w:r>
      <w:r w:rsidRPr="00415986">
        <w:rPr>
          <w:rFonts w:asciiTheme="majorHAnsi" w:hAnsiTheme="majorHAnsi"/>
          <w:color w:val="000000" w:themeColor="text1"/>
          <w:sz w:val="22"/>
          <w:szCs w:val="22"/>
        </w:rPr>
        <w:t>otal memory performance</w:t>
      </w:r>
      <w:r w:rsidR="00184C6B" w:rsidRPr="00415986">
        <w:rPr>
          <w:rFonts w:asciiTheme="majorHAnsi" w:hAnsiTheme="majorHAnsi"/>
          <w:color w:val="000000" w:themeColor="text1"/>
          <w:sz w:val="22"/>
          <w:szCs w:val="22"/>
        </w:rPr>
        <w:t xml:space="preserve"> across </w:t>
      </w:r>
      <w:r w:rsidR="007F7DED" w:rsidRPr="00415986">
        <w:rPr>
          <w:rFonts w:asciiTheme="majorHAnsi" w:hAnsiTheme="majorHAnsi"/>
          <w:color w:val="000000" w:themeColor="text1"/>
          <w:sz w:val="22"/>
          <w:szCs w:val="22"/>
        </w:rPr>
        <w:t>R</w:t>
      </w:r>
      <w:r w:rsidR="00184C6B" w:rsidRPr="00415986">
        <w:rPr>
          <w:rFonts w:asciiTheme="majorHAnsi" w:hAnsiTheme="majorHAnsi"/>
          <w:color w:val="000000" w:themeColor="text1"/>
          <w:sz w:val="22"/>
          <w:szCs w:val="22"/>
        </w:rPr>
        <w:t xml:space="preserve">ecent and </w:t>
      </w:r>
      <w:r w:rsidR="007F7DED" w:rsidRPr="00415986">
        <w:rPr>
          <w:rFonts w:asciiTheme="majorHAnsi" w:hAnsiTheme="majorHAnsi"/>
          <w:color w:val="000000" w:themeColor="text1"/>
          <w:sz w:val="22"/>
          <w:szCs w:val="22"/>
        </w:rPr>
        <w:t>R</w:t>
      </w:r>
      <w:r w:rsidR="00184C6B" w:rsidRPr="00415986">
        <w:rPr>
          <w:rFonts w:asciiTheme="majorHAnsi" w:hAnsiTheme="majorHAnsi"/>
          <w:color w:val="000000" w:themeColor="text1"/>
          <w:sz w:val="22"/>
          <w:szCs w:val="22"/>
        </w:rPr>
        <w:t>emote time periods</w:t>
      </w:r>
      <w:r w:rsidRPr="00415986">
        <w:rPr>
          <w:rFonts w:asciiTheme="majorHAnsi" w:hAnsiTheme="majorHAnsi"/>
          <w:color w:val="000000" w:themeColor="text1"/>
          <w:sz w:val="22"/>
          <w:szCs w:val="22"/>
        </w:rPr>
        <w:t xml:space="preserve"> is depicted in Figure 1. </w:t>
      </w:r>
      <w:r w:rsidR="007E08AB" w:rsidRPr="00415986">
        <w:rPr>
          <w:rFonts w:asciiTheme="majorHAnsi" w:hAnsiTheme="majorHAnsi"/>
          <w:color w:val="000000" w:themeColor="text1"/>
          <w:sz w:val="22"/>
          <w:szCs w:val="22"/>
        </w:rPr>
        <w:t>The</w:t>
      </w:r>
      <w:r w:rsidR="001D60EF" w:rsidRPr="00415986">
        <w:rPr>
          <w:rFonts w:asciiTheme="majorHAnsi" w:hAnsiTheme="majorHAnsi"/>
          <w:color w:val="000000" w:themeColor="text1"/>
          <w:sz w:val="22"/>
          <w:szCs w:val="22"/>
        </w:rPr>
        <w:t xml:space="preserve"> overall effect of diagnosis </w:t>
      </w:r>
      <w:r w:rsidR="007E08AB" w:rsidRPr="00415986">
        <w:rPr>
          <w:rFonts w:asciiTheme="majorHAnsi" w:hAnsiTheme="majorHAnsi"/>
          <w:color w:val="000000" w:themeColor="text1"/>
          <w:sz w:val="22"/>
          <w:szCs w:val="22"/>
        </w:rPr>
        <w:t>on A</w:t>
      </w:r>
      <w:r w:rsidR="00184C6B" w:rsidRPr="00415986">
        <w:rPr>
          <w:rFonts w:asciiTheme="majorHAnsi" w:hAnsiTheme="majorHAnsi"/>
          <w:color w:val="000000" w:themeColor="text1"/>
          <w:sz w:val="22"/>
          <w:szCs w:val="22"/>
        </w:rPr>
        <w:t>BM retrieval</w:t>
      </w:r>
      <w:r w:rsidR="007E08AB" w:rsidRPr="00415986">
        <w:rPr>
          <w:rFonts w:asciiTheme="majorHAnsi" w:hAnsiTheme="majorHAnsi"/>
          <w:color w:val="000000" w:themeColor="text1"/>
          <w:sz w:val="22"/>
          <w:szCs w:val="22"/>
        </w:rPr>
        <w:t xml:space="preserve"> was </w:t>
      </w:r>
      <w:r w:rsidR="001D60EF" w:rsidRPr="00415986">
        <w:rPr>
          <w:rFonts w:asciiTheme="majorHAnsi" w:hAnsiTheme="majorHAnsi"/>
          <w:color w:val="000000" w:themeColor="text1"/>
          <w:sz w:val="22"/>
          <w:szCs w:val="22"/>
        </w:rPr>
        <w:t>significant (</w:t>
      </w:r>
      <w:r w:rsidR="001D60EF" w:rsidRPr="00415986">
        <w:rPr>
          <w:rFonts w:asciiTheme="majorHAnsi" w:hAnsiTheme="majorHAnsi"/>
          <w:i/>
          <w:color w:val="000000" w:themeColor="text1"/>
          <w:sz w:val="22"/>
          <w:szCs w:val="22"/>
        </w:rPr>
        <w:t>F</w:t>
      </w:r>
      <w:r w:rsidR="001D60EF" w:rsidRPr="00415986">
        <w:rPr>
          <w:rFonts w:asciiTheme="majorHAnsi" w:hAnsiTheme="majorHAnsi"/>
          <w:color w:val="000000" w:themeColor="text1"/>
          <w:sz w:val="22"/>
          <w:szCs w:val="22"/>
        </w:rPr>
        <w:t xml:space="preserve">(3,46) = 5.137, </w:t>
      </w:r>
      <w:r w:rsidR="001D60EF" w:rsidRPr="00415986">
        <w:rPr>
          <w:rFonts w:asciiTheme="majorHAnsi" w:hAnsiTheme="majorHAnsi"/>
          <w:i/>
          <w:color w:val="000000" w:themeColor="text1"/>
          <w:sz w:val="22"/>
          <w:szCs w:val="22"/>
        </w:rPr>
        <w:t xml:space="preserve">p </w:t>
      </w:r>
      <w:r w:rsidR="001D60EF" w:rsidRPr="00415986">
        <w:rPr>
          <w:rFonts w:asciiTheme="majorHAnsi" w:hAnsiTheme="majorHAnsi"/>
          <w:color w:val="000000" w:themeColor="text1"/>
          <w:sz w:val="22"/>
          <w:szCs w:val="22"/>
        </w:rPr>
        <w:t xml:space="preserve">= .004). </w:t>
      </w:r>
      <w:r w:rsidR="00184C6B" w:rsidRPr="00415986">
        <w:rPr>
          <w:rFonts w:asciiTheme="majorHAnsi" w:hAnsiTheme="majorHAnsi"/>
          <w:color w:val="000000" w:themeColor="text1"/>
          <w:sz w:val="22"/>
          <w:szCs w:val="22"/>
        </w:rPr>
        <w:t>Irrespective of time period, b</w:t>
      </w:r>
      <w:r w:rsidR="001D60EF" w:rsidRPr="00415986">
        <w:rPr>
          <w:rFonts w:asciiTheme="majorHAnsi" w:hAnsiTheme="majorHAnsi"/>
          <w:color w:val="000000" w:themeColor="text1"/>
          <w:sz w:val="22"/>
          <w:szCs w:val="22"/>
        </w:rPr>
        <w:t xml:space="preserve">oth bvFTD and AD patients performed </w:t>
      </w:r>
      <w:r w:rsidR="007E08AB" w:rsidRPr="00415986">
        <w:rPr>
          <w:rFonts w:asciiTheme="majorHAnsi" w:hAnsiTheme="majorHAnsi"/>
          <w:color w:val="000000" w:themeColor="text1"/>
          <w:sz w:val="22"/>
          <w:szCs w:val="22"/>
        </w:rPr>
        <w:t>worse</w:t>
      </w:r>
      <w:r w:rsidR="001D60EF" w:rsidRPr="00415986">
        <w:rPr>
          <w:rFonts w:asciiTheme="majorHAnsi" w:hAnsiTheme="majorHAnsi"/>
          <w:color w:val="000000" w:themeColor="text1"/>
          <w:sz w:val="22"/>
          <w:szCs w:val="22"/>
        </w:rPr>
        <w:t xml:space="preserve"> than controls (</w:t>
      </w:r>
      <w:r w:rsidR="001D60EF" w:rsidRPr="00415986">
        <w:rPr>
          <w:rFonts w:asciiTheme="majorHAnsi" w:hAnsiTheme="majorHAnsi"/>
          <w:i/>
          <w:color w:val="000000" w:themeColor="text1"/>
          <w:sz w:val="22"/>
          <w:szCs w:val="22"/>
        </w:rPr>
        <w:t xml:space="preserve">p </w:t>
      </w:r>
      <w:r w:rsidR="001D60EF" w:rsidRPr="00415986">
        <w:rPr>
          <w:rFonts w:asciiTheme="majorHAnsi" w:hAnsiTheme="majorHAnsi"/>
          <w:color w:val="000000" w:themeColor="text1"/>
          <w:sz w:val="22"/>
          <w:szCs w:val="22"/>
        </w:rPr>
        <w:t xml:space="preserve">= .005 and </w:t>
      </w:r>
      <w:r w:rsidR="001D60EF" w:rsidRPr="00415986">
        <w:rPr>
          <w:rFonts w:asciiTheme="majorHAnsi" w:hAnsiTheme="majorHAnsi"/>
          <w:i/>
          <w:color w:val="000000" w:themeColor="text1"/>
          <w:sz w:val="22"/>
          <w:szCs w:val="22"/>
        </w:rPr>
        <w:t xml:space="preserve">p </w:t>
      </w:r>
      <w:r w:rsidR="001D60EF" w:rsidRPr="00415986">
        <w:rPr>
          <w:rFonts w:asciiTheme="majorHAnsi" w:hAnsiTheme="majorHAnsi"/>
          <w:color w:val="000000" w:themeColor="text1"/>
          <w:sz w:val="22"/>
          <w:szCs w:val="22"/>
        </w:rPr>
        <w:t>= .034 respectively). SD patients</w:t>
      </w:r>
      <w:r w:rsidR="007E08AB" w:rsidRPr="00415986">
        <w:rPr>
          <w:rFonts w:asciiTheme="majorHAnsi" w:hAnsiTheme="majorHAnsi"/>
          <w:color w:val="000000" w:themeColor="text1"/>
          <w:sz w:val="22"/>
          <w:szCs w:val="22"/>
        </w:rPr>
        <w:t>, in contrast</w:t>
      </w:r>
      <w:r w:rsidR="001D60EF" w:rsidRPr="00415986">
        <w:rPr>
          <w:rFonts w:asciiTheme="majorHAnsi" w:hAnsiTheme="majorHAnsi"/>
          <w:color w:val="000000" w:themeColor="text1"/>
          <w:sz w:val="22"/>
          <w:szCs w:val="22"/>
        </w:rPr>
        <w:t xml:space="preserve">, </w:t>
      </w:r>
      <w:r w:rsidR="00184C6B" w:rsidRPr="00415986">
        <w:rPr>
          <w:rFonts w:asciiTheme="majorHAnsi" w:hAnsiTheme="majorHAnsi"/>
          <w:color w:val="000000" w:themeColor="text1"/>
          <w:sz w:val="22"/>
          <w:szCs w:val="22"/>
        </w:rPr>
        <w:t xml:space="preserve">did not differ significantly </w:t>
      </w:r>
      <w:r w:rsidR="00411408" w:rsidRPr="00415986">
        <w:rPr>
          <w:rFonts w:asciiTheme="majorHAnsi" w:hAnsiTheme="majorHAnsi"/>
          <w:color w:val="000000" w:themeColor="text1"/>
          <w:sz w:val="22"/>
          <w:szCs w:val="22"/>
        </w:rPr>
        <w:t>from</w:t>
      </w:r>
      <w:r w:rsidR="001D60EF" w:rsidRPr="00415986">
        <w:rPr>
          <w:rFonts w:asciiTheme="majorHAnsi" w:hAnsiTheme="majorHAnsi"/>
          <w:color w:val="000000" w:themeColor="text1"/>
          <w:sz w:val="22"/>
          <w:szCs w:val="22"/>
        </w:rPr>
        <w:t xml:space="preserve"> controls</w:t>
      </w:r>
      <w:r w:rsidR="00184C6B" w:rsidRPr="00415986">
        <w:rPr>
          <w:rFonts w:asciiTheme="majorHAnsi" w:hAnsiTheme="majorHAnsi"/>
          <w:color w:val="000000" w:themeColor="text1"/>
          <w:sz w:val="22"/>
          <w:szCs w:val="22"/>
        </w:rPr>
        <w:t xml:space="preserve"> for overall ABM retrieval</w:t>
      </w:r>
      <w:r w:rsidR="001D60EF" w:rsidRPr="00415986">
        <w:rPr>
          <w:rFonts w:asciiTheme="majorHAnsi" w:hAnsiTheme="majorHAnsi"/>
          <w:color w:val="000000" w:themeColor="text1"/>
          <w:sz w:val="22"/>
          <w:szCs w:val="22"/>
        </w:rPr>
        <w:t xml:space="preserve"> (</w:t>
      </w:r>
      <w:r w:rsidR="001D60EF" w:rsidRPr="00415986">
        <w:rPr>
          <w:rFonts w:asciiTheme="majorHAnsi" w:hAnsiTheme="majorHAnsi"/>
          <w:i/>
          <w:color w:val="000000" w:themeColor="text1"/>
          <w:sz w:val="22"/>
          <w:szCs w:val="22"/>
        </w:rPr>
        <w:t xml:space="preserve">p </w:t>
      </w:r>
      <w:r w:rsidR="001D60EF" w:rsidRPr="00415986">
        <w:rPr>
          <w:rFonts w:asciiTheme="majorHAnsi" w:hAnsiTheme="majorHAnsi"/>
          <w:color w:val="000000" w:themeColor="text1"/>
          <w:sz w:val="22"/>
          <w:szCs w:val="22"/>
        </w:rPr>
        <w:t xml:space="preserve">= .233). No significant differences were present between patient groups (all </w:t>
      </w:r>
      <w:r w:rsidR="001D60EF" w:rsidRPr="00415986">
        <w:rPr>
          <w:rFonts w:asciiTheme="majorHAnsi" w:hAnsiTheme="majorHAnsi"/>
          <w:i/>
          <w:color w:val="000000" w:themeColor="text1"/>
          <w:sz w:val="22"/>
          <w:szCs w:val="22"/>
        </w:rPr>
        <w:t xml:space="preserve">p </w:t>
      </w:r>
      <w:r w:rsidR="001D60EF" w:rsidRPr="00415986">
        <w:rPr>
          <w:rFonts w:asciiTheme="majorHAnsi" w:hAnsiTheme="majorHAnsi"/>
          <w:color w:val="000000" w:themeColor="text1"/>
          <w:sz w:val="22"/>
          <w:szCs w:val="22"/>
        </w:rPr>
        <w:t xml:space="preserve">values &gt;.05). </w:t>
      </w:r>
      <w:r w:rsidR="007E08AB" w:rsidRPr="00415986">
        <w:rPr>
          <w:rFonts w:asciiTheme="majorHAnsi" w:hAnsiTheme="majorHAnsi"/>
          <w:color w:val="000000" w:themeColor="text1"/>
          <w:sz w:val="22"/>
          <w:szCs w:val="22"/>
        </w:rPr>
        <w:t>The</w:t>
      </w:r>
      <w:r w:rsidR="001D60EF" w:rsidRPr="00415986">
        <w:rPr>
          <w:rFonts w:asciiTheme="majorHAnsi" w:hAnsiTheme="majorHAnsi"/>
          <w:color w:val="000000" w:themeColor="text1"/>
          <w:sz w:val="22"/>
          <w:szCs w:val="22"/>
        </w:rPr>
        <w:t xml:space="preserve"> overall effect of time was </w:t>
      </w:r>
      <w:r w:rsidR="007E08AB" w:rsidRPr="00415986">
        <w:rPr>
          <w:rFonts w:asciiTheme="majorHAnsi" w:hAnsiTheme="majorHAnsi"/>
          <w:color w:val="000000" w:themeColor="text1"/>
          <w:sz w:val="22"/>
          <w:szCs w:val="22"/>
        </w:rPr>
        <w:t>also significant</w:t>
      </w:r>
      <w:r w:rsidR="001D60EF" w:rsidRPr="00415986">
        <w:rPr>
          <w:rFonts w:asciiTheme="majorHAnsi" w:hAnsiTheme="majorHAnsi"/>
          <w:color w:val="000000" w:themeColor="text1"/>
          <w:sz w:val="22"/>
          <w:szCs w:val="22"/>
        </w:rPr>
        <w:t xml:space="preserve"> (</w:t>
      </w:r>
      <w:r w:rsidR="001D60EF" w:rsidRPr="00415986">
        <w:rPr>
          <w:rFonts w:asciiTheme="majorHAnsi" w:hAnsiTheme="majorHAnsi"/>
          <w:i/>
          <w:color w:val="000000" w:themeColor="text1"/>
          <w:sz w:val="22"/>
          <w:szCs w:val="22"/>
        </w:rPr>
        <w:t>F</w:t>
      </w:r>
      <w:r w:rsidR="001D60EF" w:rsidRPr="00415986">
        <w:rPr>
          <w:rFonts w:asciiTheme="majorHAnsi" w:hAnsiTheme="majorHAnsi"/>
          <w:color w:val="000000" w:themeColor="text1"/>
          <w:sz w:val="22"/>
          <w:szCs w:val="22"/>
        </w:rPr>
        <w:t xml:space="preserve">(1,46) = 4.785, </w:t>
      </w:r>
      <w:r w:rsidR="001D60EF" w:rsidRPr="00415986">
        <w:rPr>
          <w:rFonts w:asciiTheme="majorHAnsi" w:hAnsiTheme="majorHAnsi"/>
          <w:i/>
          <w:color w:val="000000" w:themeColor="text1"/>
          <w:sz w:val="22"/>
          <w:szCs w:val="22"/>
        </w:rPr>
        <w:t xml:space="preserve">p </w:t>
      </w:r>
      <w:r w:rsidR="001D60EF" w:rsidRPr="00415986">
        <w:rPr>
          <w:rFonts w:asciiTheme="majorHAnsi" w:hAnsiTheme="majorHAnsi"/>
          <w:color w:val="000000" w:themeColor="text1"/>
          <w:sz w:val="22"/>
          <w:szCs w:val="22"/>
        </w:rPr>
        <w:t>= .034)</w:t>
      </w:r>
      <w:r w:rsidR="00521059" w:rsidRPr="00415986">
        <w:rPr>
          <w:rFonts w:asciiTheme="majorHAnsi" w:hAnsiTheme="majorHAnsi"/>
          <w:color w:val="000000" w:themeColor="text1"/>
          <w:sz w:val="22"/>
          <w:szCs w:val="22"/>
        </w:rPr>
        <w:t>, reflecting</w:t>
      </w:r>
      <w:r w:rsidR="00D13547" w:rsidRPr="00415986">
        <w:rPr>
          <w:rFonts w:asciiTheme="majorHAnsi" w:hAnsiTheme="majorHAnsi"/>
          <w:color w:val="000000" w:themeColor="text1"/>
          <w:sz w:val="22"/>
          <w:szCs w:val="22"/>
        </w:rPr>
        <w:t xml:space="preserve"> a</w:t>
      </w:r>
      <w:r w:rsidR="00521059" w:rsidRPr="00415986">
        <w:rPr>
          <w:rFonts w:asciiTheme="majorHAnsi" w:hAnsiTheme="majorHAnsi"/>
          <w:color w:val="000000" w:themeColor="text1"/>
          <w:sz w:val="22"/>
          <w:szCs w:val="22"/>
        </w:rPr>
        <w:t xml:space="preserve"> higher number</w:t>
      </w:r>
      <w:r w:rsidR="00184C6B" w:rsidRPr="00415986">
        <w:rPr>
          <w:rFonts w:asciiTheme="majorHAnsi" w:hAnsiTheme="majorHAnsi"/>
          <w:color w:val="000000" w:themeColor="text1"/>
          <w:sz w:val="22"/>
          <w:szCs w:val="22"/>
        </w:rPr>
        <w:t xml:space="preserve"> of detail</w:t>
      </w:r>
      <w:r w:rsidR="00D13547" w:rsidRPr="00415986">
        <w:rPr>
          <w:rFonts w:asciiTheme="majorHAnsi" w:hAnsiTheme="majorHAnsi"/>
          <w:color w:val="000000" w:themeColor="text1"/>
          <w:sz w:val="22"/>
          <w:szCs w:val="22"/>
        </w:rPr>
        <w:t>s</w:t>
      </w:r>
      <w:r w:rsidR="00521059" w:rsidRPr="00415986">
        <w:rPr>
          <w:rFonts w:asciiTheme="majorHAnsi" w:hAnsiTheme="majorHAnsi"/>
          <w:color w:val="000000" w:themeColor="text1"/>
          <w:sz w:val="22"/>
          <w:szCs w:val="22"/>
        </w:rPr>
        <w:t xml:space="preserve"> recalled in </w:t>
      </w:r>
      <w:r w:rsidR="00D13547" w:rsidRPr="00415986">
        <w:rPr>
          <w:rFonts w:asciiTheme="majorHAnsi" w:hAnsiTheme="majorHAnsi"/>
          <w:color w:val="000000" w:themeColor="text1"/>
          <w:sz w:val="22"/>
          <w:szCs w:val="22"/>
        </w:rPr>
        <w:t xml:space="preserve">the </w:t>
      </w:r>
      <w:r w:rsidR="001D60EF" w:rsidRPr="00415986">
        <w:rPr>
          <w:rFonts w:asciiTheme="majorHAnsi" w:hAnsiTheme="majorHAnsi"/>
          <w:color w:val="000000" w:themeColor="text1"/>
          <w:sz w:val="22"/>
          <w:szCs w:val="22"/>
        </w:rPr>
        <w:t xml:space="preserve">Recent </w:t>
      </w:r>
      <w:r w:rsidR="007E08AB" w:rsidRPr="00415986">
        <w:rPr>
          <w:rFonts w:asciiTheme="majorHAnsi" w:hAnsiTheme="majorHAnsi"/>
          <w:color w:val="000000" w:themeColor="text1"/>
          <w:sz w:val="22"/>
          <w:szCs w:val="22"/>
        </w:rPr>
        <w:t>than Remote time period</w:t>
      </w:r>
      <w:r w:rsidR="00184C6B" w:rsidRPr="00415986">
        <w:rPr>
          <w:rFonts w:asciiTheme="majorHAnsi" w:hAnsiTheme="majorHAnsi"/>
          <w:color w:val="000000" w:themeColor="text1"/>
          <w:sz w:val="22"/>
          <w:szCs w:val="22"/>
        </w:rPr>
        <w:t>, irrespective of group</w:t>
      </w:r>
      <w:r w:rsidR="001D60EF" w:rsidRPr="00415986">
        <w:rPr>
          <w:rFonts w:asciiTheme="majorHAnsi" w:hAnsiTheme="majorHAnsi"/>
          <w:color w:val="000000" w:themeColor="text1"/>
          <w:sz w:val="22"/>
          <w:szCs w:val="22"/>
        </w:rPr>
        <w:t xml:space="preserve">. </w:t>
      </w:r>
      <w:r w:rsidR="007E08AB" w:rsidRPr="00415986">
        <w:rPr>
          <w:rFonts w:asciiTheme="majorHAnsi" w:hAnsiTheme="majorHAnsi"/>
          <w:color w:val="000000" w:themeColor="text1"/>
          <w:sz w:val="22"/>
          <w:szCs w:val="22"/>
        </w:rPr>
        <w:t>The</w:t>
      </w:r>
      <w:r w:rsidR="001D60EF" w:rsidRPr="00415986">
        <w:rPr>
          <w:rFonts w:asciiTheme="majorHAnsi" w:hAnsiTheme="majorHAnsi"/>
          <w:color w:val="000000" w:themeColor="text1"/>
          <w:sz w:val="22"/>
          <w:szCs w:val="22"/>
        </w:rPr>
        <w:t xml:space="preserve"> interaction between time and diagnosis </w:t>
      </w:r>
      <w:r w:rsidR="000E0CB9" w:rsidRPr="00415986">
        <w:rPr>
          <w:rFonts w:asciiTheme="majorHAnsi" w:hAnsiTheme="majorHAnsi"/>
          <w:color w:val="000000" w:themeColor="text1"/>
          <w:sz w:val="22"/>
          <w:szCs w:val="22"/>
        </w:rPr>
        <w:t>approached significance</w:t>
      </w:r>
      <w:r w:rsidR="001D60EF" w:rsidRPr="00415986">
        <w:rPr>
          <w:rFonts w:asciiTheme="majorHAnsi" w:hAnsiTheme="majorHAnsi"/>
          <w:color w:val="000000" w:themeColor="text1"/>
          <w:sz w:val="22"/>
          <w:szCs w:val="22"/>
        </w:rPr>
        <w:t xml:space="preserve"> (F(3,46) = 2.262, </w:t>
      </w:r>
      <w:r w:rsidR="001D60EF" w:rsidRPr="00415986">
        <w:rPr>
          <w:rFonts w:asciiTheme="majorHAnsi" w:hAnsiTheme="majorHAnsi"/>
          <w:i/>
          <w:color w:val="000000" w:themeColor="text1"/>
          <w:sz w:val="22"/>
          <w:szCs w:val="22"/>
        </w:rPr>
        <w:t>p</w:t>
      </w:r>
      <w:r w:rsidR="001D60EF" w:rsidRPr="00415986">
        <w:rPr>
          <w:rFonts w:asciiTheme="majorHAnsi" w:hAnsiTheme="majorHAnsi"/>
          <w:color w:val="000000" w:themeColor="text1"/>
          <w:sz w:val="22"/>
          <w:szCs w:val="22"/>
        </w:rPr>
        <w:t xml:space="preserve"> = .094). Given our </w:t>
      </w:r>
      <w:r w:rsidR="000E0CB9" w:rsidRPr="00415986">
        <w:rPr>
          <w:rFonts w:asciiTheme="majorHAnsi" w:hAnsiTheme="majorHAnsi"/>
          <w:i/>
          <w:color w:val="000000" w:themeColor="text1"/>
          <w:sz w:val="22"/>
          <w:szCs w:val="22"/>
        </w:rPr>
        <w:t xml:space="preserve">a priori </w:t>
      </w:r>
      <w:r w:rsidR="001D60EF" w:rsidRPr="00415986">
        <w:rPr>
          <w:rFonts w:asciiTheme="majorHAnsi" w:hAnsiTheme="majorHAnsi"/>
          <w:color w:val="000000" w:themeColor="text1"/>
          <w:sz w:val="22"/>
          <w:szCs w:val="22"/>
        </w:rPr>
        <w:t xml:space="preserve">hypothesis of differential performance for each group in Recent and Remote time periods, </w:t>
      </w:r>
      <w:r w:rsidR="00CE4353" w:rsidRPr="00415986">
        <w:rPr>
          <w:rFonts w:asciiTheme="majorHAnsi" w:hAnsiTheme="majorHAnsi"/>
          <w:color w:val="000000" w:themeColor="text1"/>
          <w:sz w:val="22"/>
          <w:szCs w:val="22"/>
        </w:rPr>
        <w:t xml:space="preserve">however, planned </w:t>
      </w:r>
      <w:r w:rsidR="001D60EF" w:rsidRPr="00415986">
        <w:rPr>
          <w:rFonts w:asciiTheme="majorHAnsi" w:hAnsiTheme="majorHAnsi"/>
          <w:color w:val="000000" w:themeColor="text1"/>
          <w:sz w:val="22"/>
          <w:szCs w:val="22"/>
        </w:rPr>
        <w:t xml:space="preserve">analyses </w:t>
      </w:r>
      <w:r w:rsidR="00CE4353" w:rsidRPr="00415986">
        <w:rPr>
          <w:rFonts w:asciiTheme="majorHAnsi" w:hAnsiTheme="majorHAnsi"/>
          <w:color w:val="000000" w:themeColor="text1"/>
          <w:sz w:val="22"/>
          <w:szCs w:val="22"/>
        </w:rPr>
        <w:t xml:space="preserve">according to diagnostic group for each time period were </w:t>
      </w:r>
      <w:r w:rsidR="002F526A" w:rsidRPr="00415986">
        <w:rPr>
          <w:rFonts w:asciiTheme="majorHAnsi" w:hAnsiTheme="majorHAnsi"/>
          <w:color w:val="000000" w:themeColor="text1"/>
          <w:sz w:val="22"/>
          <w:szCs w:val="22"/>
        </w:rPr>
        <w:t>conducted</w:t>
      </w:r>
      <w:r w:rsidR="00CE4353" w:rsidRPr="00415986">
        <w:rPr>
          <w:rFonts w:asciiTheme="majorHAnsi" w:hAnsiTheme="majorHAnsi"/>
          <w:color w:val="000000" w:themeColor="text1"/>
          <w:sz w:val="22"/>
          <w:szCs w:val="22"/>
        </w:rPr>
        <w:t xml:space="preserve">. </w:t>
      </w:r>
    </w:p>
    <w:p w14:paraId="745CD996" w14:textId="77777777" w:rsidR="00FF7A34" w:rsidRPr="00415986" w:rsidRDefault="00FF7A34" w:rsidP="001D60EF">
      <w:pPr>
        <w:spacing w:line="480" w:lineRule="auto"/>
        <w:rPr>
          <w:rFonts w:asciiTheme="majorHAnsi" w:hAnsiTheme="majorHAnsi"/>
          <w:color w:val="000000" w:themeColor="text1"/>
          <w:sz w:val="22"/>
          <w:szCs w:val="22"/>
        </w:rPr>
      </w:pPr>
    </w:p>
    <w:p w14:paraId="2914376B" w14:textId="259EB5BE" w:rsidR="001D60EF" w:rsidRPr="00415986" w:rsidRDefault="00E641A6" w:rsidP="001806AF">
      <w:pPr>
        <w:tabs>
          <w:tab w:val="left" w:pos="3261"/>
        </w:tabs>
        <w:spacing w:line="480" w:lineRule="auto"/>
        <w:rPr>
          <w:rFonts w:asciiTheme="majorHAnsi" w:hAnsiTheme="majorHAnsi"/>
          <w:color w:val="000000" w:themeColor="text1"/>
          <w:sz w:val="22"/>
          <w:szCs w:val="22"/>
        </w:rPr>
      </w:pPr>
      <w:r w:rsidRPr="00415986">
        <w:rPr>
          <w:rFonts w:asciiTheme="majorHAnsi" w:hAnsiTheme="majorHAnsi"/>
          <w:color w:val="000000" w:themeColor="text1"/>
          <w:sz w:val="22"/>
          <w:szCs w:val="22"/>
        </w:rPr>
        <w:t xml:space="preserve">These analyses revealed that </w:t>
      </w:r>
      <w:r w:rsidR="00FB2C46" w:rsidRPr="00415986">
        <w:rPr>
          <w:rFonts w:asciiTheme="majorHAnsi" w:hAnsiTheme="majorHAnsi"/>
          <w:color w:val="000000" w:themeColor="text1"/>
          <w:sz w:val="22"/>
          <w:szCs w:val="22"/>
        </w:rPr>
        <w:t>AD patients performed similarly to controls in the Remote time period (</w:t>
      </w:r>
      <w:r w:rsidR="00FB2C46" w:rsidRPr="00415986">
        <w:rPr>
          <w:rFonts w:asciiTheme="majorHAnsi" w:hAnsiTheme="majorHAnsi"/>
          <w:i/>
          <w:color w:val="000000" w:themeColor="text1"/>
          <w:sz w:val="22"/>
          <w:szCs w:val="22"/>
        </w:rPr>
        <w:t xml:space="preserve">p </w:t>
      </w:r>
      <w:r w:rsidR="00FB2C46" w:rsidRPr="00415986">
        <w:rPr>
          <w:rFonts w:asciiTheme="majorHAnsi" w:hAnsiTheme="majorHAnsi"/>
          <w:color w:val="000000" w:themeColor="text1"/>
          <w:sz w:val="22"/>
          <w:szCs w:val="22"/>
        </w:rPr>
        <w:t>= .156), but importantly performed significantly worse</w:t>
      </w:r>
      <w:r w:rsidR="00EE25A1" w:rsidRPr="00415986">
        <w:rPr>
          <w:rFonts w:asciiTheme="majorHAnsi" w:hAnsiTheme="majorHAnsi"/>
          <w:color w:val="000000" w:themeColor="text1"/>
          <w:sz w:val="22"/>
          <w:szCs w:val="22"/>
        </w:rPr>
        <w:t xml:space="preserve"> than </w:t>
      </w:r>
      <w:r w:rsidR="00E21CDF" w:rsidRPr="00415986">
        <w:rPr>
          <w:rFonts w:asciiTheme="majorHAnsi" w:hAnsiTheme="majorHAnsi"/>
          <w:color w:val="000000" w:themeColor="text1"/>
          <w:sz w:val="22"/>
          <w:szCs w:val="22"/>
        </w:rPr>
        <w:t>c</w:t>
      </w:r>
      <w:r w:rsidR="00EE25A1" w:rsidRPr="00415986">
        <w:rPr>
          <w:rFonts w:asciiTheme="majorHAnsi" w:hAnsiTheme="majorHAnsi"/>
          <w:color w:val="000000" w:themeColor="text1"/>
          <w:sz w:val="22"/>
          <w:szCs w:val="22"/>
        </w:rPr>
        <w:t>ontrols</w:t>
      </w:r>
      <w:r w:rsidR="00FB2C46" w:rsidRPr="00415986">
        <w:rPr>
          <w:rFonts w:asciiTheme="majorHAnsi" w:hAnsiTheme="majorHAnsi"/>
          <w:color w:val="000000" w:themeColor="text1"/>
          <w:sz w:val="22"/>
          <w:szCs w:val="22"/>
        </w:rPr>
        <w:t xml:space="preserve"> in the Recent time period (</w:t>
      </w:r>
      <w:r w:rsidR="00FB2C46" w:rsidRPr="00415986">
        <w:rPr>
          <w:rFonts w:asciiTheme="majorHAnsi" w:hAnsiTheme="majorHAnsi"/>
          <w:i/>
          <w:color w:val="000000" w:themeColor="text1"/>
          <w:sz w:val="22"/>
          <w:szCs w:val="22"/>
        </w:rPr>
        <w:t xml:space="preserve">p </w:t>
      </w:r>
      <w:r w:rsidR="00FB2C46" w:rsidRPr="00415986">
        <w:rPr>
          <w:rFonts w:asciiTheme="majorHAnsi" w:hAnsiTheme="majorHAnsi"/>
          <w:color w:val="000000" w:themeColor="text1"/>
          <w:sz w:val="22"/>
          <w:szCs w:val="22"/>
        </w:rPr>
        <w:t>= .030). Within AD, no significant difference across time periods was present (</w:t>
      </w:r>
      <w:r w:rsidR="00FB2C46" w:rsidRPr="00415986">
        <w:rPr>
          <w:rFonts w:asciiTheme="majorHAnsi" w:hAnsiTheme="majorHAnsi"/>
          <w:i/>
          <w:color w:val="000000" w:themeColor="text1"/>
          <w:sz w:val="22"/>
          <w:szCs w:val="22"/>
        </w:rPr>
        <w:t xml:space="preserve">p </w:t>
      </w:r>
      <w:r w:rsidR="00FB2C46" w:rsidRPr="00415986">
        <w:rPr>
          <w:rFonts w:asciiTheme="majorHAnsi" w:hAnsiTheme="majorHAnsi"/>
          <w:color w:val="000000" w:themeColor="text1"/>
          <w:sz w:val="22"/>
          <w:szCs w:val="22"/>
        </w:rPr>
        <w:t>= .240). SD showed</w:t>
      </w:r>
      <w:r w:rsidR="00C72989" w:rsidRPr="00415986">
        <w:rPr>
          <w:rFonts w:asciiTheme="majorHAnsi" w:hAnsiTheme="majorHAnsi"/>
          <w:color w:val="000000" w:themeColor="text1"/>
          <w:sz w:val="22"/>
          <w:szCs w:val="22"/>
        </w:rPr>
        <w:t xml:space="preserve"> </w:t>
      </w:r>
      <w:r w:rsidR="00FB2C46" w:rsidRPr="00415986">
        <w:rPr>
          <w:rFonts w:asciiTheme="majorHAnsi" w:hAnsiTheme="majorHAnsi"/>
          <w:color w:val="000000" w:themeColor="text1"/>
          <w:sz w:val="22"/>
          <w:szCs w:val="22"/>
        </w:rPr>
        <w:t xml:space="preserve">differential ABM impairment across time periods, with </w:t>
      </w:r>
      <w:r w:rsidR="00D16A53" w:rsidRPr="00415986">
        <w:rPr>
          <w:rFonts w:asciiTheme="majorHAnsi" w:hAnsiTheme="majorHAnsi"/>
          <w:color w:val="000000" w:themeColor="text1"/>
          <w:sz w:val="22"/>
          <w:szCs w:val="22"/>
        </w:rPr>
        <w:t>a trend for impaired</w:t>
      </w:r>
      <w:r w:rsidR="00E21CDF" w:rsidRPr="00415986">
        <w:rPr>
          <w:rFonts w:asciiTheme="majorHAnsi" w:hAnsiTheme="majorHAnsi"/>
          <w:color w:val="000000" w:themeColor="text1"/>
          <w:sz w:val="22"/>
          <w:szCs w:val="22"/>
        </w:rPr>
        <w:t xml:space="preserve"> R</w:t>
      </w:r>
      <w:r w:rsidR="00FB2C46" w:rsidRPr="00415986">
        <w:rPr>
          <w:rFonts w:asciiTheme="majorHAnsi" w:hAnsiTheme="majorHAnsi"/>
          <w:color w:val="000000" w:themeColor="text1"/>
          <w:sz w:val="22"/>
          <w:szCs w:val="22"/>
        </w:rPr>
        <w:t>emote ABM</w:t>
      </w:r>
      <w:r w:rsidR="00D16A53" w:rsidRPr="00415986">
        <w:rPr>
          <w:rFonts w:asciiTheme="majorHAnsi" w:hAnsiTheme="majorHAnsi"/>
          <w:color w:val="000000" w:themeColor="text1"/>
          <w:sz w:val="22"/>
          <w:szCs w:val="22"/>
        </w:rPr>
        <w:t xml:space="preserve"> compared to controls</w:t>
      </w:r>
      <w:r w:rsidR="00FB2C46" w:rsidRPr="00415986">
        <w:rPr>
          <w:rFonts w:asciiTheme="majorHAnsi" w:hAnsiTheme="majorHAnsi"/>
          <w:color w:val="000000" w:themeColor="text1"/>
          <w:sz w:val="22"/>
          <w:szCs w:val="22"/>
        </w:rPr>
        <w:t xml:space="preserve"> (</w:t>
      </w:r>
      <w:r w:rsidR="00FB2C46" w:rsidRPr="00415986">
        <w:rPr>
          <w:rFonts w:asciiTheme="majorHAnsi" w:hAnsiTheme="majorHAnsi"/>
          <w:i/>
          <w:color w:val="000000" w:themeColor="text1"/>
          <w:sz w:val="22"/>
          <w:szCs w:val="22"/>
        </w:rPr>
        <w:t xml:space="preserve">p </w:t>
      </w:r>
      <w:r w:rsidR="00FB2C46" w:rsidRPr="00415986">
        <w:rPr>
          <w:rFonts w:asciiTheme="majorHAnsi" w:hAnsiTheme="majorHAnsi"/>
          <w:color w:val="000000" w:themeColor="text1"/>
          <w:sz w:val="22"/>
          <w:szCs w:val="22"/>
        </w:rPr>
        <w:t xml:space="preserve">= .053) in the context of relatively intact </w:t>
      </w:r>
      <w:r w:rsidR="00E21CDF" w:rsidRPr="00415986">
        <w:rPr>
          <w:rFonts w:asciiTheme="majorHAnsi" w:hAnsiTheme="majorHAnsi"/>
          <w:color w:val="000000" w:themeColor="text1"/>
          <w:sz w:val="22"/>
          <w:szCs w:val="22"/>
        </w:rPr>
        <w:t>R</w:t>
      </w:r>
      <w:r w:rsidR="00FB2C46" w:rsidRPr="00415986">
        <w:rPr>
          <w:rFonts w:asciiTheme="majorHAnsi" w:hAnsiTheme="majorHAnsi"/>
          <w:color w:val="000000" w:themeColor="text1"/>
          <w:sz w:val="22"/>
          <w:szCs w:val="22"/>
        </w:rPr>
        <w:t>ecent ABM retrieval (</w:t>
      </w:r>
      <w:r w:rsidR="00FB2C46" w:rsidRPr="00415986">
        <w:rPr>
          <w:rFonts w:asciiTheme="majorHAnsi" w:hAnsiTheme="majorHAnsi"/>
          <w:i/>
          <w:color w:val="000000" w:themeColor="text1"/>
          <w:sz w:val="22"/>
          <w:szCs w:val="22"/>
        </w:rPr>
        <w:t xml:space="preserve">p </w:t>
      </w:r>
      <w:r w:rsidR="00FB2C46" w:rsidRPr="00415986">
        <w:rPr>
          <w:rFonts w:asciiTheme="majorHAnsi" w:hAnsiTheme="majorHAnsi"/>
          <w:color w:val="000000" w:themeColor="text1"/>
          <w:sz w:val="22"/>
          <w:szCs w:val="22"/>
        </w:rPr>
        <w:t xml:space="preserve">= .892). In addition, Recent </w:t>
      </w:r>
      <w:r w:rsidR="005B6E81" w:rsidRPr="00415986">
        <w:rPr>
          <w:rFonts w:asciiTheme="majorHAnsi" w:hAnsiTheme="majorHAnsi"/>
          <w:color w:val="000000" w:themeColor="text1"/>
          <w:sz w:val="22"/>
          <w:szCs w:val="22"/>
        </w:rPr>
        <w:t xml:space="preserve">ABM performance </w:t>
      </w:r>
      <w:r w:rsidR="00FB2C46" w:rsidRPr="00415986">
        <w:rPr>
          <w:rFonts w:asciiTheme="majorHAnsi" w:hAnsiTheme="majorHAnsi"/>
          <w:color w:val="000000" w:themeColor="text1"/>
          <w:sz w:val="22"/>
          <w:szCs w:val="22"/>
        </w:rPr>
        <w:t>was significantly higher than Remote performance in this group (</w:t>
      </w:r>
      <w:r w:rsidR="00FB2C46" w:rsidRPr="00415986">
        <w:rPr>
          <w:rFonts w:asciiTheme="majorHAnsi" w:hAnsiTheme="majorHAnsi"/>
          <w:i/>
          <w:color w:val="000000" w:themeColor="text1"/>
          <w:sz w:val="22"/>
          <w:szCs w:val="22"/>
        </w:rPr>
        <w:t xml:space="preserve">p </w:t>
      </w:r>
      <w:r w:rsidR="00FB2C46" w:rsidRPr="00415986">
        <w:rPr>
          <w:rFonts w:asciiTheme="majorHAnsi" w:hAnsiTheme="majorHAnsi"/>
          <w:color w:val="000000" w:themeColor="text1"/>
          <w:sz w:val="22"/>
          <w:szCs w:val="22"/>
        </w:rPr>
        <w:t>= .021).</w:t>
      </w:r>
      <w:r w:rsidRPr="00415986">
        <w:rPr>
          <w:rFonts w:asciiTheme="majorHAnsi" w:hAnsiTheme="majorHAnsi"/>
          <w:color w:val="000000" w:themeColor="text1"/>
          <w:sz w:val="22"/>
          <w:szCs w:val="22"/>
        </w:rPr>
        <w:t xml:space="preserve"> The</w:t>
      </w:r>
      <w:r w:rsidR="00FB2C46" w:rsidRPr="00415986">
        <w:rPr>
          <w:rFonts w:asciiTheme="majorHAnsi" w:hAnsiTheme="majorHAnsi"/>
          <w:color w:val="000000" w:themeColor="text1"/>
          <w:sz w:val="22"/>
          <w:szCs w:val="22"/>
        </w:rPr>
        <w:t xml:space="preserve"> </w:t>
      </w:r>
      <w:r w:rsidR="001D60EF" w:rsidRPr="00415986">
        <w:rPr>
          <w:rFonts w:asciiTheme="majorHAnsi" w:hAnsiTheme="majorHAnsi"/>
          <w:color w:val="000000" w:themeColor="text1"/>
          <w:sz w:val="22"/>
          <w:szCs w:val="22"/>
        </w:rPr>
        <w:t xml:space="preserve">bvFTD </w:t>
      </w:r>
      <w:r w:rsidRPr="00415986">
        <w:rPr>
          <w:rFonts w:asciiTheme="majorHAnsi" w:hAnsiTheme="majorHAnsi"/>
          <w:color w:val="000000" w:themeColor="text1"/>
          <w:sz w:val="22"/>
          <w:szCs w:val="22"/>
        </w:rPr>
        <w:t xml:space="preserve">group </w:t>
      </w:r>
      <w:r w:rsidR="00CE4353" w:rsidRPr="00415986">
        <w:rPr>
          <w:rFonts w:asciiTheme="majorHAnsi" w:hAnsiTheme="majorHAnsi"/>
          <w:color w:val="000000" w:themeColor="text1"/>
          <w:sz w:val="22"/>
          <w:szCs w:val="22"/>
        </w:rPr>
        <w:t>performed significantly worse</w:t>
      </w:r>
      <w:r w:rsidR="001D60EF" w:rsidRPr="00415986">
        <w:rPr>
          <w:rFonts w:asciiTheme="majorHAnsi" w:hAnsiTheme="majorHAnsi"/>
          <w:color w:val="000000" w:themeColor="text1"/>
          <w:sz w:val="22"/>
          <w:szCs w:val="22"/>
        </w:rPr>
        <w:t xml:space="preserve"> </w:t>
      </w:r>
      <w:r w:rsidR="00CE4353" w:rsidRPr="00415986">
        <w:rPr>
          <w:rFonts w:asciiTheme="majorHAnsi" w:hAnsiTheme="majorHAnsi"/>
          <w:color w:val="000000" w:themeColor="text1"/>
          <w:sz w:val="22"/>
          <w:szCs w:val="22"/>
        </w:rPr>
        <w:t>than</w:t>
      </w:r>
      <w:r w:rsidR="001D60EF" w:rsidRPr="00415986">
        <w:rPr>
          <w:rFonts w:asciiTheme="majorHAnsi" w:hAnsiTheme="majorHAnsi"/>
          <w:color w:val="000000" w:themeColor="text1"/>
          <w:sz w:val="22"/>
          <w:szCs w:val="22"/>
        </w:rPr>
        <w:t xml:space="preserve"> controls </w:t>
      </w:r>
      <w:r w:rsidR="001B0F89" w:rsidRPr="00415986">
        <w:rPr>
          <w:rFonts w:asciiTheme="majorHAnsi" w:hAnsiTheme="majorHAnsi"/>
          <w:color w:val="000000" w:themeColor="text1"/>
          <w:sz w:val="22"/>
          <w:szCs w:val="22"/>
        </w:rPr>
        <w:t>across</w:t>
      </w:r>
      <w:r w:rsidR="001D60EF" w:rsidRPr="00415986">
        <w:rPr>
          <w:rFonts w:asciiTheme="majorHAnsi" w:hAnsiTheme="majorHAnsi"/>
          <w:color w:val="000000" w:themeColor="text1"/>
          <w:sz w:val="22"/>
          <w:szCs w:val="22"/>
        </w:rPr>
        <w:t xml:space="preserve"> both </w:t>
      </w:r>
      <w:r w:rsidR="00E21CDF" w:rsidRPr="00415986">
        <w:rPr>
          <w:rFonts w:asciiTheme="majorHAnsi" w:hAnsiTheme="majorHAnsi"/>
          <w:color w:val="000000" w:themeColor="text1"/>
          <w:sz w:val="22"/>
          <w:szCs w:val="22"/>
        </w:rPr>
        <w:t>R</w:t>
      </w:r>
      <w:r w:rsidR="00184C6B" w:rsidRPr="00415986">
        <w:rPr>
          <w:rFonts w:asciiTheme="majorHAnsi" w:hAnsiTheme="majorHAnsi"/>
          <w:color w:val="000000" w:themeColor="text1"/>
          <w:sz w:val="22"/>
          <w:szCs w:val="22"/>
        </w:rPr>
        <w:t>e</w:t>
      </w:r>
      <w:r w:rsidR="00117C9F" w:rsidRPr="00415986">
        <w:rPr>
          <w:rFonts w:asciiTheme="majorHAnsi" w:hAnsiTheme="majorHAnsi"/>
          <w:color w:val="000000" w:themeColor="text1"/>
          <w:sz w:val="22"/>
          <w:szCs w:val="22"/>
        </w:rPr>
        <w:t>mote</w:t>
      </w:r>
      <w:r w:rsidR="00184C6B" w:rsidRPr="00415986">
        <w:rPr>
          <w:rFonts w:asciiTheme="majorHAnsi" w:hAnsiTheme="majorHAnsi"/>
          <w:color w:val="000000" w:themeColor="text1"/>
          <w:sz w:val="22"/>
          <w:szCs w:val="22"/>
        </w:rPr>
        <w:t xml:space="preserve"> and </w:t>
      </w:r>
      <w:r w:rsidR="00E21CDF" w:rsidRPr="00415986">
        <w:rPr>
          <w:rFonts w:asciiTheme="majorHAnsi" w:hAnsiTheme="majorHAnsi"/>
          <w:color w:val="000000" w:themeColor="text1"/>
          <w:sz w:val="22"/>
          <w:szCs w:val="22"/>
        </w:rPr>
        <w:t>R</w:t>
      </w:r>
      <w:r w:rsidR="00184C6B" w:rsidRPr="00415986">
        <w:rPr>
          <w:rFonts w:asciiTheme="majorHAnsi" w:hAnsiTheme="majorHAnsi"/>
          <w:color w:val="000000" w:themeColor="text1"/>
          <w:sz w:val="22"/>
          <w:szCs w:val="22"/>
        </w:rPr>
        <w:t>e</w:t>
      </w:r>
      <w:r w:rsidR="00117C9F" w:rsidRPr="00415986">
        <w:rPr>
          <w:rFonts w:asciiTheme="majorHAnsi" w:hAnsiTheme="majorHAnsi"/>
          <w:color w:val="000000" w:themeColor="text1"/>
          <w:sz w:val="22"/>
          <w:szCs w:val="22"/>
        </w:rPr>
        <w:t>cent</w:t>
      </w:r>
      <w:r w:rsidR="00184C6B" w:rsidRPr="00415986">
        <w:rPr>
          <w:rFonts w:asciiTheme="majorHAnsi" w:hAnsiTheme="majorHAnsi"/>
          <w:color w:val="000000" w:themeColor="text1"/>
          <w:sz w:val="22"/>
          <w:szCs w:val="22"/>
        </w:rPr>
        <w:t xml:space="preserve"> </w:t>
      </w:r>
      <w:r w:rsidR="001D60EF" w:rsidRPr="00415986">
        <w:rPr>
          <w:rFonts w:asciiTheme="majorHAnsi" w:hAnsiTheme="majorHAnsi"/>
          <w:color w:val="000000" w:themeColor="text1"/>
          <w:sz w:val="22"/>
          <w:szCs w:val="22"/>
        </w:rPr>
        <w:t>time periods (</w:t>
      </w:r>
      <w:r w:rsidR="001D60EF" w:rsidRPr="00415986">
        <w:rPr>
          <w:rFonts w:asciiTheme="majorHAnsi" w:hAnsiTheme="majorHAnsi"/>
          <w:i/>
          <w:color w:val="000000" w:themeColor="text1"/>
          <w:sz w:val="22"/>
          <w:szCs w:val="22"/>
        </w:rPr>
        <w:t xml:space="preserve">p </w:t>
      </w:r>
      <w:r w:rsidR="001D60EF" w:rsidRPr="00415986">
        <w:rPr>
          <w:rFonts w:asciiTheme="majorHAnsi" w:hAnsiTheme="majorHAnsi"/>
          <w:color w:val="000000" w:themeColor="text1"/>
          <w:sz w:val="22"/>
          <w:szCs w:val="22"/>
        </w:rPr>
        <w:t xml:space="preserve">= .005 and </w:t>
      </w:r>
      <w:r w:rsidR="001D60EF" w:rsidRPr="00415986">
        <w:rPr>
          <w:rFonts w:asciiTheme="majorHAnsi" w:hAnsiTheme="majorHAnsi"/>
          <w:i/>
          <w:color w:val="000000" w:themeColor="text1"/>
          <w:sz w:val="22"/>
          <w:szCs w:val="22"/>
        </w:rPr>
        <w:t xml:space="preserve">p </w:t>
      </w:r>
      <w:r w:rsidR="001D60EF" w:rsidRPr="00415986">
        <w:rPr>
          <w:rFonts w:asciiTheme="majorHAnsi" w:hAnsiTheme="majorHAnsi"/>
          <w:color w:val="000000" w:themeColor="text1"/>
          <w:sz w:val="22"/>
          <w:szCs w:val="22"/>
        </w:rPr>
        <w:t>= .031 respectively)</w:t>
      </w:r>
      <w:r w:rsidR="00A05DFF" w:rsidRPr="00415986">
        <w:rPr>
          <w:rFonts w:asciiTheme="majorHAnsi" w:hAnsiTheme="majorHAnsi"/>
          <w:color w:val="000000" w:themeColor="text1"/>
          <w:sz w:val="22"/>
          <w:szCs w:val="22"/>
        </w:rPr>
        <w:t xml:space="preserve">. </w:t>
      </w:r>
      <w:r w:rsidR="0050449B" w:rsidRPr="00415986">
        <w:rPr>
          <w:rFonts w:asciiTheme="majorHAnsi" w:hAnsiTheme="majorHAnsi"/>
          <w:color w:val="000000" w:themeColor="text1"/>
          <w:sz w:val="22"/>
          <w:szCs w:val="22"/>
        </w:rPr>
        <w:t>N</w:t>
      </w:r>
      <w:r w:rsidR="00184C6B" w:rsidRPr="00415986">
        <w:rPr>
          <w:rFonts w:asciiTheme="majorHAnsi" w:hAnsiTheme="majorHAnsi"/>
          <w:color w:val="000000" w:themeColor="text1"/>
          <w:sz w:val="22"/>
          <w:szCs w:val="22"/>
        </w:rPr>
        <w:t>o</w:t>
      </w:r>
      <w:r w:rsidR="006E0914" w:rsidRPr="00415986">
        <w:rPr>
          <w:rFonts w:asciiTheme="majorHAnsi" w:hAnsiTheme="majorHAnsi"/>
          <w:color w:val="000000" w:themeColor="text1"/>
          <w:sz w:val="22"/>
          <w:szCs w:val="22"/>
        </w:rPr>
        <w:t xml:space="preserve"> difference between Remote and Recent </w:t>
      </w:r>
      <w:r w:rsidR="00184C6B" w:rsidRPr="00415986">
        <w:rPr>
          <w:rFonts w:asciiTheme="majorHAnsi" w:hAnsiTheme="majorHAnsi"/>
          <w:color w:val="000000" w:themeColor="text1"/>
          <w:sz w:val="22"/>
          <w:szCs w:val="22"/>
        </w:rPr>
        <w:t xml:space="preserve">retrieval </w:t>
      </w:r>
      <w:r w:rsidR="00A05DFF" w:rsidRPr="00415986">
        <w:rPr>
          <w:rFonts w:asciiTheme="majorHAnsi" w:hAnsiTheme="majorHAnsi"/>
          <w:color w:val="000000" w:themeColor="text1"/>
          <w:sz w:val="22"/>
          <w:szCs w:val="22"/>
        </w:rPr>
        <w:t xml:space="preserve">was present </w:t>
      </w:r>
      <w:r w:rsidR="001D60EF" w:rsidRPr="00415986">
        <w:rPr>
          <w:rFonts w:asciiTheme="majorHAnsi" w:hAnsiTheme="majorHAnsi"/>
          <w:color w:val="000000" w:themeColor="text1"/>
          <w:sz w:val="22"/>
          <w:szCs w:val="22"/>
        </w:rPr>
        <w:t>(</w:t>
      </w:r>
      <w:r w:rsidR="001D60EF" w:rsidRPr="00415986">
        <w:rPr>
          <w:rFonts w:asciiTheme="majorHAnsi" w:hAnsiTheme="majorHAnsi"/>
          <w:i/>
          <w:color w:val="000000" w:themeColor="text1"/>
          <w:sz w:val="22"/>
          <w:szCs w:val="22"/>
        </w:rPr>
        <w:t xml:space="preserve">p </w:t>
      </w:r>
      <w:r w:rsidR="001D60EF" w:rsidRPr="00415986">
        <w:rPr>
          <w:rFonts w:asciiTheme="majorHAnsi" w:hAnsiTheme="majorHAnsi"/>
          <w:color w:val="000000" w:themeColor="text1"/>
          <w:sz w:val="22"/>
          <w:szCs w:val="22"/>
        </w:rPr>
        <w:t>= .413)</w:t>
      </w:r>
      <w:r w:rsidR="00FB2C46" w:rsidRPr="00415986">
        <w:rPr>
          <w:rFonts w:asciiTheme="majorHAnsi" w:hAnsiTheme="majorHAnsi"/>
          <w:color w:val="000000" w:themeColor="text1"/>
          <w:sz w:val="22"/>
          <w:szCs w:val="22"/>
        </w:rPr>
        <w:t xml:space="preserve">, confirming the flat ABM retrieval profile </w:t>
      </w:r>
      <w:r w:rsidR="00B97721" w:rsidRPr="00415986">
        <w:rPr>
          <w:rFonts w:asciiTheme="majorHAnsi" w:hAnsiTheme="majorHAnsi"/>
          <w:color w:val="000000" w:themeColor="text1"/>
          <w:sz w:val="22"/>
          <w:szCs w:val="22"/>
        </w:rPr>
        <w:t>typically reported in bvFTD</w:t>
      </w:r>
      <w:r w:rsidR="001D60EF" w:rsidRPr="00415986">
        <w:rPr>
          <w:rFonts w:asciiTheme="majorHAnsi" w:hAnsiTheme="majorHAnsi"/>
          <w:color w:val="000000" w:themeColor="text1"/>
          <w:sz w:val="22"/>
          <w:szCs w:val="22"/>
        </w:rPr>
        <w:t xml:space="preserve">. </w:t>
      </w:r>
    </w:p>
    <w:p w14:paraId="079EDB51" w14:textId="77777777" w:rsidR="00AF7755" w:rsidRPr="00415986" w:rsidRDefault="007C2192" w:rsidP="00AF7755">
      <w:pPr>
        <w:spacing w:after="120"/>
        <w:jc w:val="center"/>
        <w:rPr>
          <w:rFonts w:asciiTheme="majorHAnsi" w:hAnsiTheme="majorHAnsi"/>
          <w:b/>
          <w:color w:val="000000" w:themeColor="text1"/>
          <w:sz w:val="22"/>
          <w:szCs w:val="22"/>
        </w:rPr>
      </w:pPr>
      <w:r w:rsidRPr="00415986">
        <w:rPr>
          <w:rFonts w:asciiTheme="majorHAnsi" w:hAnsiTheme="majorHAnsi"/>
          <w:b/>
          <w:noProof/>
          <w:color w:val="000000" w:themeColor="text1"/>
          <w:sz w:val="22"/>
          <w:szCs w:val="22"/>
          <w:lang w:val="en-GB" w:eastAsia="en-GB"/>
        </w:rPr>
        <w:lastRenderedPageBreak/>
        <w:drawing>
          <wp:inline distT="0" distB="0" distL="0" distR="0" wp14:anchorId="152C4311" wp14:editId="5E159C45">
            <wp:extent cx="4284133" cy="3528110"/>
            <wp:effectExtent l="0" t="0" r="8890" b="2540"/>
            <wp:docPr id="1" name="Picture 1" descr="f.kumfor:1. Papers:In Prep:21. ABM and carer burden:Graphs:ABM_Burden_Manuscript_FK.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kumfor:1. Papers:In Prep:21. ABM and carer burden:Graphs:ABM_Burden_Manuscript_FK.pd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84133" cy="3528110"/>
                    </a:xfrm>
                    <a:prstGeom prst="rect">
                      <a:avLst/>
                    </a:prstGeom>
                    <a:noFill/>
                    <a:ln>
                      <a:noFill/>
                    </a:ln>
                  </pic:spPr>
                </pic:pic>
              </a:graphicData>
            </a:graphic>
          </wp:inline>
        </w:drawing>
      </w:r>
    </w:p>
    <w:p w14:paraId="745064ED" w14:textId="77777777" w:rsidR="00F5538B" w:rsidRPr="00415986" w:rsidRDefault="00AF7755" w:rsidP="00AF7755">
      <w:pPr>
        <w:spacing w:after="120"/>
        <w:rPr>
          <w:rFonts w:asciiTheme="majorHAnsi" w:hAnsiTheme="majorHAnsi"/>
          <w:color w:val="000000" w:themeColor="text1"/>
          <w:sz w:val="22"/>
          <w:szCs w:val="22"/>
        </w:rPr>
      </w:pPr>
      <w:r w:rsidRPr="00415986">
        <w:rPr>
          <w:rFonts w:asciiTheme="majorHAnsi" w:hAnsiTheme="majorHAnsi"/>
          <w:b/>
          <w:i/>
          <w:color w:val="000000" w:themeColor="text1"/>
          <w:sz w:val="22"/>
          <w:szCs w:val="22"/>
        </w:rPr>
        <w:t>Figure 1</w:t>
      </w:r>
      <w:r w:rsidR="00A26083" w:rsidRPr="00415986">
        <w:rPr>
          <w:rFonts w:asciiTheme="majorHAnsi" w:hAnsiTheme="majorHAnsi"/>
          <w:b/>
          <w:i/>
          <w:color w:val="000000" w:themeColor="text1"/>
          <w:sz w:val="22"/>
          <w:szCs w:val="22"/>
        </w:rPr>
        <w:t>.</w:t>
      </w:r>
      <w:r w:rsidRPr="00415986">
        <w:rPr>
          <w:rFonts w:asciiTheme="majorHAnsi" w:hAnsiTheme="majorHAnsi"/>
          <w:b/>
          <w:i/>
          <w:color w:val="000000" w:themeColor="text1"/>
          <w:sz w:val="22"/>
          <w:szCs w:val="22"/>
        </w:rPr>
        <w:t xml:space="preserve"> </w:t>
      </w:r>
      <w:r w:rsidRPr="00415986">
        <w:rPr>
          <w:rFonts w:asciiTheme="majorHAnsi" w:hAnsiTheme="majorHAnsi"/>
          <w:color w:val="000000" w:themeColor="text1"/>
          <w:sz w:val="22"/>
          <w:szCs w:val="22"/>
        </w:rPr>
        <w:t xml:space="preserve">Autobiographical Interview (AI) performance in </w:t>
      </w:r>
      <w:r w:rsidR="00B55D51" w:rsidRPr="00415986">
        <w:rPr>
          <w:rFonts w:asciiTheme="majorHAnsi" w:hAnsiTheme="majorHAnsi"/>
          <w:color w:val="000000" w:themeColor="text1"/>
          <w:sz w:val="22"/>
          <w:szCs w:val="22"/>
        </w:rPr>
        <w:t xml:space="preserve">Alzheimer’s disease (AD), </w:t>
      </w:r>
      <w:r w:rsidRPr="00415986">
        <w:rPr>
          <w:rFonts w:asciiTheme="majorHAnsi" w:hAnsiTheme="majorHAnsi"/>
          <w:color w:val="000000" w:themeColor="text1"/>
          <w:sz w:val="22"/>
          <w:szCs w:val="22"/>
        </w:rPr>
        <w:t xml:space="preserve">semantic dementia (SD) and </w:t>
      </w:r>
      <w:r w:rsidR="00B55D51" w:rsidRPr="00415986">
        <w:rPr>
          <w:rFonts w:asciiTheme="majorHAnsi" w:hAnsiTheme="majorHAnsi"/>
          <w:color w:val="000000" w:themeColor="text1"/>
          <w:sz w:val="22"/>
          <w:szCs w:val="22"/>
        </w:rPr>
        <w:t xml:space="preserve">behavioural-variant frontotemporal dementia (bvFTD) </w:t>
      </w:r>
      <w:r w:rsidR="00504217" w:rsidRPr="00415986">
        <w:rPr>
          <w:rFonts w:asciiTheme="majorHAnsi" w:hAnsiTheme="majorHAnsi"/>
          <w:color w:val="000000" w:themeColor="text1"/>
          <w:sz w:val="22"/>
          <w:szCs w:val="22"/>
        </w:rPr>
        <w:t>and healthy</w:t>
      </w:r>
      <w:r w:rsidRPr="00415986">
        <w:rPr>
          <w:rFonts w:asciiTheme="majorHAnsi" w:hAnsiTheme="majorHAnsi"/>
          <w:color w:val="000000" w:themeColor="text1"/>
          <w:sz w:val="22"/>
          <w:szCs w:val="22"/>
        </w:rPr>
        <w:t xml:space="preserve"> controls. </w:t>
      </w:r>
    </w:p>
    <w:p w14:paraId="4B3CC245" w14:textId="0DA54948" w:rsidR="00AF7755" w:rsidRPr="00415986" w:rsidRDefault="00F5538B" w:rsidP="00AF7755">
      <w:pPr>
        <w:spacing w:after="120"/>
        <w:rPr>
          <w:rFonts w:asciiTheme="majorHAnsi" w:hAnsiTheme="majorHAnsi"/>
          <w:color w:val="000000" w:themeColor="text1"/>
          <w:sz w:val="22"/>
          <w:szCs w:val="22"/>
        </w:rPr>
      </w:pPr>
      <w:r w:rsidRPr="00415986">
        <w:rPr>
          <w:rFonts w:asciiTheme="majorHAnsi" w:hAnsiTheme="majorHAnsi"/>
          <w:i/>
          <w:color w:val="000000" w:themeColor="text1"/>
          <w:sz w:val="22"/>
          <w:szCs w:val="22"/>
        </w:rPr>
        <w:t xml:space="preserve">Note. </w:t>
      </w:r>
      <w:r w:rsidR="00AF7755" w:rsidRPr="00415986">
        <w:rPr>
          <w:rFonts w:asciiTheme="majorHAnsi" w:hAnsiTheme="majorHAnsi"/>
          <w:color w:val="000000" w:themeColor="text1"/>
          <w:sz w:val="22"/>
          <w:szCs w:val="22"/>
        </w:rPr>
        <w:t xml:space="preserve">Scores are total number of </w:t>
      </w:r>
      <w:r w:rsidR="00184C6B" w:rsidRPr="00415986">
        <w:rPr>
          <w:rFonts w:asciiTheme="majorHAnsi" w:hAnsiTheme="majorHAnsi"/>
          <w:color w:val="000000" w:themeColor="text1"/>
          <w:sz w:val="22"/>
          <w:szCs w:val="22"/>
        </w:rPr>
        <w:t xml:space="preserve">internal </w:t>
      </w:r>
      <w:r w:rsidR="00AF7755" w:rsidRPr="00415986">
        <w:rPr>
          <w:rFonts w:asciiTheme="majorHAnsi" w:hAnsiTheme="majorHAnsi"/>
          <w:color w:val="000000" w:themeColor="text1"/>
          <w:sz w:val="22"/>
          <w:szCs w:val="22"/>
        </w:rPr>
        <w:t xml:space="preserve">details recalled </w:t>
      </w:r>
      <w:r w:rsidR="00184C6B" w:rsidRPr="00415986">
        <w:rPr>
          <w:rFonts w:asciiTheme="majorHAnsi" w:hAnsiTheme="majorHAnsi"/>
          <w:color w:val="000000" w:themeColor="text1"/>
          <w:sz w:val="22"/>
          <w:szCs w:val="22"/>
        </w:rPr>
        <w:t>following probing</w:t>
      </w:r>
      <w:r w:rsidR="00FF7A34" w:rsidRPr="00415986">
        <w:rPr>
          <w:rFonts w:asciiTheme="majorHAnsi" w:hAnsiTheme="majorHAnsi"/>
          <w:color w:val="000000" w:themeColor="text1"/>
          <w:sz w:val="22"/>
          <w:szCs w:val="22"/>
        </w:rPr>
        <w:t>, adjusted for age,</w:t>
      </w:r>
      <w:r w:rsidR="00184C6B" w:rsidRPr="00415986">
        <w:rPr>
          <w:rFonts w:asciiTheme="majorHAnsi" w:hAnsiTheme="majorHAnsi"/>
          <w:color w:val="000000" w:themeColor="text1"/>
          <w:sz w:val="22"/>
          <w:szCs w:val="22"/>
        </w:rPr>
        <w:t xml:space="preserve"> </w:t>
      </w:r>
      <w:r w:rsidR="00FF7A34" w:rsidRPr="00415986">
        <w:rPr>
          <w:rFonts w:asciiTheme="majorHAnsi" w:hAnsiTheme="majorHAnsi"/>
          <w:color w:val="000000" w:themeColor="text1"/>
          <w:sz w:val="22"/>
          <w:szCs w:val="22"/>
        </w:rPr>
        <w:t>across</w:t>
      </w:r>
      <w:r w:rsidR="00AF7755" w:rsidRPr="00415986">
        <w:rPr>
          <w:rFonts w:asciiTheme="majorHAnsi" w:hAnsiTheme="majorHAnsi"/>
          <w:color w:val="000000" w:themeColor="text1"/>
          <w:sz w:val="22"/>
          <w:szCs w:val="22"/>
        </w:rPr>
        <w:t xml:space="preserve"> </w:t>
      </w:r>
      <w:r w:rsidR="00E21CDF" w:rsidRPr="00415986">
        <w:rPr>
          <w:rFonts w:asciiTheme="majorHAnsi" w:hAnsiTheme="majorHAnsi"/>
          <w:color w:val="000000" w:themeColor="text1"/>
          <w:sz w:val="22"/>
          <w:szCs w:val="22"/>
        </w:rPr>
        <w:t>R</w:t>
      </w:r>
      <w:r w:rsidR="00AF7755" w:rsidRPr="00415986">
        <w:rPr>
          <w:rFonts w:asciiTheme="majorHAnsi" w:hAnsiTheme="majorHAnsi"/>
          <w:color w:val="000000" w:themeColor="text1"/>
          <w:sz w:val="22"/>
          <w:szCs w:val="22"/>
        </w:rPr>
        <w:t xml:space="preserve">emote and </w:t>
      </w:r>
      <w:r w:rsidR="00E21CDF" w:rsidRPr="00415986">
        <w:rPr>
          <w:rFonts w:asciiTheme="majorHAnsi" w:hAnsiTheme="majorHAnsi"/>
          <w:color w:val="000000" w:themeColor="text1"/>
          <w:sz w:val="22"/>
          <w:szCs w:val="22"/>
        </w:rPr>
        <w:t>R</w:t>
      </w:r>
      <w:r w:rsidR="00AF7755" w:rsidRPr="00415986">
        <w:rPr>
          <w:rFonts w:asciiTheme="majorHAnsi" w:hAnsiTheme="majorHAnsi"/>
          <w:color w:val="000000" w:themeColor="text1"/>
          <w:sz w:val="22"/>
          <w:szCs w:val="22"/>
        </w:rPr>
        <w:t xml:space="preserve">ecent time periods. Error bars show standard error of the mean. </w:t>
      </w:r>
      <w:r w:rsidR="005B1CA5" w:rsidRPr="00415986">
        <w:rPr>
          <w:rFonts w:asciiTheme="majorHAnsi" w:hAnsiTheme="majorHAnsi"/>
          <w:color w:val="000000" w:themeColor="text1"/>
          <w:sz w:val="22"/>
          <w:szCs w:val="22"/>
        </w:rPr>
        <w:t xml:space="preserve">* </w:t>
      </w:r>
      <w:r w:rsidR="005B1CA5" w:rsidRPr="00415986">
        <w:rPr>
          <w:rFonts w:asciiTheme="majorHAnsi" w:hAnsiTheme="majorHAnsi"/>
          <w:i/>
          <w:color w:val="000000" w:themeColor="text1"/>
          <w:sz w:val="22"/>
          <w:szCs w:val="22"/>
        </w:rPr>
        <w:t xml:space="preserve">p </w:t>
      </w:r>
      <w:r w:rsidR="005B1CA5" w:rsidRPr="00415986">
        <w:rPr>
          <w:rFonts w:asciiTheme="majorHAnsi" w:hAnsiTheme="majorHAnsi"/>
          <w:color w:val="000000" w:themeColor="text1"/>
          <w:sz w:val="22"/>
          <w:szCs w:val="22"/>
        </w:rPr>
        <w:t xml:space="preserve">&lt; .05 compared to controls. </w:t>
      </w:r>
      <w:r w:rsidR="007C2192" w:rsidRPr="00415986">
        <w:rPr>
          <w:rFonts w:asciiTheme="majorHAnsi" w:hAnsiTheme="majorHAnsi"/>
          <w:color w:val="000000" w:themeColor="text1"/>
          <w:sz w:val="22"/>
          <w:szCs w:val="22"/>
        </w:rPr>
        <w:t xml:space="preserve">T </w:t>
      </w:r>
      <w:r w:rsidR="007C2192" w:rsidRPr="00415986">
        <w:rPr>
          <w:rFonts w:asciiTheme="majorHAnsi" w:hAnsiTheme="majorHAnsi"/>
          <w:i/>
          <w:color w:val="000000" w:themeColor="text1"/>
          <w:sz w:val="22"/>
          <w:szCs w:val="22"/>
        </w:rPr>
        <w:t xml:space="preserve">p </w:t>
      </w:r>
      <w:r w:rsidR="007C2192" w:rsidRPr="00415986">
        <w:rPr>
          <w:rFonts w:asciiTheme="majorHAnsi" w:hAnsiTheme="majorHAnsi"/>
          <w:color w:val="000000" w:themeColor="text1"/>
          <w:sz w:val="22"/>
          <w:szCs w:val="22"/>
        </w:rPr>
        <w:t xml:space="preserve">= .053 compared to controls. </w:t>
      </w:r>
    </w:p>
    <w:p w14:paraId="74F5B9BD" w14:textId="77777777" w:rsidR="00547F1A" w:rsidRPr="00415986" w:rsidRDefault="00547F1A" w:rsidP="00AF7755">
      <w:pPr>
        <w:spacing w:after="120"/>
        <w:rPr>
          <w:rFonts w:asciiTheme="majorHAnsi" w:hAnsiTheme="majorHAnsi"/>
          <w:color w:val="000000" w:themeColor="text1"/>
          <w:sz w:val="22"/>
          <w:szCs w:val="22"/>
        </w:rPr>
      </w:pPr>
    </w:p>
    <w:p w14:paraId="11E37E5A" w14:textId="77777777" w:rsidR="00EB24DD" w:rsidRPr="00415986" w:rsidRDefault="00EB24DD" w:rsidP="003A7F65">
      <w:pPr>
        <w:spacing w:after="120" w:line="480" w:lineRule="auto"/>
        <w:rPr>
          <w:rFonts w:asciiTheme="majorHAnsi" w:hAnsiTheme="majorHAnsi"/>
          <w:b/>
          <w:color w:val="000000" w:themeColor="text1"/>
          <w:sz w:val="22"/>
          <w:szCs w:val="22"/>
        </w:rPr>
      </w:pPr>
      <w:r w:rsidRPr="00415986">
        <w:rPr>
          <w:rFonts w:asciiTheme="majorHAnsi" w:hAnsiTheme="majorHAnsi"/>
          <w:b/>
          <w:color w:val="000000" w:themeColor="text1"/>
          <w:sz w:val="22"/>
          <w:szCs w:val="22"/>
        </w:rPr>
        <w:t>Carer burden and wellbeing</w:t>
      </w:r>
    </w:p>
    <w:p w14:paraId="5F72EB61" w14:textId="36ACF6FC" w:rsidR="00DA0D6A" w:rsidRPr="00415986" w:rsidRDefault="00B9394D" w:rsidP="00DA0D6A">
      <w:pPr>
        <w:spacing w:line="480" w:lineRule="auto"/>
        <w:rPr>
          <w:rFonts w:asciiTheme="majorHAnsi" w:hAnsiTheme="majorHAnsi"/>
          <w:color w:val="000000" w:themeColor="text1"/>
          <w:sz w:val="22"/>
          <w:szCs w:val="22"/>
        </w:rPr>
      </w:pPr>
      <w:r w:rsidRPr="00415986">
        <w:rPr>
          <w:rFonts w:asciiTheme="majorHAnsi" w:hAnsiTheme="majorHAnsi"/>
          <w:color w:val="000000" w:themeColor="text1"/>
          <w:sz w:val="22"/>
          <w:szCs w:val="22"/>
        </w:rPr>
        <w:t xml:space="preserve">As shown in Table 2 </w:t>
      </w:r>
      <w:r w:rsidR="003A7B86" w:rsidRPr="00415986">
        <w:rPr>
          <w:rFonts w:asciiTheme="majorHAnsi" w:hAnsiTheme="majorHAnsi"/>
          <w:color w:val="000000" w:themeColor="text1"/>
          <w:sz w:val="22"/>
          <w:szCs w:val="22"/>
        </w:rPr>
        <w:t xml:space="preserve">all </w:t>
      </w:r>
      <w:r w:rsidR="00785296" w:rsidRPr="00415986">
        <w:rPr>
          <w:rFonts w:asciiTheme="majorHAnsi" w:hAnsiTheme="majorHAnsi"/>
          <w:color w:val="000000" w:themeColor="text1"/>
          <w:sz w:val="22"/>
          <w:szCs w:val="22"/>
        </w:rPr>
        <w:t xml:space="preserve">carer </w:t>
      </w:r>
      <w:r w:rsidR="003A7B86" w:rsidRPr="00415986">
        <w:rPr>
          <w:rFonts w:asciiTheme="majorHAnsi" w:hAnsiTheme="majorHAnsi"/>
          <w:color w:val="000000" w:themeColor="text1"/>
          <w:sz w:val="22"/>
          <w:szCs w:val="22"/>
        </w:rPr>
        <w:t xml:space="preserve">groups showed an equivalent and high level of burden on the ZBI, with no significant difference </w:t>
      </w:r>
      <w:r w:rsidR="00DA0D6A" w:rsidRPr="00415986">
        <w:rPr>
          <w:rFonts w:asciiTheme="majorHAnsi" w:hAnsiTheme="majorHAnsi"/>
          <w:color w:val="000000" w:themeColor="text1"/>
          <w:sz w:val="22"/>
          <w:szCs w:val="22"/>
        </w:rPr>
        <w:t>across patient groups (</w:t>
      </w:r>
      <w:r w:rsidR="00DA0D6A" w:rsidRPr="00415986">
        <w:rPr>
          <w:rFonts w:asciiTheme="majorHAnsi" w:hAnsiTheme="majorHAnsi"/>
          <w:i/>
          <w:color w:val="000000" w:themeColor="text1"/>
          <w:sz w:val="22"/>
          <w:szCs w:val="22"/>
        </w:rPr>
        <w:t xml:space="preserve">p </w:t>
      </w:r>
      <w:r w:rsidR="008C308A" w:rsidRPr="00415986">
        <w:rPr>
          <w:rFonts w:asciiTheme="majorHAnsi" w:hAnsiTheme="majorHAnsi"/>
          <w:color w:val="000000" w:themeColor="text1"/>
          <w:sz w:val="22"/>
          <w:szCs w:val="22"/>
        </w:rPr>
        <w:t>= .330)</w:t>
      </w:r>
      <w:r w:rsidR="00797CCA" w:rsidRPr="00415986">
        <w:rPr>
          <w:rFonts w:asciiTheme="majorHAnsi" w:hAnsiTheme="majorHAnsi"/>
          <w:color w:val="000000" w:themeColor="text1"/>
          <w:sz w:val="22"/>
          <w:szCs w:val="22"/>
        </w:rPr>
        <w:t xml:space="preserve">. </w:t>
      </w:r>
      <w:r w:rsidR="00C90420" w:rsidRPr="00415986">
        <w:rPr>
          <w:rFonts w:ascii="Calibri" w:hAnsi="Calibri" w:cs="Courier"/>
          <w:color w:val="000000" w:themeColor="text1"/>
          <w:sz w:val="22"/>
          <w:szCs w:val="22"/>
        </w:rPr>
        <w:t xml:space="preserve">Using </w:t>
      </w:r>
      <w:r w:rsidR="00752820">
        <w:rPr>
          <w:rFonts w:ascii="Calibri" w:hAnsi="Calibri" w:cs="Courier"/>
          <w:color w:val="000000" w:themeColor="text1"/>
          <w:sz w:val="22"/>
          <w:szCs w:val="22"/>
        </w:rPr>
        <w:t xml:space="preserve">a cut-off of </w:t>
      </w:r>
      <w:r w:rsidR="00752820">
        <w:rPr>
          <w:rFonts w:ascii="Calibri" w:hAnsi="Calibri" w:cs="Courier"/>
          <w:color w:val="000000" w:themeColor="text1"/>
          <w:sz w:val="22"/>
          <w:szCs w:val="22"/>
        </w:rPr>
        <w:sym w:font="Symbol" w:char="F0B3"/>
      </w:r>
      <w:r w:rsidR="00752820">
        <w:rPr>
          <w:rFonts w:ascii="Calibri" w:hAnsi="Calibri" w:cs="Courier"/>
          <w:color w:val="000000" w:themeColor="text1"/>
          <w:sz w:val="22"/>
          <w:szCs w:val="22"/>
        </w:rPr>
        <w:t xml:space="preserve"> 12 </w:t>
      </w:r>
      <w:r w:rsidR="00752820">
        <w:rPr>
          <w:rFonts w:ascii="Calibri" w:hAnsi="Calibri" w:cs="Courier"/>
          <w:color w:val="000000" w:themeColor="text1"/>
          <w:sz w:val="22"/>
          <w:szCs w:val="22"/>
        </w:rPr>
        <w:fldChar w:fldCharType="begin"/>
      </w:r>
      <w:r w:rsidR="00752820">
        <w:rPr>
          <w:rFonts w:ascii="Calibri" w:hAnsi="Calibri" w:cs="Courier"/>
          <w:color w:val="000000" w:themeColor="text1"/>
          <w:sz w:val="22"/>
          <w:szCs w:val="22"/>
        </w:rPr>
        <w:instrText xml:space="preserve"> ADDIN EN.CITE &lt;EndNote&gt;&lt;Cite&gt;&lt;Author&gt;Higginson&lt;/Author&gt;&lt;Year&gt;2010&lt;/Year&gt;&lt;RecNum&gt;1478&lt;/RecNum&gt;&lt;DisplayText&gt;[43]&lt;/DisplayText&gt;&lt;record&gt;&lt;rec-number&gt;1478&lt;/rec-number&gt;&lt;foreign-keys&gt;&lt;key app="EN" db-id="sttsp9ssgvwvdjew2pevr092ddws0fxxvddp" timestamp="1444107983"&gt;1478&lt;/key&gt;&lt;/foreign-keys&gt;&lt;ref-type name="Journal Article"&gt;17&lt;/ref-type&gt;&lt;contributors&gt;&lt;authors&gt;&lt;author&gt;Higginson, Irene J&lt;/author&gt;&lt;author&gt;Gao, Wei&lt;/author&gt;&lt;author&gt;Jackson, Diana&lt;/author&gt;&lt;author&gt;Murray, Joanna&lt;/author&gt;&lt;author&gt;Harding, Richard&lt;/author&gt;&lt;/authors&gt;&lt;/contributors&gt;&lt;titles&gt;&lt;title&gt;Short-form Zarit Caregiver Burden Interviews were valid in advanced conditions&lt;/title&gt;&lt;secondary-title&gt;Journal of clinical epidemiology&lt;/secondary-title&gt;&lt;/titles&gt;&lt;periodical&gt;&lt;full-title&gt;Journal of Clinical Epidemiology&lt;/full-title&gt;&lt;abbr-1&gt;J. Clin. Epidemiol.&lt;/abbr-1&gt;&lt;abbr-2&gt;J Clin Epidemiol&lt;/abbr-2&gt;&lt;/periodical&gt;&lt;pages&gt;535-542&lt;/pages&gt;&lt;volume&gt;63&lt;/volume&gt;&lt;number&gt;5&lt;/number&gt;&lt;dates&gt;&lt;year&gt;2010&lt;/year&gt;&lt;/dates&gt;&lt;isbn&gt;0895-4356&lt;/isbn&gt;&lt;urls&gt;&lt;/urls&gt;&lt;/record&gt;&lt;/Cite&gt;&lt;/EndNote&gt;</w:instrText>
      </w:r>
      <w:r w:rsidR="00752820">
        <w:rPr>
          <w:rFonts w:ascii="Calibri" w:hAnsi="Calibri" w:cs="Courier"/>
          <w:color w:val="000000" w:themeColor="text1"/>
          <w:sz w:val="22"/>
          <w:szCs w:val="22"/>
        </w:rPr>
        <w:fldChar w:fldCharType="separate"/>
      </w:r>
      <w:r w:rsidR="00752820">
        <w:rPr>
          <w:rFonts w:ascii="Calibri" w:hAnsi="Calibri" w:cs="Courier"/>
          <w:noProof/>
          <w:color w:val="000000" w:themeColor="text1"/>
          <w:sz w:val="22"/>
          <w:szCs w:val="22"/>
        </w:rPr>
        <w:t>[43]</w:t>
      </w:r>
      <w:r w:rsidR="00752820">
        <w:rPr>
          <w:rFonts w:ascii="Calibri" w:hAnsi="Calibri" w:cs="Courier"/>
          <w:color w:val="000000" w:themeColor="text1"/>
          <w:sz w:val="22"/>
          <w:szCs w:val="22"/>
        </w:rPr>
        <w:fldChar w:fldCharType="end"/>
      </w:r>
      <w:r w:rsidR="00C90420" w:rsidRPr="00415986">
        <w:rPr>
          <w:rFonts w:ascii="Calibri" w:hAnsi="Calibri" w:cs="Courier"/>
          <w:color w:val="000000" w:themeColor="text1"/>
          <w:sz w:val="22"/>
          <w:szCs w:val="22"/>
        </w:rPr>
        <w:t>, the number of carers with high burden we</w:t>
      </w:r>
      <w:r w:rsidR="009044DC" w:rsidRPr="00415986">
        <w:rPr>
          <w:rFonts w:ascii="Calibri" w:hAnsi="Calibri" w:cs="Courier"/>
          <w:color w:val="000000" w:themeColor="text1"/>
          <w:sz w:val="22"/>
          <w:szCs w:val="22"/>
        </w:rPr>
        <w:t xml:space="preserve">re: </w:t>
      </w:r>
      <w:r w:rsidR="00C90420" w:rsidRPr="00415986">
        <w:rPr>
          <w:rFonts w:ascii="Calibri" w:hAnsi="Calibri" w:cs="Courier"/>
          <w:color w:val="000000" w:themeColor="text1"/>
          <w:sz w:val="22"/>
          <w:szCs w:val="22"/>
        </w:rPr>
        <w:t>bvFTD: 11/13; SD: 7/10; AD: 9/12. A chi-square</w:t>
      </w:r>
      <w:r w:rsidR="00694053" w:rsidRPr="00415986">
        <w:rPr>
          <w:rFonts w:ascii="Calibri" w:hAnsi="Calibri" w:cs="Courier"/>
          <w:color w:val="000000" w:themeColor="text1"/>
          <w:sz w:val="22"/>
          <w:szCs w:val="22"/>
        </w:rPr>
        <w:t>d</w:t>
      </w:r>
      <w:r w:rsidR="00C90420" w:rsidRPr="00415986">
        <w:rPr>
          <w:rFonts w:ascii="Calibri" w:hAnsi="Calibri" w:cs="Courier"/>
          <w:color w:val="000000" w:themeColor="text1"/>
          <w:sz w:val="22"/>
          <w:szCs w:val="22"/>
        </w:rPr>
        <w:t xml:space="preserve"> analysis revealed no difference in the number of carers reporting high levels of burden according to diagnostic group (</w:t>
      </w:r>
      <m:oMath>
        <m:r>
          <w:rPr>
            <w:rFonts w:ascii="Cambria Math" w:hAnsi="Cambria Math" w:cs="Courier"/>
            <w:color w:val="000000" w:themeColor="text1"/>
            <w:sz w:val="22"/>
            <w:szCs w:val="22"/>
          </w:rPr>
          <m:t xml:space="preserve">χ2=.732; </m:t>
        </m:r>
      </m:oMath>
      <w:r w:rsidR="00C90420" w:rsidRPr="00415986">
        <w:rPr>
          <w:rFonts w:ascii="Calibri" w:hAnsi="Calibri" w:cs="Courier"/>
          <w:i/>
          <w:color w:val="000000" w:themeColor="text1"/>
          <w:sz w:val="22"/>
          <w:szCs w:val="22"/>
        </w:rPr>
        <w:t xml:space="preserve">p </w:t>
      </w:r>
      <w:r w:rsidR="00C90420" w:rsidRPr="00415986">
        <w:rPr>
          <w:rFonts w:ascii="Calibri" w:hAnsi="Calibri" w:cs="Courier"/>
          <w:color w:val="000000" w:themeColor="text1"/>
          <w:sz w:val="22"/>
          <w:szCs w:val="22"/>
        </w:rPr>
        <w:t>= .693).</w:t>
      </w:r>
      <w:r w:rsidR="00B76B04" w:rsidRPr="00415986">
        <w:rPr>
          <w:rFonts w:asciiTheme="majorHAnsi" w:hAnsiTheme="majorHAnsi"/>
          <w:color w:val="000000" w:themeColor="text1"/>
          <w:sz w:val="22"/>
          <w:szCs w:val="22"/>
        </w:rPr>
        <w:t xml:space="preserve"> </w:t>
      </w:r>
      <w:r w:rsidR="00062CEC" w:rsidRPr="00415986">
        <w:rPr>
          <w:rFonts w:asciiTheme="majorHAnsi" w:hAnsiTheme="majorHAnsi"/>
          <w:color w:val="000000" w:themeColor="text1"/>
          <w:sz w:val="22"/>
          <w:szCs w:val="22"/>
        </w:rPr>
        <w:t>In addition</w:t>
      </w:r>
      <w:r w:rsidR="005975A5" w:rsidRPr="00415986">
        <w:rPr>
          <w:rFonts w:asciiTheme="majorHAnsi" w:hAnsiTheme="majorHAnsi"/>
          <w:color w:val="000000" w:themeColor="text1"/>
          <w:sz w:val="22"/>
          <w:szCs w:val="22"/>
        </w:rPr>
        <w:t xml:space="preserve">, all carers reported </w:t>
      </w:r>
      <w:r w:rsidR="00AF6E7D" w:rsidRPr="00415986">
        <w:rPr>
          <w:rFonts w:asciiTheme="majorHAnsi" w:hAnsiTheme="majorHAnsi"/>
          <w:color w:val="000000" w:themeColor="text1"/>
          <w:sz w:val="22"/>
          <w:szCs w:val="22"/>
        </w:rPr>
        <w:t xml:space="preserve">equivalent </w:t>
      </w:r>
      <w:r w:rsidR="002B00AA" w:rsidRPr="00415986">
        <w:rPr>
          <w:rFonts w:asciiTheme="majorHAnsi" w:hAnsiTheme="majorHAnsi"/>
          <w:color w:val="000000" w:themeColor="text1"/>
          <w:sz w:val="22"/>
          <w:szCs w:val="22"/>
        </w:rPr>
        <w:t>levels of</w:t>
      </w:r>
      <w:r w:rsidR="005975A5" w:rsidRPr="00415986">
        <w:rPr>
          <w:rFonts w:asciiTheme="majorHAnsi" w:hAnsiTheme="majorHAnsi"/>
          <w:color w:val="000000" w:themeColor="text1"/>
          <w:sz w:val="22"/>
          <w:szCs w:val="22"/>
        </w:rPr>
        <w:t xml:space="preserve"> </w:t>
      </w:r>
      <w:r w:rsidR="002B00AA" w:rsidRPr="00415986">
        <w:rPr>
          <w:rFonts w:asciiTheme="majorHAnsi" w:hAnsiTheme="majorHAnsi"/>
          <w:color w:val="000000" w:themeColor="text1"/>
          <w:sz w:val="22"/>
          <w:szCs w:val="22"/>
        </w:rPr>
        <w:t xml:space="preserve">depression, anxiety and stress </w:t>
      </w:r>
      <w:r w:rsidR="005975A5" w:rsidRPr="00415986">
        <w:rPr>
          <w:rFonts w:asciiTheme="majorHAnsi" w:hAnsiTheme="majorHAnsi"/>
          <w:color w:val="000000" w:themeColor="text1"/>
          <w:sz w:val="22"/>
          <w:szCs w:val="22"/>
        </w:rPr>
        <w:t>on the DASS, with n</w:t>
      </w:r>
      <w:r w:rsidR="00DA0D6A" w:rsidRPr="00415986">
        <w:rPr>
          <w:rFonts w:asciiTheme="majorHAnsi" w:hAnsiTheme="majorHAnsi"/>
          <w:color w:val="000000" w:themeColor="text1"/>
          <w:sz w:val="22"/>
          <w:szCs w:val="22"/>
        </w:rPr>
        <w:t xml:space="preserve">o significant </w:t>
      </w:r>
      <w:r w:rsidRPr="00415986">
        <w:rPr>
          <w:rFonts w:asciiTheme="majorHAnsi" w:hAnsiTheme="majorHAnsi"/>
          <w:color w:val="000000" w:themeColor="text1"/>
          <w:sz w:val="22"/>
          <w:szCs w:val="22"/>
        </w:rPr>
        <w:t>difference</w:t>
      </w:r>
      <w:r w:rsidR="005975A5" w:rsidRPr="00415986">
        <w:rPr>
          <w:rFonts w:asciiTheme="majorHAnsi" w:hAnsiTheme="majorHAnsi"/>
          <w:color w:val="000000" w:themeColor="text1"/>
          <w:sz w:val="22"/>
          <w:szCs w:val="22"/>
        </w:rPr>
        <w:t>s</w:t>
      </w:r>
      <w:r w:rsidRPr="00415986">
        <w:rPr>
          <w:rFonts w:asciiTheme="majorHAnsi" w:hAnsiTheme="majorHAnsi"/>
          <w:color w:val="000000" w:themeColor="text1"/>
          <w:sz w:val="22"/>
          <w:szCs w:val="22"/>
        </w:rPr>
        <w:t xml:space="preserve"> seen across patient groups </w:t>
      </w:r>
      <w:r w:rsidR="00DA0D6A" w:rsidRPr="00415986">
        <w:rPr>
          <w:rFonts w:asciiTheme="majorHAnsi" w:hAnsiTheme="majorHAnsi"/>
          <w:color w:val="000000" w:themeColor="text1"/>
          <w:sz w:val="22"/>
          <w:szCs w:val="22"/>
        </w:rPr>
        <w:t xml:space="preserve">(Depression: </w:t>
      </w:r>
      <w:r w:rsidR="00DA0D6A" w:rsidRPr="00415986">
        <w:rPr>
          <w:rFonts w:asciiTheme="majorHAnsi" w:hAnsiTheme="majorHAnsi"/>
          <w:i/>
          <w:color w:val="000000" w:themeColor="text1"/>
          <w:sz w:val="22"/>
          <w:szCs w:val="22"/>
        </w:rPr>
        <w:t xml:space="preserve">p </w:t>
      </w:r>
      <w:r w:rsidR="00DA0D6A" w:rsidRPr="00415986">
        <w:rPr>
          <w:rFonts w:asciiTheme="majorHAnsi" w:hAnsiTheme="majorHAnsi"/>
          <w:color w:val="000000" w:themeColor="text1"/>
          <w:sz w:val="22"/>
          <w:szCs w:val="22"/>
        </w:rPr>
        <w:t xml:space="preserve">= .993, Anxiety: </w:t>
      </w:r>
      <w:r w:rsidR="00DA0D6A" w:rsidRPr="00415986">
        <w:rPr>
          <w:rFonts w:asciiTheme="majorHAnsi" w:hAnsiTheme="majorHAnsi"/>
          <w:i/>
          <w:color w:val="000000" w:themeColor="text1"/>
          <w:sz w:val="22"/>
          <w:szCs w:val="22"/>
        </w:rPr>
        <w:t xml:space="preserve">p </w:t>
      </w:r>
      <w:r w:rsidR="00DA0D6A" w:rsidRPr="00415986">
        <w:rPr>
          <w:rFonts w:asciiTheme="majorHAnsi" w:hAnsiTheme="majorHAnsi"/>
          <w:color w:val="000000" w:themeColor="text1"/>
          <w:sz w:val="22"/>
          <w:szCs w:val="22"/>
        </w:rPr>
        <w:t xml:space="preserve">= .722, Stress: </w:t>
      </w:r>
      <w:r w:rsidR="00DA0D6A" w:rsidRPr="00415986">
        <w:rPr>
          <w:rFonts w:asciiTheme="majorHAnsi" w:hAnsiTheme="majorHAnsi"/>
          <w:i/>
          <w:color w:val="000000" w:themeColor="text1"/>
          <w:sz w:val="22"/>
          <w:szCs w:val="22"/>
        </w:rPr>
        <w:t xml:space="preserve">p </w:t>
      </w:r>
      <w:r w:rsidR="00DA0D6A" w:rsidRPr="00415986">
        <w:rPr>
          <w:rFonts w:asciiTheme="majorHAnsi" w:hAnsiTheme="majorHAnsi"/>
          <w:color w:val="000000" w:themeColor="text1"/>
          <w:sz w:val="22"/>
          <w:szCs w:val="22"/>
        </w:rPr>
        <w:t>= .222</w:t>
      </w:r>
      <w:r w:rsidR="00492F9A" w:rsidRPr="00415986">
        <w:rPr>
          <w:rFonts w:asciiTheme="majorHAnsi" w:hAnsiTheme="majorHAnsi"/>
          <w:color w:val="000000" w:themeColor="text1"/>
          <w:sz w:val="22"/>
          <w:szCs w:val="22"/>
        </w:rPr>
        <w:t xml:space="preserve">; Total: </w:t>
      </w:r>
      <w:r w:rsidR="00492F9A" w:rsidRPr="00415986">
        <w:rPr>
          <w:rFonts w:asciiTheme="majorHAnsi" w:hAnsiTheme="majorHAnsi"/>
          <w:i/>
          <w:color w:val="000000" w:themeColor="text1"/>
          <w:sz w:val="22"/>
          <w:szCs w:val="22"/>
        </w:rPr>
        <w:t xml:space="preserve">p </w:t>
      </w:r>
      <w:r w:rsidR="00492F9A" w:rsidRPr="00415986">
        <w:rPr>
          <w:rFonts w:asciiTheme="majorHAnsi" w:hAnsiTheme="majorHAnsi"/>
          <w:color w:val="000000" w:themeColor="text1"/>
          <w:sz w:val="22"/>
          <w:szCs w:val="22"/>
        </w:rPr>
        <w:t>= .682</w:t>
      </w:r>
      <w:r w:rsidR="00DA0D6A" w:rsidRPr="00415986">
        <w:rPr>
          <w:rFonts w:asciiTheme="majorHAnsi" w:hAnsiTheme="majorHAnsi"/>
          <w:color w:val="000000" w:themeColor="text1"/>
          <w:sz w:val="22"/>
          <w:szCs w:val="22"/>
        </w:rPr>
        <w:t xml:space="preserve">). </w:t>
      </w:r>
      <w:r w:rsidR="00B70E61" w:rsidRPr="00415986">
        <w:rPr>
          <w:rFonts w:asciiTheme="majorHAnsi" w:hAnsiTheme="majorHAnsi"/>
          <w:color w:val="000000" w:themeColor="text1"/>
          <w:sz w:val="22"/>
          <w:szCs w:val="22"/>
        </w:rPr>
        <w:t>Perceived quality of the relationship as measure</w:t>
      </w:r>
      <w:r w:rsidR="00EE25A1" w:rsidRPr="00415986">
        <w:rPr>
          <w:rFonts w:asciiTheme="majorHAnsi" w:hAnsiTheme="majorHAnsi"/>
          <w:color w:val="000000" w:themeColor="text1"/>
          <w:sz w:val="22"/>
          <w:szCs w:val="22"/>
        </w:rPr>
        <w:t>d</w:t>
      </w:r>
      <w:r w:rsidR="00B70E61" w:rsidRPr="00415986">
        <w:rPr>
          <w:rFonts w:asciiTheme="majorHAnsi" w:hAnsiTheme="majorHAnsi"/>
          <w:color w:val="000000" w:themeColor="text1"/>
          <w:sz w:val="22"/>
          <w:szCs w:val="22"/>
        </w:rPr>
        <w:t xml:space="preserve"> by the IBM significantly differed across patient groups. </w:t>
      </w:r>
      <w:r w:rsidR="003416DF" w:rsidRPr="00415986">
        <w:rPr>
          <w:rFonts w:asciiTheme="majorHAnsi" w:hAnsiTheme="majorHAnsi"/>
          <w:color w:val="000000" w:themeColor="text1"/>
          <w:sz w:val="22"/>
          <w:szCs w:val="22"/>
        </w:rPr>
        <w:t xml:space="preserve">Notably, the level </w:t>
      </w:r>
      <w:r w:rsidR="00A4552E" w:rsidRPr="00415986">
        <w:rPr>
          <w:rFonts w:asciiTheme="majorHAnsi" w:hAnsiTheme="majorHAnsi"/>
          <w:color w:val="000000" w:themeColor="text1"/>
          <w:sz w:val="22"/>
          <w:szCs w:val="22"/>
        </w:rPr>
        <w:t>of</w:t>
      </w:r>
      <w:r w:rsidR="002D06A8" w:rsidRPr="00415986">
        <w:rPr>
          <w:rFonts w:asciiTheme="majorHAnsi" w:hAnsiTheme="majorHAnsi"/>
          <w:color w:val="000000" w:themeColor="text1"/>
          <w:sz w:val="22"/>
          <w:szCs w:val="22"/>
        </w:rPr>
        <w:t xml:space="preserve"> perceived </w:t>
      </w:r>
      <w:r w:rsidR="00DA0D6A" w:rsidRPr="00415986">
        <w:rPr>
          <w:rFonts w:asciiTheme="majorHAnsi" w:hAnsiTheme="majorHAnsi"/>
          <w:color w:val="000000" w:themeColor="text1"/>
          <w:sz w:val="22"/>
          <w:szCs w:val="22"/>
        </w:rPr>
        <w:t>Care</w:t>
      </w:r>
      <w:r w:rsidR="002D06A8" w:rsidRPr="00415986">
        <w:rPr>
          <w:rFonts w:asciiTheme="majorHAnsi" w:hAnsiTheme="majorHAnsi"/>
          <w:color w:val="000000" w:themeColor="text1"/>
          <w:sz w:val="22"/>
          <w:szCs w:val="22"/>
        </w:rPr>
        <w:t xml:space="preserve"> within the relationship</w:t>
      </w:r>
      <w:r w:rsidR="00DA0D6A" w:rsidRPr="00415986">
        <w:rPr>
          <w:rFonts w:asciiTheme="majorHAnsi" w:hAnsiTheme="majorHAnsi"/>
          <w:color w:val="000000" w:themeColor="text1"/>
          <w:sz w:val="22"/>
          <w:szCs w:val="22"/>
        </w:rPr>
        <w:t xml:space="preserve"> </w:t>
      </w:r>
      <w:r w:rsidR="003416DF" w:rsidRPr="00415986">
        <w:rPr>
          <w:rFonts w:asciiTheme="majorHAnsi" w:hAnsiTheme="majorHAnsi"/>
          <w:color w:val="000000" w:themeColor="text1"/>
          <w:sz w:val="22"/>
          <w:szCs w:val="22"/>
        </w:rPr>
        <w:t>was significantly greater in AD than</w:t>
      </w:r>
      <w:r w:rsidR="00947B22" w:rsidRPr="00415986">
        <w:rPr>
          <w:rFonts w:asciiTheme="majorHAnsi" w:hAnsiTheme="majorHAnsi"/>
          <w:color w:val="000000" w:themeColor="text1"/>
          <w:sz w:val="22"/>
          <w:szCs w:val="22"/>
        </w:rPr>
        <w:t xml:space="preserve"> in</w:t>
      </w:r>
      <w:r w:rsidR="003416DF" w:rsidRPr="00415986">
        <w:rPr>
          <w:rFonts w:asciiTheme="majorHAnsi" w:hAnsiTheme="majorHAnsi"/>
          <w:color w:val="000000" w:themeColor="text1"/>
          <w:sz w:val="22"/>
          <w:szCs w:val="22"/>
        </w:rPr>
        <w:t xml:space="preserve"> </w:t>
      </w:r>
      <w:r w:rsidR="00DA0D6A" w:rsidRPr="00415986">
        <w:rPr>
          <w:rFonts w:asciiTheme="majorHAnsi" w:hAnsiTheme="majorHAnsi"/>
          <w:color w:val="000000" w:themeColor="text1"/>
          <w:sz w:val="22"/>
          <w:szCs w:val="22"/>
        </w:rPr>
        <w:t>bvFTD (</w:t>
      </w:r>
      <w:r w:rsidR="00DA0D6A" w:rsidRPr="00415986">
        <w:rPr>
          <w:rFonts w:asciiTheme="majorHAnsi" w:hAnsiTheme="majorHAnsi"/>
          <w:i/>
          <w:color w:val="000000" w:themeColor="text1"/>
          <w:sz w:val="22"/>
          <w:szCs w:val="22"/>
        </w:rPr>
        <w:t xml:space="preserve">p </w:t>
      </w:r>
      <w:r w:rsidR="003416DF" w:rsidRPr="00415986">
        <w:rPr>
          <w:rFonts w:asciiTheme="majorHAnsi" w:hAnsiTheme="majorHAnsi"/>
          <w:color w:val="000000" w:themeColor="text1"/>
          <w:sz w:val="22"/>
          <w:szCs w:val="22"/>
        </w:rPr>
        <w:t>= .002</w:t>
      </w:r>
      <w:r w:rsidR="00AE18AD" w:rsidRPr="00415986">
        <w:rPr>
          <w:rFonts w:asciiTheme="majorHAnsi" w:hAnsiTheme="majorHAnsi"/>
          <w:color w:val="000000" w:themeColor="text1"/>
          <w:sz w:val="22"/>
          <w:szCs w:val="22"/>
        </w:rPr>
        <w:t>) reflecting reduced care in bvFTD, when compared with AD relationships.</w:t>
      </w:r>
      <w:r w:rsidR="00516ECF" w:rsidRPr="00415986">
        <w:rPr>
          <w:rFonts w:asciiTheme="majorHAnsi" w:hAnsiTheme="majorHAnsi"/>
          <w:color w:val="000000" w:themeColor="text1"/>
          <w:sz w:val="22"/>
          <w:szCs w:val="22"/>
        </w:rPr>
        <w:t xml:space="preserve"> </w:t>
      </w:r>
      <w:r w:rsidR="006E3B71" w:rsidRPr="00415986">
        <w:rPr>
          <w:rFonts w:asciiTheme="majorHAnsi" w:hAnsiTheme="majorHAnsi"/>
          <w:color w:val="000000" w:themeColor="text1"/>
          <w:sz w:val="22"/>
          <w:szCs w:val="22"/>
        </w:rPr>
        <w:t xml:space="preserve">SD did not differ from AD </w:t>
      </w:r>
      <w:r w:rsidR="00AE18AD" w:rsidRPr="00415986">
        <w:rPr>
          <w:rFonts w:asciiTheme="majorHAnsi" w:hAnsiTheme="majorHAnsi"/>
          <w:color w:val="000000" w:themeColor="text1"/>
          <w:sz w:val="22"/>
          <w:szCs w:val="22"/>
        </w:rPr>
        <w:t>(</w:t>
      </w:r>
      <w:r w:rsidR="00AE18AD" w:rsidRPr="00415986">
        <w:rPr>
          <w:rFonts w:asciiTheme="majorHAnsi" w:hAnsiTheme="majorHAnsi"/>
          <w:i/>
          <w:color w:val="000000" w:themeColor="text1"/>
          <w:sz w:val="22"/>
          <w:szCs w:val="22"/>
        </w:rPr>
        <w:t>p</w:t>
      </w:r>
      <w:r w:rsidR="00AE18AD" w:rsidRPr="00415986">
        <w:rPr>
          <w:rFonts w:asciiTheme="majorHAnsi" w:hAnsiTheme="majorHAnsi"/>
          <w:color w:val="000000" w:themeColor="text1"/>
          <w:sz w:val="22"/>
          <w:szCs w:val="22"/>
        </w:rPr>
        <w:t xml:space="preserve"> = .464) </w:t>
      </w:r>
      <w:r w:rsidR="006E3B71" w:rsidRPr="00415986">
        <w:rPr>
          <w:rFonts w:asciiTheme="majorHAnsi" w:hAnsiTheme="majorHAnsi"/>
          <w:color w:val="000000" w:themeColor="text1"/>
          <w:sz w:val="22"/>
          <w:szCs w:val="22"/>
        </w:rPr>
        <w:t>or bvFTD</w:t>
      </w:r>
      <w:r w:rsidR="00DA0D6A" w:rsidRPr="00415986">
        <w:rPr>
          <w:rFonts w:asciiTheme="majorHAnsi" w:hAnsiTheme="majorHAnsi"/>
          <w:color w:val="000000" w:themeColor="text1"/>
          <w:sz w:val="22"/>
          <w:szCs w:val="22"/>
        </w:rPr>
        <w:t xml:space="preserve"> (</w:t>
      </w:r>
      <w:r w:rsidR="00DA0D6A" w:rsidRPr="00415986">
        <w:rPr>
          <w:rFonts w:asciiTheme="majorHAnsi" w:hAnsiTheme="majorHAnsi"/>
          <w:i/>
          <w:color w:val="000000" w:themeColor="text1"/>
          <w:sz w:val="22"/>
          <w:szCs w:val="22"/>
        </w:rPr>
        <w:t>p</w:t>
      </w:r>
      <w:r w:rsidR="00DA0D6A" w:rsidRPr="00415986">
        <w:rPr>
          <w:rFonts w:asciiTheme="majorHAnsi" w:hAnsiTheme="majorHAnsi"/>
          <w:color w:val="000000" w:themeColor="text1"/>
          <w:sz w:val="22"/>
          <w:szCs w:val="22"/>
        </w:rPr>
        <w:t xml:space="preserve"> = </w:t>
      </w:r>
      <w:r w:rsidR="00DA0D6A" w:rsidRPr="00415986">
        <w:rPr>
          <w:rFonts w:asciiTheme="majorHAnsi" w:hAnsiTheme="majorHAnsi"/>
          <w:color w:val="000000" w:themeColor="text1"/>
          <w:sz w:val="22"/>
          <w:szCs w:val="22"/>
        </w:rPr>
        <w:lastRenderedPageBreak/>
        <w:t>.080)</w:t>
      </w:r>
      <w:r w:rsidR="006E3B71" w:rsidRPr="00415986">
        <w:rPr>
          <w:rFonts w:asciiTheme="majorHAnsi" w:hAnsiTheme="majorHAnsi"/>
          <w:color w:val="000000" w:themeColor="text1"/>
          <w:sz w:val="22"/>
          <w:szCs w:val="22"/>
        </w:rPr>
        <w:t xml:space="preserve">. </w:t>
      </w:r>
      <w:r w:rsidR="003416DF" w:rsidRPr="00415986">
        <w:rPr>
          <w:rFonts w:asciiTheme="majorHAnsi" w:hAnsiTheme="majorHAnsi"/>
          <w:color w:val="000000" w:themeColor="text1"/>
          <w:sz w:val="22"/>
          <w:szCs w:val="22"/>
        </w:rPr>
        <w:t xml:space="preserve">In contrast, the degree of Control within the </w:t>
      </w:r>
      <w:r w:rsidR="00EC7DE0" w:rsidRPr="00415986">
        <w:rPr>
          <w:rFonts w:asciiTheme="majorHAnsi" w:hAnsiTheme="majorHAnsi"/>
          <w:color w:val="000000" w:themeColor="text1"/>
          <w:sz w:val="22"/>
          <w:szCs w:val="22"/>
        </w:rPr>
        <w:t xml:space="preserve">patient-carer </w:t>
      </w:r>
      <w:r w:rsidR="003416DF" w:rsidRPr="00415986">
        <w:rPr>
          <w:rFonts w:asciiTheme="majorHAnsi" w:hAnsiTheme="majorHAnsi"/>
          <w:color w:val="000000" w:themeColor="text1"/>
          <w:sz w:val="22"/>
          <w:szCs w:val="22"/>
        </w:rPr>
        <w:t xml:space="preserve">relationship was greater in </w:t>
      </w:r>
      <w:r w:rsidR="00DA0D6A" w:rsidRPr="00415986">
        <w:rPr>
          <w:rFonts w:asciiTheme="majorHAnsi" w:hAnsiTheme="majorHAnsi"/>
          <w:color w:val="000000" w:themeColor="text1"/>
          <w:sz w:val="22"/>
          <w:szCs w:val="22"/>
        </w:rPr>
        <w:t xml:space="preserve">SD </w:t>
      </w:r>
      <w:r w:rsidR="003416DF" w:rsidRPr="00415986">
        <w:rPr>
          <w:rFonts w:asciiTheme="majorHAnsi" w:hAnsiTheme="majorHAnsi"/>
          <w:color w:val="000000" w:themeColor="text1"/>
          <w:sz w:val="22"/>
          <w:szCs w:val="22"/>
        </w:rPr>
        <w:t>than</w:t>
      </w:r>
      <w:r w:rsidR="00947B22" w:rsidRPr="00415986">
        <w:rPr>
          <w:rFonts w:asciiTheme="majorHAnsi" w:hAnsiTheme="majorHAnsi"/>
          <w:color w:val="000000" w:themeColor="text1"/>
          <w:sz w:val="22"/>
          <w:szCs w:val="22"/>
        </w:rPr>
        <w:t xml:space="preserve"> in</w:t>
      </w:r>
      <w:r w:rsidR="00DA0D6A" w:rsidRPr="00415986">
        <w:rPr>
          <w:rFonts w:asciiTheme="majorHAnsi" w:hAnsiTheme="majorHAnsi"/>
          <w:color w:val="000000" w:themeColor="text1"/>
          <w:sz w:val="22"/>
          <w:szCs w:val="22"/>
        </w:rPr>
        <w:t xml:space="preserve"> AD (</w:t>
      </w:r>
      <w:r w:rsidR="00DA0D6A" w:rsidRPr="00415986">
        <w:rPr>
          <w:rFonts w:asciiTheme="majorHAnsi" w:hAnsiTheme="majorHAnsi"/>
          <w:i/>
          <w:color w:val="000000" w:themeColor="text1"/>
          <w:sz w:val="22"/>
          <w:szCs w:val="22"/>
        </w:rPr>
        <w:t>p</w:t>
      </w:r>
      <w:r w:rsidR="00DA0D6A" w:rsidRPr="00415986">
        <w:rPr>
          <w:rFonts w:asciiTheme="majorHAnsi" w:hAnsiTheme="majorHAnsi"/>
          <w:color w:val="000000" w:themeColor="text1"/>
          <w:sz w:val="22"/>
          <w:szCs w:val="22"/>
        </w:rPr>
        <w:t xml:space="preserve"> = .023), but not </w:t>
      </w:r>
      <w:r w:rsidR="00947B22" w:rsidRPr="00415986">
        <w:rPr>
          <w:rFonts w:asciiTheme="majorHAnsi" w:hAnsiTheme="majorHAnsi"/>
          <w:color w:val="000000" w:themeColor="text1"/>
          <w:sz w:val="22"/>
          <w:szCs w:val="22"/>
        </w:rPr>
        <w:t xml:space="preserve">in </w:t>
      </w:r>
      <w:r w:rsidR="00DA0D6A" w:rsidRPr="00415986">
        <w:rPr>
          <w:rFonts w:asciiTheme="majorHAnsi" w:hAnsiTheme="majorHAnsi"/>
          <w:color w:val="000000" w:themeColor="text1"/>
          <w:sz w:val="22"/>
          <w:szCs w:val="22"/>
        </w:rPr>
        <w:t>bvFTD (</w:t>
      </w:r>
      <w:r w:rsidR="00DA0D6A" w:rsidRPr="00415986">
        <w:rPr>
          <w:rFonts w:asciiTheme="majorHAnsi" w:hAnsiTheme="majorHAnsi"/>
          <w:i/>
          <w:color w:val="000000" w:themeColor="text1"/>
          <w:sz w:val="22"/>
          <w:szCs w:val="22"/>
        </w:rPr>
        <w:t xml:space="preserve">p </w:t>
      </w:r>
      <w:r w:rsidR="00DA0D6A" w:rsidRPr="00415986">
        <w:rPr>
          <w:rFonts w:asciiTheme="majorHAnsi" w:hAnsiTheme="majorHAnsi"/>
          <w:color w:val="000000" w:themeColor="text1"/>
          <w:sz w:val="22"/>
          <w:szCs w:val="22"/>
        </w:rPr>
        <w:t>= .671)</w:t>
      </w:r>
      <w:r w:rsidR="00EE25A1" w:rsidRPr="00415986">
        <w:rPr>
          <w:rFonts w:asciiTheme="majorHAnsi" w:hAnsiTheme="majorHAnsi"/>
          <w:color w:val="000000" w:themeColor="text1"/>
          <w:sz w:val="22"/>
          <w:szCs w:val="22"/>
        </w:rPr>
        <w:t>,</w:t>
      </w:r>
      <w:r w:rsidR="00A911ED" w:rsidRPr="00415986">
        <w:rPr>
          <w:rFonts w:asciiTheme="majorHAnsi" w:hAnsiTheme="majorHAnsi"/>
          <w:color w:val="000000" w:themeColor="text1"/>
          <w:sz w:val="22"/>
          <w:szCs w:val="22"/>
        </w:rPr>
        <w:t xml:space="preserve"> </w:t>
      </w:r>
      <w:r w:rsidR="0009019F" w:rsidRPr="00415986">
        <w:rPr>
          <w:rFonts w:asciiTheme="majorHAnsi" w:hAnsiTheme="majorHAnsi"/>
          <w:color w:val="000000" w:themeColor="text1"/>
          <w:sz w:val="22"/>
          <w:szCs w:val="22"/>
        </w:rPr>
        <w:t>with individuals with SD perceived as being more controlling within the relationship</w:t>
      </w:r>
      <w:r w:rsidR="00DA0D6A" w:rsidRPr="00415986">
        <w:rPr>
          <w:rFonts w:asciiTheme="majorHAnsi" w:hAnsiTheme="majorHAnsi"/>
          <w:color w:val="000000" w:themeColor="text1"/>
          <w:sz w:val="22"/>
          <w:szCs w:val="22"/>
        </w:rPr>
        <w:t xml:space="preserve">. </w:t>
      </w:r>
      <w:r w:rsidR="00066604" w:rsidRPr="00415986">
        <w:rPr>
          <w:rFonts w:asciiTheme="majorHAnsi" w:hAnsiTheme="majorHAnsi"/>
          <w:color w:val="000000" w:themeColor="text1"/>
          <w:sz w:val="22"/>
          <w:szCs w:val="22"/>
        </w:rPr>
        <w:t>No difference in level of control was seen between AD and bvFTD (</w:t>
      </w:r>
      <w:r w:rsidR="00066604" w:rsidRPr="00415986">
        <w:rPr>
          <w:rFonts w:asciiTheme="majorHAnsi" w:hAnsiTheme="majorHAnsi"/>
          <w:i/>
          <w:color w:val="000000" w:themeColor="text1"/>
          <w:sz w:val="22"/>
          <w:szCs w:val="22"/>
        </w:rPr>
        <w:t>p</w:t>
      </w:r>
      <w:r w:rsidR="00066604" w:rsidRPr="00415986">
        <w:rPr>
          <w:rFonts w:asciiTheme="majorHAnsi" w:hAnsiTheme="majorHAnsi"/>
          <w:color w:val="000000" w:themeColor="text1"/>
          <w:sz w:val="22"/>
          <w:szCs w:val="22"/>
        </w:rPr>
        <w:t xml:space="preserve"> = .208).</w:t>
      </w:r>
    </w:p>
    <w:p w14:paraId="56BCDA47" w14:textId="77777777" w:rsidR="00DA0D6A" w:rsidRPr="00415986" w:rsidRDefault="00DA0D6A" w:rsidP="00AF7755">
      <w:pPr>
        <w:spacing w:after="120"/>
        <w:rPr>
          <w:rFonts w:asciiTheme="majorHAnsi" w:hAnsiTheme="majorHAnsi"/>
          <w:color w:val="000000" w:themeColor="text1"/>
          <w:sz w:val="22"/>
          <w:szCs w:val="22"/>
        </w:rPr>
      </w:pPr>
    </w:p>
    <w:p w14:paraId="260EC12B" w14:textId="77777777" w:rsidR="00B13C7F" w:rsidRPr="00415986" w:rsidRDefault="00B13C7F" w:rsidP="00A26083">
      <w:pPr>
        <w:keepNext/>
        <w:keepLines/>
        <w:spacing w:after="120"/>
        <w:rPr>
          <w:rFonts w:asciiTheme="majorHAnsi" w:hAnsiTheme="majorHAnsi"/>
          <w:color w:val="000000" w:themeColor="text1"/>
          <w:sz w:val="22"/>
          <w:szCs w:val="22"/>
        </w:rPr>
      </w:pPr>
      <w:r w:rsidRPr="00415986">
        <w:rPr>
          <w:rFonts w:asciiTheme="majorHAnsi" w:hAnsiTheme="majorHAnsi"/>
          <w:b/>
          <w:i/>
          <w:color w:val="000000" w:themeColor="text1"/>
          <w:sz w:val="22"/>
          <w:szCs w:val="22"/>
        </w:rPr>
        <w:t>Table 2</w:t>
      </w:r>
      <w:r w:rsidR="00A26083" w:rsidRPr="00415986">
        <w:rPr>
          <w:rFonts w:asciiTheme="majorHAnsi" w:hAnsiTheme="majorHAnsi"/>
          <w:b/>
          <w:i/>
          <w:color w:val="000000" w:themeColor="text1"/>
          <w:sz w:val="22"/>
          <w:szCs w:val="22"/>
        </w:rPr>
        <w:t>.</w:t>
      </w:r>
      <w:r w:rsidRPr="00415986">
        <w:rPr>
          <w:rFonts w:asciiTheme="majorHAnsi" w:hAnsiTheme="majorHAnsi"/>
          <w:color w:val="000000" w:themeColor="text1"/>
          <w:sz w:val="22"/>
          <w:szCs w:val="22"/>
        </w:rPr>
        <w:t xml:space="preserve"> </w:t>
      </w:r>
      <w:r w:rsidR="00155A00" w:rsidRPr="00415986">
        <w:rPr>
          <w:rFonts w:asciiTheme="majorHAnsi" w:hAnsiTheme="majorHAnsi"/>
          <w:color w:val="000000" w:themeColor="text1"/>
          <w:sz w:val="22"/>
          <w:szCs w:val="22"/>
        </w:rPr>
        <w:t>D</w:t>
      </w:r>
      <w:r w:rsidRPr="00415986">
        <w:rPr>
          <w:rFonts w:asciiTheme="majorHAnsi" w:hAnsiTheme="majorHAnsi"/>
          <w:color w:val="000000" w:themeColor="text1"/>
          <w:sz w:val="22"/>
          <w:szCs w:val="22"/>
        </w:rPr>
        <w:t>ifferences in carer burden and carer wellbeing</w:t>
      </w:r>
      <w:r w:rsidR="00155A00" w:rsidRPr="00415986">
        <w:rPr>
          <w:rFonts w:asciiTheme="majorHAnsi" w:hAnsiTheme="majorHAnsi"/>
          <w:color w:val="000000" w:themeColor="text1"/>
          <w:sz w:val="22"/>
          <w:szCs w:val="22"/>
        </w:rPr>
        <w:t xml:space="preserve"> according to dementia type</w:t>
      </w:r>
    </w:p>
    <w:tbl>
      <w:tblPr>
        <w:tblStyle w:val="TableGrid"/>
        <w:tblW w:w="0" w:type="auto"/>
        <w:tblBorders>
          <w:left w:val="none" w:sz="0" w:space="0" w:color="auto"/>
          <w:right w:val="none" w:sz="0" w:space="0" w:color="auto"/>
        </w:tblBorders>
        <w:tblLayout w:type="fixed"/>
        <w:tblLook w:val="04A0" w:firstRow="1" w:lastRow="0" w:firstColumn="1" w:lastColumn="0" w:noHBand="0" w:noVBand="1"/>
      </w:tblPr>
      <w:tblGrid>
        <w:gridCol w:w="2235"/>
        <w:gridCol w:w="1417"/>
        <w:gridCol w:w="1418"/>
        <w:gridCol w:w="1559"/>
        <w:gridCol w:w="992"/>
        <w:gridCol w:w="709"/>
        <w:gridCol w:w="906"/>
      </w:tblGrid>
      <w:tr w:rsidR="0025483B" w:rsidRPr="00415986" w14:paraId="37004634" w14:textId="77777777" w:rsidTr="008B2973">
        <w:tc>
          <w:tcPr>
            <w:tcW w:w="2235" w:type="dxa"/>
            <w:tcBorders>
              <w:bottom w:val="single" w:sz="4" w:space="0" w:color="auto"/>
            </w:tcBorders>
          </w:tcPr>
          <w:p w14:paraId="1F154D43" w14:textId="77777777" w:rsidR="00542160" w:rsidRPr="00415986" w:rsidRDefault="00542160" w:rsidP="00A26083">
            <w:pPr>
              <w:keepNext/>
              <w:keepLines/>
              <w:spacing w:after="120"/>
              <w:rPr>
                <w:rFonts w:asciiTheme="majorHAnsi" w:hAnsiTheme="majorHAnsi"/>
                <w:b/>
                <w:color w:val="000000" w:themeColor="text1"/>
                <w:sz w:val="22"/>
                <w:szCs w:val="22"/>
              </w:rPr>
            </w:pPr>
          </w:p>
        </w:tc>
        <w:tc>
          <w:tcPr>
            <w:tcW w:w="1417" w:type="dxa"/>
            <w:tcBorders>
              <w:bottom w:val="single" w:sz="4" w:space="0" w:color="auto"/>
              <w:right w:val="nil"/>
            </w:tcBorders>
          </w:tcPr>
          <w:p w14:paraId="0F41D77D" w14:textId="77777777" w:rsidR="00542160" w:rsidRPr="00415986" w:rsidRDefault="00542160" w:rsidP="008B2973">
            <w:pPr>
              <w:keepNext/>
              <w:keepLines/>
              <w:spacing w:after="120"/>
              <w:jc w:val="center"/>
              <w:rPr>
                <w:rFonts w:asciiTheme="majorHAnsi" w:hAnsiTheme="majorHAnsi"/>
                <w:b/>
                <w:color w:val="000000" w:themeColor="text1"/>
                <w:sz w:val="22"/>
                <w:szCs w:val="22"/>
              </w:rPr>
            </w:pPr>
            <w:r w:rsidRPr="00415986">
              <w:rPr>
                <w:rFonts w:asciiTheme="majorHAnsi" w:hAnsiTheme="majorHAnsi"/>
                <w:b/>
                <w:color w:val="000000" w:themeColor="text1"/>
                <w:sz w:val="22"/>
                <w:szCs w:val="22"/>
              </w:rPr>
              <w:t>AD</w:t>
            </w:r>
          </w:p>
        </w:tc>
        <w:tc>
          <w:tcPr>
            <w:tcW w:w="1418" w:type="dxa"/>
            <w:tcBorders>
              <w:left w:val="nil"/>
              <w:bottom w:val="single" w:sz="4" w:space="0" w:color="auto"/>
              <w:right w:val="nil"/>
            </w:tcBorders>
          </w:tcPr>
          <w:p w14:paraId="6BF48936" w14:textId="77777777" w:rsidR="00542160" w:rsidRPr="00415986" w:rsidRDefault="00542160" w:rsidP="008B2973">
            <w:pPr>
              <w:keepNext/>
              <w:keepLines/>
              <w:spacing w:after="120"/>
              <w:jc w:val="center"/>
              <w:rPr>
                <w:rFonts w:asciiTheme="majorHAnsi" w:hAnsiTheme="majorHAnsi"/>
                <w:b/>
                <w:color w:val="000000" w:themeColor="text1"/>
                <w:sz w:val="22"/>
                <w:szCs w:val="22"/>
              </w:rPr>
            </w:pPr>
            <w:r w:rsidRPr="00415986">
              <w:rPr>
                <w:rFonts w:asciiTheme="majorHAnsi" w:hAnsiTheme="majorHAnsi"/>
                <w:b/>
                <w:color w:val="000000" w:themeColor="text1"/>
                <w:sz w:val="22"/>
                <w:szCs w:val="22"/>
              </w:rPr>
              <w:t>SD</w:t>
            </w:r>
          </w:p>
        </w:tc>
        <w:tc>
          <w:tcPr>
            <w:tcW w:w="1559" w:type="dxa"/>
            <w:tcBorders>
              <w:left w:val="nil"/>
              <w:bottom w:val="single" w:sz="4" w:space="0" w:color="auto"/>
              <w:right w:val="nil"/>
            </w:tcBorders>
          </w:tcPr>
          <w:p w14:paraId="1F40BC4E" w14:textId="77777777" w:rsidR="00542160" w:rsidRPr="00415986" w:rsidRDefault="00542160" w:rsidP="008B2973">
            <w:pPr>
              <w:keepNext/>
              <w:keepLines/>
              <w:spacing w:after="120"/>
              <w:jc w:val="center"/>
              <w:rPr>
                <w:rFonts w:asciiTheme="majorHAnsi" w:hAnsiTheme="majorHAnsi"/>
                <w:b/>
                <w:color w:val="000000" w:themeColor="text1"/>
                <w:sz w:val="22"/>
                <w:szCs w:val="22"/>
              </w:rPr>
            </w:pPr>
            <w:r w:rsidRPr="00415986">
              <w:rPr>
                <w:rFonts w:asciiTheme="majorHAnsi" w:hAnsiTheme="majorHAnsi"/>
                <w:b/>
                <w:color w:val="000000" w:themeColor="text1"/>
                <w:sz w:val="22"/>
                <w:szCs w:val="22"/>
              </w:rPr>
              <w:t>bvFTD</w:t>
            </w:r>
          </w:p>
        </w:tc>
        <w:tc>
          <w:tcPr>
            <w:tcW w:w="992" w:type="dxa"/>
            <w:tcBorders>
              <w:left w:val="nil"/>
              <w:bottom w:val="single" w:sz="4" w:space="0" w:color="auto"/>
              <w:right w:val="nil"/>
            </w:tcBorders>
          </w:tcPr>
          <w:p w14:paraId="1184AE2B" w14:textId="77777777" w:rsidR="00542160" w:rsidRPr="00415986" w:rsidRDefault="00542160" w:rsidP="008B2973">
            <w:pPr>
              <w:keepNext/>
              <w:keepLines/>
              <w:spacing w:after="120"/>
              <w:jc w:val="center"/>
              <w:rPr>
                <w:rFonts w:asciiTheme="majorHAnsi" w:hAnsiTheme="majorHAnsi"/>
                <w:b/>
                <w:color w:val="000000" w:themeColor="text1"/>
                <w:sz w:val="22"/>
                <w:szCs w:val="22"/>
              </w:rPr>
            </w:pPr>
            <w:r w:rsidRPr="00415986">
              <w:rPr>
                <w:rFonts w:asciiTheme="majorHAnsi" w:hAnsiTheme="majorHAnsi"/>
                <w:b/>
                <w:color w:val="000000" w:themeColor="text1"/>
                <w:sz w:val="22"/>
                <w:szCs w:val="22"/>
              </w:rPr>
              <w:t>F</w:t>
            </w:r>
          </w:p>
        </w:tc>
        <w:tc>
          <w:tcPr>
            <w:tcW w:w="709" w:type="dxa"/>
            <w:tcBorders>
              <w:left w:val="nil"/>
              <w:bottom w:val="single" w:sz="4" w:space="0" w:color="auto"/>
              <w:right w:val="nil"/>
            </w:tcBorders>
          </w:tcPr>
          <w:p w14:paraId="2A1A5315" w14:textId="77777777" w:rsidR="00542160" w:rsidRPr="00415986" w:rsidRDefault="00542160" w:rsidP="008B2973">
            <w:pPr>
              <w:keepNext/>
              <w:keepLines/>
              <w:spacing w:after="120"/>
              <w:jc w:val="center"/>
              <w:rPr>
                <w:rFonts w:asciiTheme="majorHAnsi" w:hAnsiTheme="majorHAnsi"/>
                <w:b/>
                <w:i/>
                <w:color w:val="000000" w:themeColor="text1"/>
                <w:sz w:val="22"/>
                <w:szCs w:val="22"/>
              </w:rPr>
            </w:pPr>
            <w:r w:rsidRPr="00415986">
              <w:rPr>
                <w:rFonts w:asciiTheme="majorHAnsi" w:hAnsiTheme="majorHAnsi"/>
                <w:b/>
                <w:i/>
                <w:color w:val="000000" w:themeColor="text1"/>
                <w:sz w:val="22"/>
                <w:szCs w:val="22"/>
              </w:rPr>
              <w:t>p</w:t>
            </w:r>
          </w:p>
        </w:tc>
        <w:tc>
          <w:tcPr>
            <w:tcW w:w="906" w:type="dxa"/>
            <w:tcBorders>
              <w:left w:val="nil"/>
              <w:bottom w:val="single" w:sz="4" w:space="0" w:color="auto"/>
            </w:tcBorders>
          </w:tcPr>
          <w:p w14:paraId="4EF20D97" w14:textId="77777777" w:rsidR="00542160" w:rsidRPr="00415986" w:rsidRDefault="00542160" w:rsidP="008B2973">
            <w:pPr>
              <w:keepNext/>
              <w:keepLines/>
              <w:spacing w:after="120"/>
              <w:jc w:val="center"/>
              <w:rPr>
                <w:rFonts w:asciiTheme="majorHAnsi" w:hAnsiTheme="majorHAnsi"/>
                <w:b/>
                <w:color w:val="000000" w:themeColor="text1"/>
                <w:sz w:val="22"/>
                <w:szCs w:val="22"/>
              </w:rPr>
            </w:pPr>
            <w:r w:rsidRPr="00415986">
              <w:rPr>
                <w:rFonts w:asciiTheme="majorHAnsi" w:hAnsiTheme="majorHAnsi"/>
                <w:b/>
                <w:color w:val="000000" w:themeColor="text1"/>
                <w:sz w:val="22"/>
                <w:szCs w:val="22"/>
              </w:rPr>
              <w:t>Post hoc</w:t>
            </w:r>
          </w:p>
        </w:tc>
      </w:tr>
      <w:tr w:rsidR="0025483B" w:rsidRPr="00415986" w14:paraId="3B066B95" w14:textId="77777777" w:rsidTr="008B2973">
        <w:tc>
          <w:tcPr>
            <w:tcW w:w="2235" w:type="dxa"/>
            <w:tcBorders>
              <w:bottom w:val="nil"/>
            </w:tcBorders>
          </w:tcPr>
          <w:p w14:paraId="20920565" w14:textId="77777777" w:rsidR="00542160" w:rsidRPr="00415986" w:rsidRDefault="00542160" w:rsidP="00A26083">
            <w:pPr>
              <w:keepNext/>
              <w:keepLines/>
              <w:spacing w:after="120"/>
              <w:rPr>
                <w:rFonts w:asciiTheme="majorHAnsi" w:hAnsiTheme="majorHAnsi"/>
                <w:color w:val="000000" w:themeColor="text1"/>
                <w:sz w:val="22"/>
                <w:szCs w:val="22"/>
              </w:rPr>
            </w:pPr>
            <w:r w:rsidRPr="00415986">
              <w:rPr>
                <w:rFonts w:asciiTheme="majorHAnsi" w:hAnsiTheme="majorHAnsi"/>
                <w:color w:val="000000" w:themeColor="text1"/>
                <w:sz w:val="22"/>
                <w:szCs w:val="22"/>
              </w:rPr>
              <w:t>ZBI (/48)</w:t>
            </w:r>
          </w:p>
        </w:tc>
        <w:tc>
          <w:tcPr>
            <w:tcW w:w="1417" w:type="dxa"/>
            <w:tcBorders>
              <w:bottom w:val="nil"/>
              <w:right w:val="nil"/>
            </w:tcBorders>
          </w:tcPr>
          <w:p w14:paraId="1CE5B8A1" w14:textId="77777777" w:rsidR="00542160" w:rsidRPr="00415986" w:rsidRDefault="00542160" w:rsidP="008B2973">
            <w:pPr>
              <w:keepNext/>
              <w:keepLines/>
              <w:spacing w:after="12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17.5±10.1</w:t>
            </w:r>
          </w:p>
        </w:tc>
        <w:tc>
          <w:tcPr>
            <w:tcW w:w="1418" w:type="dxa"/>
            <w:tcBorders>
              <w:left w:val="nil"/>
              <w:bottom w:val="nil"/>
              <w:right w:val="nil"/>
            </w:tcBorders>
          </w:tcPr>
          <w:p w14:paraId="33E8B029" w14:textId="77777777" w:rsidR="00542160" w:rsidRPr="00415986" w:rsidRDefault="00542160" w:rsidP="008B2973">
            <w:pPr>
              <w:keepNext/>
              <w:keepLines/>
              <w:spacing w:after="12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17.0±10.7</w:t>
            </w:r>
          </w:p>
        </w:tc>
        <w:tc>
          <w:tcPr>
            <w:tcW w:w="1559" w:type="dxa"/>
            <w:tcBorders>
              <w:left w:val="nil"/>
              <w:bottom w:val="nil"/>
              <w:right w:val="nil"/>
            </w:tcBorders>
          </w:tcPr>
          <w:p w14:paraId="00BAED2A" w14:textId="77777777" w:rsidR="00542160" w:rsidRPr="00415986" w:rsidRDefault="00542160" w:rsidP="008B2973">
            <w:pPr>
              <w:keepNext/>
              <w:keepLines/>
              <w:spacing w:after="12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22.5±8.7</w:t>
            </w:r>
          </w:p>
        </w:tc>
        <w:tc>
          <w:tcPr>
            <w:tcW w:w="992" w:type="dxa"/>
            <w:tcBorders>
              <w:left w:val="nil"/>
              <w:bottom w:val="nil"/>
              <w:right w:val="nil"/>
            </w:tcBorders>
          </w:tcPr>
          <w:p w14:paraId="1E2916B0" w14:textId="77777777" w:rsidR="00542160" w:rsidRPr="00415986" w:rsidRDefault="00542160" w:rsidP="008B2973">
            <w:pPr>
              <w:keepNext/>
              <w:keepLines/>
              <w:spacing w:after="12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1.148</w:t>
            </w:r>
          </w:p>
        </w:tc>
        <w:tc>
          <w:tcPr>
            <w:tcW w:w="709" w:type="dxa"/>
            <w:tcBorders>
              <w:left w:val="nil"/>
              <w:bottom w:val="nil"/>
              <w:right w:val="nil"/>
            </w:tcBorders>
          </w:tcPr>
          <w:p w14:paraId="29581AC8" w14:textId="77777777" w:rsidR="00542160" w:rsidRPr="00415986" w:rsidRDefault="00542160" w:rsidP="008B2973">
            <w:pPr>
              <w:keepNext/>
              <w:keepLines/>
              <w:spacing w:after="12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.330</w:t>
            </w:r>
          </w:p>
        </w:tc>
        <w:tc>
          <w:tcPr>
            <w:tcW w:w="906" w:type="dxa"/>
            <w:tcBorders>
              <w:left w:val="nil"/>
              <w:bottom w:val="nil"/>
            </w:tcBorders>
          </w:tcPr>
          <w:p w14:paraId="34083C84" w14:textId="77777777" w:rsidR="00542160" w:rsidRPr="00415986" w:rsidRDefault="00542160" w:rsidP="008B2973">
            <w:pPr>
              <w:keepNext/>
              <w:keepLines/>
              <w:spacing w:after="12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w:t>
            </w:r>
          </w:p>
        </w:tc>
      </w:tr>
      <w:tr w:rsidR="0025483B" w:rsidRPr="00415986" w14:paraId="53C6BE7D" w14:textId="77777777" w:rsidTr="008B2973">
        <w:tc>
          <w:tcPr>
            <w:tcW w:w="2235" w:type="dxa"/>
            <w:tcBorders>
              <w:top w:val="nil"/>
              <w:bottom w:val="nil"/>
            </w:tcBorders>
          </w:tcPr>
          <w:p w14:paraId="390A46B3" w14:textId="6B85D48C" w:rsidR="00B31FAA" w:rsidRPr="00415986" w:rsidRDefault="00B31FAA" w:rsidP="0089044C">
            <w:pPr>
              <w:keepNext/>
              <w:keepLines/>
              <w:spacing w:after="120"/>
              <w:rPr>
                <w:rFonts w:asciiTheme="majorHAnsi" w:hAnsiTheme="majorHAnsi"/>
                <w:color w:val="000000" w:themeColor="text1"/>
                <w:sz w:val="22"/>
                <w:szCs w:val="22"/>
              </w:rPr>
            </w:pPr>
            <w:r w:rsidRPr="00415986">
              <w:rPr>
                <w:rFonts w:asciiTheme="majorHAnsi" w:hAnsiTheme="majorHAnsi"/>
                <w:color w:val="000000" w:themeColor="text1"/>
                <w:sz w:val="22"/>
                <w:szCs w:val="22"/>
              </w:rPr>
              <w:t xml:space="preserve">DASS Depression </w:t>
            </w:r>
            <w:r w:rsidR="00752820">
              <w:rPr>
                <w:rFonts w:asciiTheme="majorHAnsi" w:hAnsiTheme="majorHAnsi"/>
                <w:color w:val="000000" w:themeColor="text1"/>
                <w:sz w:val="22"/>
                <w:szCs w:val="22"/>
              </w:rPr>
              <w:t>(/</w:t>
            </w:r>
            <w:r w:rsidR="00C83641">
              <w:rPr>
                <w:rFonts w:asciiTheme="majorHAnsi" w:hAnsiTheme="majorHAnsi"/>
                <w:color w:val="000000" w:themeColor="text1"/>
                <w:sz w:val="22"/>
                <w:szCs w:val="22"/>
              </w:rPr>
              <w:t>42</w:t>
            </w:r>
            <w:r w:rsidR="00240BC7">
              <w:rPr>
                <w:rFonts w:asciiTheme="majorHAnsi" w:hAnsiTheme="majorHAnsi"/>
                <w:color w:val="000000" w:themeColor="text1"/>
                <w:sz w:val="22"/>
                <w:szCs w:val="22"/>
              </w:rPr>
              <w:t>)</w:t>
            </w:r>
          </w:p>
        </w:tc>
        <w:tc>
          <w:tcPr>
            <w:tcW w:w="1417" w:type="dxa"/>
            <w:tcBorders>
              <w:top w:val="nil"/>
              <w:bottom w:val="nil"/>
              <w:right w:val="nil"/>
            </w:tcBorders>
          </w:tcPr>
          <w:p w14:paraId="5A470E6D" w14:textId="79CE231B" w:rsidR="00B31FAA" w:rsidRPr="00415986" w:rsidRDefault="007F1BBC" w:rsidP="008B2973">
            <w:pPr>
              <w:keepNext/>
              <w:keepLines/>
              <w:spacing w:after="12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6.0±9.3</w:t>
            </w:r>
          </w:p>
        </w:tc>
        <w:tc>
          <w:tcPr>
            <w:tcW w:w="1418" w:type="dxa"/>
            <w:tcBorders>
              <w:top w:val="nil"/>
              <w:left w:val="nil"/>
              <w:bottom w:val="nil"/>
              <w:right w:val="nil"/>
            </w:tcBorders>
          </w:tcPr>
          <w:p w14:paraId="73015DC9" w14:textId="16FAB777" w:rsidR="00B31FAA" w:rsidRPr="00415986" w:rsidRDefault="007F1BBC" w:rsidP="008B2973">
            <w:pPr>
              <w:keepNext/>
              <w:keepLines/>
              <w:spacing w:after="12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6.4±8.1</w:t>
            </w:r>
          </w:p>
        </w:tc>
        <w:tc>
          <w:tcPr>
            <w:tcW w:w="1559" w:type="dxa"/>
            <w:tcBorders>
              <w:top w:val="nil"/>
              <w:left w:val="nil"/>
              <w:bottom w:val="nil"/>
              <w:right w:val="nil"/>
            </w:tcBorders>
          </w:tcPr>
          <w:p w14:paraId="1677E155" w14:textId="54EF6ACB" w:rsidR="00B31FAA" w:rsidRPr="00415986" w:rsidRDefault="007F1BBC" w:rsidP="008B2973">
            <w:pPr>
              <w:keepNext/>
              <w:keepLines/>
              <w:spacing w:after="12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6.2±5.9</w:t>
            </w:r>
          </w:p>
        </w:tc>
        <w:tc>
          <w:tcPr>
            <w:tcW w:w="992" w:type="dxa"/>
            <w:tcBorders>
              <w:top w:val="nil"/>
              <w:left w:val="nil"/>
              <w:bottom w:val="nil"/>
              <w:right w:val="nil"/>
            </w:tcBorders>
          </w:tcPr>
          <w:p w14:paraId="100C305B" w14:textId="7FE0E03C" w:rsidR="00B31FAA" w:rsidRPr="00415986" w:rsidRDefault="007F1BBC" w:rsidP="008B2973">
            <w:pPr>
              <w:keepNext/>
              <w:keepLines/>
              <w:spacing w:after="12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.007</w:t>
            </w:r>
          </w:p>
        </w:tc>
        <w:tc>
          <w:tcPr>
            <w:tcW w:w="709" w:type="dxa"/>
            <w:tcBorders>
              <w:top w:val="nil"/>
              <w:left w:val="nil"/>
              <w:bottom w:val="nil"/>
              <w:right w:val="nil"/>
            </w:tcBorders>
          </w:tcPr>
          <w:p w14:paraId="3EA7C88F" w14:textId="71074C9D" w:rsidR="00B31FAA" w:rsidRPr="00415986" w:rsidRDefault="007F1BBC" w:rsidP="008B2973">
            <w:pPr>
              <w:keepNext/>
              <w:keepLines/>
              <w:spacing w:after="12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.993</w:t>
            </w:r>
          </w:p>
        </w:tc>
        <w:tc>
          <w:tcPr>
            <w:tcW w:w="906" w:type="dxa"/>
            <w:tcBorders>
              <w:top w:val="nil"/>
              <w:left w:val="nil"/>
              <w:bottom w:val="nil"/>
            </w:tcBorders>
          </w:tcPr>
          <w:p w14:paraId="45C5E3F3" w14:textId="57F67B65" w:rsidR="00B31FAA" w:rsidRPr="00415986" w:rsidRDefault="005004F2" w:rsidP="008B2973">
            <w:pPr>
              <w:keepNext/>
              <w:keepLines/>
              <w:spacing w:after="12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w:t>
            </w:r>
          </w:p>
        </w:tc>
      </w:tr>
      <w:tr w:rsidR="0025483B" w:rsidRPr="00415986" w14:paraId="6649CA8D" w14:textId="77777777" w:rsidTr="008B2973">
        <w:tc>
          <w:tcPr>
            <w:tcW w:w="2235" w:type="dxa"/>
            <w:tcBorders>
              <w:top w:val="nil"/>
              <w:bottom w:val="nil"/>
            </w:tcBorders>
          </w:tcPr>
          <w:p w14:paraId="12DA6E9F" w14:textId="62C30E4A" w:rsidR="00B31FAA" w:rsidRPr="00415986" w:rsidRDefault="00B31FAA" w:rsidP="0089044C">
            <w:pPr>
              <w:keepNext/>
              <w:keepLines/>
              <w:spacing w:after="120"/>
              <w:rPr>
                <w:rFonts w:asciiTheme="majorHAnsi" w:hAnsiTheme="majorHAnsi"/>
                <w:color w:val="000000" w:themeColor="text1"/>
                <w:sz w:val="22"/>
                <w:szCs w:val="22"/>
              </w:rPr>
            </w:pPr>
            <w:r w:rsidRPr="00415986">
              <w:rPr>
                <w:rFonts w:asciiTheme="majorHAnsi" w:hAnsiTheme="majorHAnsi"/>
                <w:color w:val="000000" w:themeColor="text1"/>
                <w:sz w:val="22"/>
                <w:szCs w:val="22"/>
              </w:rPr>
              <w:t>DASS Anxiety</w:t>
            </w:r>
            <w:r w:rsidR="00240BC7">
              <w:rPr>
                <w:rFonts w:asciiTheme="majorHAnsi" w:hAnsiTheme="majorHAnsi"/>
                <w:color w:val="000000" w:themeColor="text1"/>
                <w:sz w:val="22"/>
                <w:szCs w:val="22"/>
              </w:rPr>
              <w:t xml:space="preserve"> (/</w:t>
            </w:r>
            <w:r w:rsidR="00C83641">
              <w:rPr>
                <w:rFonts w:asciiTheme="majorHAnsi" w:hAnsiTheme="majorHAnsi"/>
                <w:color w:val="000000" w:themeColor="text1"/>
                <w:sz w:val="22"/>
                <w:szCs w:val="22"/>
              </w:rPr>
              <w:t>42</w:t>
            </w:r>
            <w:r w:rsidR="00240BC7">
              <w:rPr>
                <w:rFonts w:asciiTheme="majorHAnsi" w:hAnsiTheme="majorHAnsi"/>
                <w:color w:val="000000" w:themeColor="text1"/>
                <w:sz w:val="22"/>
                <w:szCs w:val="22"/>
              </w:rPr>
              <w:t>)</w:t>
            </w:r>
          </w:p>
        </w:tc>
        <w:tc>
          <w:tcPr>
            <w:tcW w:w="1417" w:type="dxa"/>
            <w:tcBorders>
              <w:top w:val="nil"/>
              <w:bottom w:val="nil"/>
              <w:right w:val="nil"/>
            </w:tcBorders>
          </w:tcPr>
          <w:p w14:paraId="60D2790A" w14:textId="37E2AC52" w:rsidR="00B31FAA" w:rsidRPr="00415986" w:rsidRDefault="007F1BBC" w:rsidP="008B2973">
            <w:pPr>
              <w:keepNext/>
              <w:keepLines/>
              <w:spacing w:after="12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3.3±6.6</w:t>
            </w:r>
          </w:p>
        </w:tc>
        <w:tc>
          <w:tcPr>
            <w:tcW w:w="1418" w:type="dxa"/>
            <w:tcBorders>
              <w:top w:val="nil"/>
              <w:left w:val="nil"/>
              <w:bottom w:val="nil"/>
              <w:right w:val="nil"/>
            </w:tcBorders>
          </w:tcPr>
          <w:p w14:paraId="057A6614" w14:textId="4C242CB0" w:rsidR="00B31FAA" w:rsidRPr="00415986" w:rsidRDefault="007F1BBC" w:rsidP="008B2973">
            <w:pPr>
              <w:keepNext/>
              <w:keepLines/>
              <w:spacing w:after="12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5.0±5.2</w:t>
            </w:r>
          </w:p>
        </w:tc>
        <w:tc>
          <w:tcPr>
            <w:tcW w:w="1559" w:type="dxa"/>
            <w:tcBorders>
              <w:top w:val="nil"/>
              <w:left w:val="nil"/>
              <w:bottom w:val="nil"/>
              <w:right w:val="nil"/>
            </w:tcBorders>
          </w:tcPr>
          <w:p w14:paraId="43AAC0E4" w14:textId="2CC27F1A" w:rsidR="00B31FAA" w:rsidRPr="00415986" w:rsidRDefault="007F1BBC" w:rsidP="008B2973">
            <w:pPr>
              <w:keepNext/>
              <w:keepLines/>
              <w:spacing w:after="12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5.1±5.8</w:t>
            </w:r>
          </w:p>
        </w:tc>
        <w:tc>
          <w:tcPr>
            <w:tcW w:w="992" w:type="dxa"/>
            <w:tcBorders>
              <w:top w:val="nil"/>
              <w:left w:val="nil"/>
              <w:bottom w:val="nil"/>
              <w:right w:val="nil"/>
            </w:tcBorders>
          </w:tcPr>
          <w:p w14:paraId="08B6CA71" w14:textId="3C92E1AF" w:rsidR="00B31FAA" w:rsidRPr="00415986" w:rsidRDefault="007F1BBC" w:rsidP="008B2973">
            <w:pPr>
              <w:keepNext/>
              <w:keepLines/>
              <w:spacing w:after="12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.329</w:t>
            </w:r>
          </w:p>
        </w:tc>
        <w:tc>
          <w:tcPr>
            <w:tcW w:w="709" w:type="dxa"/>
            <w:tcBorders>
              <w:top w:val="nil"/>
              <w:left w:val="nil"/>
              <w:bottom w:val="nil"/>
              <w:right w:val="nil"/>
            </w:tcBorders>
          </w:tcPr>
          <w:p w14:paraId="6780FBD5" w14:textId="69E8DD39" w:rsidR="00B31FAA" w:rsidRPr="00415986" w:rsidRDefault="007F1BBC" w:rsidP="008B2973">
            <w:pPr>
              <w:keepNext/>
              <w:keepLines/>
              <w:spacing w:after="12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.722</w:t>
            </w:r>
          </w:p>
        </w:tc>
        <w:tc>
          <w:tcPr>
            <w:tcW w:w="906" w:type="dxa"/>
            <w:tcBorders>
              <w:top w:val="nil"/>
              <w:left w:val="nil"/>
              <w:bottom w:val="nil"/>
            </w:tcBorders>
          </w:tcPr>
          <w:p w14:paraId="5A4A0FB7" w14:textId="25E8BBA4" w:rsidR="00B31FAA" w:rsidRPr="00415986" w:rsidRDefault="005004F2" w:rsidP="008B2973">
            <w:pPr>
              <w:keepNext/>
              <w:keepLines/>
              <w:spacing w:after="12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w:t>
            </w:r>
          </w:p>
        </w:tc>
      </w:tr>
      <w:tr w:rsidR="0025483B" w:rsidRPr="00415986" w14:paraId="55652E45" w14:textId="77777777" w:rsidTr="008B2973">
        <w:tc>
          <w:tcPr>
            <w:tcW w:w="2235" w:type="dxa"/>
            <w:tcBorders>
              <w:top w:val="nil"/>
              <w:bottom w:val="nil"/>
            </w:tcBorders>
          </w:tcPr>
          <w:p w14:paraId="098B8AC9" w14:textId="7FC2CFB1" w:rsidR="00B31FAA" w:rsidRPr="00415986" w:rsidRDefault="00B31FAA" w:rsidP="0089044C">
            <w:pPr>
              <w:keepNext/>
              <w:keepLines/>
              <w:spacing w:after="120"/>
              <w:rPr>
                <w:rFonts w:asciiTheme="majorHAnsi" w:hAnsiTheme="majorHAnsi"/>
                <w:color w:val="000000" w:themeColor="text1"/>
                <w:sz w:val="22"/>
                <w:szCs w:val="22"/>
              </w:rPr>
            </w:pPr>
            <w:r w:rsidRPr="00415986">
              <w:rPr>
                <w:rFonts w:asciiTheme="majorHAnsi" w:hAnsiTheme="majorHAnsi"/>
                <w:color w:val="000000" w:themeColor="text1"/>
                <w:sz w:val="22"/>
                <w:szCs w:val="22"/>
              </w:rPr>
              <w:t>DASS Stress</w:t>
            </w:r>
            <w:r w:rsidR="00240BC7">
              <w:rPr>
                <w:rFonts w:asciiTheme="majorHAnsi" w:hAnsiTheme="majorHAnsi"/>
                <w:color w:val="000000" w:themeColor="text1"/>
                <w:sz w:val="22"/>
                <w:szCs w:val="22"/>
              </w:rPr>
              <w:t xml:space="preserve"> (/</w:t>
            </w:r>
            <w:r w:rsidR="00C83641">
              <w:rPr>
                <w:rFonts w:asciiTheme="majorHAnsi" w:hAnsiTheme="majorHAnsi"/>
                <w:color w:val="000000" w:themeColor="text1"/>
                <w:sz w:val="22"/>
                <w:szCs w:val="22"/>
              </w:rPr>
              <w:t>42</w:t>
            </w:r>
            <w:r w:rsidR="00240BC7">
              <w:rPr>
                <w:rFonts w:asciiTheme="majorHAnsi" w:hAnsiTheme="majorHAnsi"/>
                <w:color w:val="000000" w:themeColor="text1"/>
                <w:sz w:val="22"/>
                <w:szCs w:val="22"/>
              </w:rPr>
              <w:t>)</w:t>
            </w:r>
          </w:p>
        </w:tc>
        <w:tc>
          <w:tcPr>
            <w:tcW w:w="1417" w:type="dxa"/>
            <w:tcBorders>
              <w:top w:val="nil"/>
              <w:bottom w:val="nil"/>
              <w:right w:val="nil"/>
            </w:tcBorders>
          </w:tcPr>
          <w:p w14:paraId="4957FEFC" w14:textId="726A9DBA" w:rsidR="00B31FAA" w:rsidRPr="00415986" w:rsidRDefault="00E362F0" w:rsidP="008B2973">
            <w:pPr>
              <w:keepNext/>
              <w:keepLines/>
              <w:spacing w:after="12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12.2±8.0</w:t>
            </w:r>
          </w:p>
        </w:tc>
        <w:tc>
          <w:tcPr>
            <w:tcW w:w="1418" w:type="dxa"/>
            <w:tcBorders>
              <w:top w:val="nil"/>
              <w:left w:val="nil"/>
              <w:bottom w:val="nil"/>
              <w:right w:val="nil"/>
            </w:tcBorders>
          </w:tcPr>
          <w:p w14:paraId="4FDDEBB4" w14:textId="5B292E6D" w:rsidR="00B31FAA" w:rsidRPr="00415986" w:rsidRDefault="00E362F0" w:rsidP="008B2973">
            <w:pPr>
              <w:keepNext/>
              <w:keepLines/>
              <w:spacing w:after="12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10.8±9.1</w:t>
            </w:r>
          </w:p>
        </w:tc>
        <w:tc>
          <w:tcPr>
            <w:tcW w:w="1559" w:type="dxa"/>
            <w:tcBorders>
              <w:top w:val="nil"/>
              <w:left w:val="nil"/>
              <w:bottom w:val="nil"/>
              <w:right w:val="nil"/>
            </w:tcBorders>
          </w:tcPr>
          <w:p w14:paraId="0FA83049" w14:textId="052A10CC" w:rsidR="00B31FAA" w:rsidRPr="00415986" w:rsidRDefault="00C83641" w:rsidP="008B2973">
            <w:pPr>
              <w:keepNext/>
              <w:keepLines/>
              <w:spacing w:after="12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1</w:t>
            </w:r>
            <w:r>
              <w:rPr>
                <w:rFonts w:asciiTheme="majorHAnsi" w:hAnsiTheme="majorHAnsi"/>
                <w:color w:val="000000" w:themeColor="text1"/>
                <w:sz w:val="22"/>
                <w:szCs w:val="22"/>
              </w:rPr>
              <w:t>6</w:t>
            </w:r>
            <w:r w:rsidR="00E362F0" w:rsidRPr="00415986">
              <w:rPr>
                <w:rFonts w:asciiTheme="majorHAnsi" w:hAnsiTheme="majorHAnsi"/>
                <w:color w:val="000000" w:themeColor="text1"/>
                <w:sz w:val="22"/>
                <w:szCs w:val="22"/>
              </w:rPr>
              <w:t>.2±</w:t>
            </w:r>
            <w:r>
              <w:rPr>
                <w:rFonts w:asciiTheme="majorHAnsi" w:hAnsiTheme="majorHAnsi"/>
                <w:color w:val="000000" w:themeColor="text1"/>
                <w:sz w:val="22"/>
                <w:szCs w:val="22"/>
              </w:rPr>
              <w:t>6.0</w:t>
            </w:r>
          </w:p>
        </w:tc>
        <w:tc>
          <w:tcPr>
            <w:tcW w:w="992" w:type="dxa"/>
            <w:tcBorders>
              <w:top w:val="nil"/>
              <w:left w:val="nil"/>
              <w:bottom w:val="nil"/>
              <w:right w:val="nil"/>
            </w:tcBorders>
          </w:tcPr>
          <w:p w14:paraId="42511678" w14:textId="13476361" w:rsidR="00B31FAA" w:rsidRPr="00415986" w:rsidRDefault="00E362F0" w:rsidP="008B2973">
            <w:pPr>
              <w:keepNext/>
              <w:keepLines/>
              <w:spacing w:after="12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1.576</w:t>
            </w:r>
          </w:p>
        </w:tc>
        <w:tc>
          <w:tcPr>
            <w:tcW w:w="709" w:type="dxa"/>
            <w:tcBorders>
              <w:top w:val="nil"/>
              <w:left w:val="nil"/>
              <w:bottom w:val="nil"/>
              <w:right w:val="nil"/>
            </w:tcBorders>
          </w:tcPr>
          <w:p w14:paraId="3BD7CB0B" w14:textId="34BC4E2A" w:rsidR="00B31FAA" w:rsidRPr="00415986" w:rsidRDefault="00E362F0" w:rsidP="008B2973">
            <w:pPr>
              <w:keepNext/>
              <w:keepLines/>
              <w:spacing w:after="12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.222</w:t>
            </w:r>
          </w:p>
        </w:tc>
        <w:tc>
          <w:tcPr>
            <w:tcW w:w="906" w:type="dxa"/>
            <w:tcBorders>
              <w:top w:val="nil"/>
              <w:left w:val="nil"/>
              <w:bottom w:val="nil"/>
            </w:tcBorders>
          </w:tcPr>
          <w:p w14:paraId="6095297B" w14:textId="6C735645" w:rsidR="00B31FAA" w:rsidRPr="00415986" w:rsidRDefault="005004F2" w:rsidP="008B2973">
            <w:pPr>
              <w:keepNext/>
              <w:keepLines/>
              <w:spacing w:after="12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w:t>
            </w:r>
          </w:p>
        </w:tc>
      </w:tr>
      <w:tr w:rsidR="0025483B" w:rsidRPr="00415986" w14:paraId="02A62F68" w14:textId="77777777" w:rsidTr="008B2973">
        <w:tc>
          <w:tcPr>
            <w:tcW w:w="2235" w:type="dxa"/>
            <w:tcBorders>
              <w:top w:val="nil"/>
              <w:bottom w:val="nil"/>
            </w:tcBorders>
          </w:tcPr>
          <w:p w14:paraId="005A0A3D" w14:textId="39D30A46" w:rsidR="00542160" w:rsidRPr="00415986" w:rsidRDefault="00542160" w:rsidP="0089044C">
            <w:pPr>
              <w:keepNext/>
              <w:keepLines/>
              <w:spacing w:after="120"/>
              <w:rPr>
                <w:rFonts w:asciiTheme="majorHAnsi" w:hAnsiTheme="majorHAnsi"/>
                <w:color w:val="000000" w:themeColor="text1"/>
                <w:sz w:val="22"/>
                <w:szCs w:val="22"/>
              </w:rPr>
            </w:pPr>
            <w:r w:rsidRPr="00415986">
              <w:rPr>
                <w:rFonts w:asciiTheme="majorHAnsi" w:hAnsiTheme="majorHAnsi"/>
                <w:color w:val="000000" w:themeColor="text1"/>
                <w:sz w:val="22"/>
                <w:szCs w:val="22"/>
              </w:rPr>
              <w:t>DASS Total (/</w:t>
            </w:r>
            <w:r w:rsidR="00C83641">
              <w:rPr>
                <w:rFonts w:asciiTheme="majorHAnsi" w:hAnsiTheme="majorHAnsi"/>
                <w:color w:val="000000" w:themeColor="text1"/>
                <w:sz w:val="22"/>
                <w:szCs w:val="22"/>
              </w:rPr>
              <w:t>128</w:t>
            </w:r>
            <w:r w:rsidRPr="00415986">
              <w:rPr>
                <w:rFonts w:asciiTheme="majorHAnsi" w:hAnsiTheme="majorHAnsi"/>
                <w:color w:val="000000" w:themeColor="text1"/>
                <w:sz w:val="22"/>
                <w:szCs w:val="22"/>
              </w:rPr>
              <w:t>)</w:t>
            </w:r>
          </w:p>
        </w:tc>
        <w:tc>
          <w:tcPr>
            <w:tcW w:w="1417" w:type="dxa"/>
            <w:tcBorders>
              <w:top w:val="nil"/>
              <w:bottom w:val="nil"/>
              <w:right w:val="nil"/>
            </w:tcBorders>
          </w:tcPr>
          <w:p w14:paraId="19476C87" w14:textId="703DE0B1" w:rsidR="00542160" w:rsidRPr="00415986" w:rsidRDefault="0025483B" w:rsidP="008B2973">
            <w:pPr>
              <w:keepNext/>
              <w:keepLines/>
              <w:spacing w:after="120"/>
              <w:jc w:val="center"/>
              <w:rPr>
                <w:rFonts w:asciiTheme="majorHAnsi" w:hAnsiTheme="majorHAnsi"/>
                <w:color w:val="000000" w:themeColor="text1"/>
                <w:sz w:val="22"/>
                <w:szCs w:val="22"/>
              </w:rPr>
            </w:pPr>
            <w:r>
              <w:rPr>
                <w:rFonts w:asciiTheme="majorHAnsi" w:hAnsiTheme="majorHAnsi"/>
                <w:color w:val="000000" w:themeColor="text1"/>
                <w:sz w:val="22"/>
                <w:szCs w:val="22"/>
              </w:rPr>
              <w:t>21.5</w:t>
            </w:r>
            <w:r w:rsidRPr="00415986">
              <w:rPr>
                <w:rFonts w:asciiTheme="majorHAnsi" w:hAnsiTheme="majorHAnsi"/>
                <w:color w:val="000000" w:themeColor="text1"/>
                <w:sz w:val="22"/>
                <w:szCs w:val="22"/>
              </w:rPr>
              <w:t>±</w:t>
            </w:r>
            <w:r>
              <w:rPr>
                <w:rFonts w:asciiTheme="majorHAnsi" w:hAnsiTheme="majorHAnsi"/>
                <w:color w:val="000000" w:themeColor="text1"/>
                <w:sz w:val="22"/>
                <w:szCs w:val="22"/>
              </w:rPr>
              <w:t>20.4</w:t>
            </w:r>
          </w:p>
        </w:tc>
        <w:tc>
          <w:tcPr>
            <w:tcW w:w="1418" w:type="dxa"/>
            <w:tcBorders>
              <w:top w:val="nil"/>
              <w:left w:val="nil"/>
              <w:bottom w:val="nil"/>
              <w:right w:val="nil"/>
            </w:tcBorders>
          </w:tcPr>
          <w:p w14:paraId="641B2A85" w14:textId="10E1C829" w:rsidR="00542160" w:rsidRPr="00415986" w:rsidRDefault="0025483B" w:rsidP="008B2973">
            <w:pPr>
              <w:keepNext/>
              <w:keepLines/>
              <w:spacing w:after="120"/>
              <w:jc w:val="center"/>
              <w:rPr>
                <w:rFonts w:asciiTheme="majorHAnsi" w:hAnsiTheme="majorHAnsi"/>
                <w:color w:val="000000" w:themeColor="text1"/>
                <w:sz w:val="22"/>
                <w:szCs w:val="22"/>
              </w:rPr>
            </w:pPr>
            <w:r>
              <w:rPr>
                <w:rFonts w:asciiTheme="majorHAnsi" w:hAnsiTheme="majorHAnsi"/>
                <w:color w:val="000000" w:themeColor="text1"/>
                <w:sz w:val="22"/>
                <w:szCs w:val="22"/>
              </w:rPr>
              <w:t>22.2</w:t>
            </w:r>
            <w:r w:rsidRPr="00415986">
              <w:rPr>
                <w:rFonts w:asciiTheme="majorHAnsi" w:hAnsiTheme="majorHAnsi"/>
                <w:color w:val="000000" w:themeColor="text1"/>
                <w:sz w:val="22"/>
                <w:szCs w:val="22"/>
              </w:rPr>
              <w:t>±</w:t>
            </w:r>
            <w:r>
              <w:rPr>
                <w:rFonts w:asciiTheme="majorHAnsi" w:hAnsiTheme="majorHAnsi"/>
                <w:color w:val="000000" w:themeColor="text1"/>
                <w:sz w:val="22"/>
                <w:szCs w:val="22"/>
              </w:rPr>
              <w:t>20.5</w:t>
            </w:r>
          </w:p>
        </w:tc>
        <w:tc>
          <w:tcPr>
            <w:tcW w:w="1559" w:type="dxa"/>
            <w:tcBorders>
              <w:top w:val="nil"/>
              <w:left w:val="nil"/>
              <w:bottom w:val="nil"/>
              <w:right w:val="nil"/>
            </w:tcBorders>
          </w:tcPr>
          <w:p w14:paraId="013B105C" w14:textId="40C88910" w:rsidR="00542160" w:rsidRPr="00415986" w:rsidRDefault="0025483B" w:rsidP="008B2973">
            <w:pPr>
              <w:keepNext/>
              <w:keepLines/>
              <w:spacing w:after="120"/>
              <w:jc w:val="center"/>
              <w:rPr>
                <w:rFonts w:asciiTheme="majorHAnsi" w:hAnsiTheme="majorHAnsi"/>
                <w:color w:val="000000" w:themeColor="text1"/>
                <w:sz w:val="22"/>
                <w:szCs w:val="22"/>
              </w:rPr>
            </w:pPr>
            <w:r>
              <w:rPr>
                <w:rFonts w:asciiTheme="majorHAnsi" w:hAnsiTheme="majorHAnsi"/>
                <w:color w:val="000000" w:themeColor="text1"/>
                <w:sz w:val="22"/>
                <w:szCs w:val="22"/>
              </w:rPr>
              <w:t>27.4</w:t>
            </w:r>
            <w:r w:rsidRPr="00415986">
              <w:rPr>
                <w:rFonts w:asciiTheme="majorHAnsi" w:hAnsiTheme="majorHAnsi"/>
                <w:color w:val="000000" w:themeColor="text1"/>
                <w:sz w:val="22"/>
                <w:szCs w:val="22"/>
              </w:rPr>
              <w:t>±</w:t>
            </w:r>
            <w:r>
              <w:rPr>
                <w:rFonts w:asciiTheme="majorHAnsi" w:hAnsiTheme="majorHAnsi"/>
                <w:color w:val="000000" w:themeColor="text1"/>
                <w:sz w:val="22"/>
                <w:szCs w:val="22"/>
              </w:rPr>
              <w:t>13.5</w:t>
            </w:r>
          </w:p>
        </w:tc>
        <w:tc>
          <w:tcPr>
            <w:tcW w:w="992" w:type="dxa"/>
            <w:tcBorders>
              <w:top w:val="nil"/>
              <w:left w:val="nil"/>
              <w:bottom w:val="nil"/>
              <w:right w:val="nil"/>
            </w:tcBorders>
          </w:tcPr>
          <w:p w14:paraId="51EF4F85" w14:textId="77777777" w:rsidR="00542160" w:rsidRPr="00415986" w:rsidRDefault="00542160" w:rsidP="008B2973">
            <w:pPr>
              <w:keepNext/>
              <w:keepLines/>
              <w:spacing w:after="12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.387</w:t>
            </w:r>
          </w:p>
        </w:tc>
        <w:tc>
          <w:tcPr>
            <w:tcW w:w="709" w:type="dxa"/>
            <w:tcBorders>
              <w:top w:val="nil"/>
              <w:left w:val="nil"/>
              <w:bottom w:val="nil"/>
              <w:right w:val="nil"/>
            </w:tcBorders>
          </w:tcPr>
          <w:p w14:paraId="64CA80B3" w14:textId="77777777" w:rsidR="00542160" w:rsidRPr="00415986" w:rsidRDefault="00542160" w:rsidP="008B2973">
            <w:pPr>
              <w:keepNext/>
              <w:keepLines/>
              <w:spacing w:after="12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.682</w:t>
            </w:r>
          </w:p>
        </w:tc>
        <w:tc>
          <w:tcPr>
            <w:tcW w:w="906" w:type="dxa"/>
            <w:tcBorders>
              <w:top w:val="nil"/>
              <w:left w:val="nil"/>
              <w:bottom w:val="nil"/>
            </w:tcBorders>
          </w:tcPr>
          <w:p w14:paraId="47B84119" w14:textId="77777777" w:rsidR="00542160" w:rsidRPr="00415986" w:rsidRDefault="00542160" w:rsidP="008B2973">
            <w:pPr>
              <w:keepNext/>
              <w:keepLines/>
              <w:spacing w:after="12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w:t>
            </w:r>
          </w:p>
        </w:tc>
      </w:tr>
      <w:tr w:rsidR="0025483B" w:rsidRPr="00415986" w14:paraId="342DF1B7" w14:textId="77777777" w:rsidTr="008B2973">
        <w:tc>
          <w:tcPr>
            <w:tcW w:w="2235" w:type="dxa"/>
            <w:tcBorders>
              <w:top w:val="nil"/>
              <w:bottom w:val="nil"/>
            </w:tcBorders>
          </w:tcPr>
          <w:p w14:paraId="3C755BA8" w14:textId="77777777" w:rsidR="00542160" w:rsidRPr="00415986" w:rsidRDefault="00542160" w:rsidP="00E02BC0">
            <w:pPr>
              <w:keepNext/>
              <w:keepLines/>
              <w:spacing w:after="120"/>
              <w:rPr>
                <w:rFonts w:asciiTheme="majorHAnsi" w:hAnsiTheme="majorHAnsi"/>
                <w:color w:val="000000" w:themeColor="text1"/>
                <w:sz w:val="22"/>
                <w:szCs w:val="22"/>
              </w:rPr>
            </w:pPr>
            <w:r w:rsidRPr="00415986">
              <w:rPr>
                <w:rFonts w:asciiTheme="majorHAnsi" w:hAnsiTheme="majorHAnsi"/>
                <w:color w:val="000000" w:themeColor="text1"/>
                <w:sz w:val="22"/>
                <w:szCs w:val="22"/>
              </w:rPr>
              <w:t>IBM Care</w:t>
            </w:r>
            <w:r w:rsidRPr="00415986">
              <w:rPr>
                <w:rFonts w:asciiTheme="majorHAnsi" w:hAnsiTheme="majorHAnsi"/>
                <w:color w:val="000000" w:themeColor="text1"/>
                <w:sz w:val="22"/>
                <w:szCs w:val="22"/>
                <w:vertAlign w:val="superscript"/>
              </w:rPr>
              <w:t xml:space="preserve">^ </w:t>
            </w:r>
            <w:r w:rsidRPr="00415986">
              <w:rPr>
                <w:rFonts w:asciiTheme="majorHAnsi" w:hAnsiTheme="majorHAnsi"/>
                <w:color w:val="000000" w:themeColor="text1"/>
                <w:sz w:val="22"/>
                <w:szCs w:val="22"/>
              </w:rPr>
              <w:t>(/36)</w:t>
            </w:r>
          </w:p>
        </w:tc>
        <w:tc>
          <w:tcPr>
            <w:tcW w:w="1417" w:type="dxa"/>
            <w:tcBorders>
              <w:top w:val="nil"/>
              <w:bottom w:val="nil"/>
              <w:right w:val="nil"/>
            </w:tcBorders>
          </w:tcPr>
          <w:p w14:paraId="7D4A22AF" w14:textId="77777777" w:rsidR="00542160" w:rsidRPr="00415986" w:rsidRDefault="00542160" w:rsidP="008B2973">
            <w:pPr>
              <w:keepNext/>
              <w:keepLines/>
              <w:spacing w:after="12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27.9±4.9</w:t>
            </w:r>
          </w:p>
        </w:tc>
        <w:tc>
          <w:tcPr>
            <w:tcW w:w="1418" w:type="dxa"/>
            <w:tcBorders>
              <w:top w:val="nil"/>
              <w:left w:val="nil"/>
              <w:bottom w:val="nil"/>
              <w:right w:val="nil"/>
            </w:tcBorders>
          </w:tcPr>
          <w:p w14:paraId="20217E93" w14:textId="77777777" w:rsidR="00542160" w:rsidRPr="00415986" w:rsidRDefault="00542160" w:rsidP="008B2973">
            <w:pPr>
              <w:keepNext/>
              <w:keepLines/>
              <w:spacing w:after="12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23.1±7.9</w:t>
            </w:r>
          </w:p>
        </w:tc>
        <w:tc>
          <w:tcPr>
            <w:tcW w:w="1559" w:type="dxa"/>
            <w:tcBorders>
              <w:top w:val="nil"/>
              <w:left w:val="nil"/>
              <w:bottom w:val="nil"/>
              <w:right w:val="nil"/>
            </w:tcBorders>
          </w:tcPr>
          <w:p w14:paraId="40018F90" w14:textId="77777777" w:rsidR="00542160" w:rsidRPr="00415986" w:rsidRDefault="00542160" w:rsidP="008B2973">
            <w:pPr>
              <w:keepNext/>
              <w:keepLines/>
              <w:spacing w:after="12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14.6±11.2</w:t>
            </w:r>
          </w:p>
        </w:tc>
        <w:tc>
          <w:tcPr>
            <w:tcW w:w="992" w:type="dxa"/>
            <w:tcBorders>
              <w:top w:val="nil"/>
              <w:left w:val="nil"/>
              <w:bottom w:val="nil"/>
              <w:right w:val="nil"/>
            </w:tcBorders>
          </w:tcPr>
          <w:p w14:paraId="16ED7011" w14:textId="77777777" w:rsidR="00542160" w:rsidRPr="00415986" w:rsidRDefault="00542160" w:rsidP="008B2973">
            <w:pPr>
              <w:keepNext/>
              <w:keepLines/>
              <w:spacing w:after="12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7.381</w:t>
            </w:r>
          </w:p>
        </w:tc>
        <w:tc>
          <w:tcPr>
            <w:tcW w:w="709" w:type="dxa"/>
            <w:tcBorders>
              <w:top w:val="nil"/>
              <w:left w:val="nil"/>
              <w:bottom w:val="nil"/>
              <w:right w:val="nil"/>
            </w:tcBorders>
          </w:tcPr>
          <w:p w14:paraId="2DF0ED1B" w14:textId="77777777" w:rsidR="00542160" w:rsidRPr="00415986" w:rsidRDefault="00542160" w:rsidP="008B2973">
            <w:pPr>
              <w:keepNext/>
              <w:keepLines/>
              <w:spacing w:after="12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.002</w:t>
            </w:r>
          </w:p>
        </w:tc>
        <w:tc>
          <w:tcPr>
            <w:tcW w:w="906" w:type="dxa"/>
            <w:tcBorders>
              <w:top w:val="nil"/>
              <w:left w:val="nil"/>
              <w:bottom w:val="nil"/>
            </w:tcBorders>
          </w:tcPr>
          <w:p w14:paraId="0EC4EFBD" w14:textId="3B7FAAB2" w:rsidR="00542160" w:rsidRPr="00415986" w:rsidRDefault="00927DED" w:rsidP="008B2973">
            <w:pPr>
              <w:keepNext/>
              <w:keepLines/>
              <w:spacing w:after="12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 xml:space="preserve">AD &gt; </w:t>
            </w:r>
            <w:r w:rsidR="00542160" w:rsidRPr="00415986">
              <w:rPr>
                <w:rFonts w:asciiTheme="majorHAnsi" w:hAnsiTheme="majorHAnsi"/>
                <w:color w:val="000000" w:themeColor="text1"/>
                <w:sz w:val="22"/>
                <w:szCs w:val="22"/>
              </w:rPr>
              <w:t>bvFTD</w:t>
            </w:r>
          </w:p>
        </w:tc>
      </w:tr>
      <w:tr w:rsidR="0025483B" w:rsidRPr="00415986" w14:paraId="1DB8458F" w14:textId="77777777" w:rsidTr="008B2973">
        <w:tc>
          <w:tcPr>
            <w:tcW w:w="2235" w:type="dxa"/>
            <w:tcBorders>
              <w:top w:val="nil"/>
            </w:tcBorders>
          </w:tcPr>
          <w:p w14:paraId="619EBAF7" w14:textId="77777777" w:rsidR="00542160" w:rsidRPr="00415986" w:rsidRDefault="00542160" w:rsidP="00E02BC0">
            <w:pPr>
              <w:keepNext/>
              <w:keepLines/>
              <w:spacing w:after="120"/>
              <w:rPr>
                <w:rFonts w:asciiTheme="majorHAnsi" w:hAnsiTheme="majorHAnsi"/>
                <w:color w:val="000000" w:themeColor="text1"/>
                <w:sz w:val="22"/>
                <w:szCs w:val="22"/>
              </w:rPr>
            </w:pPr>
            <w:r w:rsidRPr="00415986">
              <w:rPr>
                <w:rFonts w:asciiTheme="majorHAnsi" w:hAnsiTheme="majorHAnsi"/>
                <w:color w:val="000000" w:themeColor="text1"/>
                <w:sz w:val="22"/>
                <w:szCs w:val="22"/>
              </w:rPr>
              <w:t>IBM Control</w:t>
            </w:r>
            <w:r w:rsidRPr="00415986">
              <w:rPr>
                <w:rFonts w:asciiTheme="majorHAnsi" w:hAnsiTheme="majorHAnsi"/>
                <w:color w:val="000000" w:themeColor="text1"/>
                <w:sz w:val="22"/>
                <w:szCs w:val="22"/>
                <w:vertAlign w:val="superscript"/>
              </w:rPr>
              <w:t xml:space="preserve">^ </w:t>
            </w:r>
            <w:r w:rsidRPr="00415986">
              <w:rPr>
                <w:rFonts w:asciiTheme="majorHAnsi" w:hAnsiTheme="majorHAnsi"/>
                <w:color w:val="000000" w:themeColor="text1"/>
                <w:sz w:val="22"/>
                <w:szCs w:val="22"/>
              </w:rPr>
              <w:t>(/36)</w:t>
            </w:r>
          </w:p>
        </w:tc>
        <w:tc>
          <w:tcPr>
            <w:tcW w:w="1417" w:type="dxa"/>
            <w:tcBorders>
              <w:top w:val="nil"/>
              <w:right w:val="nil"/>
            </w:tcBorders>
          </w:tcPr>
          <w:p w14:paraId="21778C7E" w14:textId="77777777" w:rsidR="00542160" w:rsidRPr="00415986" w:rsidRDefault="00542160" w:rsidP="008B2973">
            <w:pPr>
              <w:keepNext/>
              <w:keepLines/>
              <w:spacing w:after="12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6.9±5.5</w:t>
            </w:r>
          </w:p>
        </w:tc>
        <w:tc>
          <w:tcPr>
            <w:tcW w:w="1418" w:type="dxa"/>
            <w:tcBorders>
              <w:top w:val="nil"/>
              <w:left w:val="nil"/>
              <w:right w:val="nil"/>
            </w:tcBorders>
          </w:tcPr>
          <w:p w14:paraId="025593CC" w14:textId="77777777" w:rsidR="00542160" w:rsidRPr="00415986" w:rsidRDefault="00542160" w:rsidP="008B2973">
            <w:pPr>
              <w:keepNext/>
              <w:keepLines/>
              <w:spacing w:after="12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15.7±7.7</w:t>
            </w:r>
          </w:p>
        </w:tc>
        <w:tc>
          <w:tcPr>
            <w:tcW w:w="1559" w:type="dxa"/>
            <w:tcBorders>
              <w:top w:val="nil"/>
              <w:left w:val="nil"/>
              <w:right w:val="nil"/>
            </w:tcBorders>
          </w:tcPr>
          <w:p w14:paraId="28139A4E" w14:textId="77777777" w:rsidR="00542160" w:rsidRPr="00415986" w:rsidRDefault="00542160" w:rsidP="008B2973">
            <w:pPr>
              <w:keepNext/>
              <w:keepLines/>
              <w:spacing w:after="12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12.5±8.3</w:t>
            </w:r>
          </w:p>
        </w:tc>
        <w:tc>
          <w:tcPr>
            <w:tcW w:w="992" w:type="dxa"/>
            <w:tcBorders>
              <w:top w:val="nil"/>
              <w:left w:val="nil"/>
              <w:right w:val="nil"/>
            </w:tcBorders>
          </w:tcPr>
          <w:p w14:paraId="131367BA" w14:textId="77777777" w:rsidR="00542160" w:rsidRPr="00415986" w:rsidRDefault="00542160" w:rsidP="008B2973">
            <w:pPr>
              <w:keepNext/>
              <w:keepLines/>
              <w:spacing w:after="12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4.242</w:t>
            </w:r>
          </w:p>
        </w:tc>
        <w:tc>
          <w:tcPr>
            <w:tcW w:w="709" w:type="dxa"/>
            <w:tcBorders>
              <w:top w:val="nil"/>
              <w:left w:val="nil"/>
              <w:right w:val="nil"/>
            </w:tcBorders>
          </w:tcPr>
          <w:p w14:paraId="6A7EF654" w14:textId="77777777" w:rsidR="00542160" w:rsidRPr="00415986" w:rsidRDefault="00542160" w:rsidP="008B2973">
            <w:pPr>
              <w:keepNext/>
              <w:keepLines/>
              <w:spacing w:after="12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.024</w:t>
            </w:r>
          </w:p>
        </w:tc>
        <w:tc>
          <w:tcPr>
            <w:tcW w:w="906" w:type="dxa"/>
            <w:tcBorders>
              <w:top w:val="nil"/>
              <w:left w:val="nil"/>
            </w:tcBorders>
          </w:tcPr>
          <w:p w14:paraId="23BCD15B" w14:textId="21C2A9B2" w:rsidR="00542160" w:rsidRPr="00415986" w:rsidRDefault="00927DED" w:rsidP="008B2973">
            <w:pPr>
              <w:keepNext/>
              <w:keepLines/>
              <w:spacing w:after="120"/>
              <w:jc w:val="center"/>
              <w:rPr>
                <w:rFonts w:asciiTheme="majorHAnsi" w:hAnsiTheme="majorHAnsi"/>
                <w:color w:val="000000" w:themeColor="text1"/>
                <w:sz w:val="22"/>
                <w:szCs w:val="22"/>
              </w:rPr>
            </w:pPr>
            <w:r w:rsidRPr="00415986">
              <w:rPr>
                <w:rFonts w:asciiTheme="majorHAnsi" w:hAnsiTheme="majorHAnsi"/>
                <w:color w:val="000000" w:themeColor="text1"/>
                <w:sz w:val="22"/>
                <w:szCs w:val="22"/>
              </w:rPr>
              <w:t>SD &gt; AD</w:t>
            </w:r>
          </w:p>
        </w:tc>
      </w:tr>
    </w:tbl>
    <w:p w14:paraId="714CD149" w14:textId="683EFF2E" w:rsidR="00D74533" w:rsidRPr="00415986" w:rsidRDefault="00B13C7F" w:rsidP="00A26083">
      <w:pPr>
        <w:keepNext/>
        <w:keepLines/>
        <w:rPr>
          <w:rFonts w:asciiTheme="majorHAnsi" w:hAnsiTheme="majorHAnsi"/>
          <w:color w:val="000000" w:themeColor="text1"/>
          <w:sz w:val="22"/>
          <w:szCs w:val="22"/>
        </w:rPr>
      </w:pPr>
      <w:r w:rsidRPr="00415986">
        <w:rPr>
          <w:rFonts w:asciiTheme="majorHAnsi" w:hAnsiTheme="majorHAnsi"/>
          <w:i/>
          <w:color w:val="000000" w:themeColor="text1"/>
          <w:sz w:val="22"/>
          <w:szCs w:val="22"/>
        </w:rPr>
        <w:t xml:space="preserve">Note: </w:t>
      </w:r>
      <w:r w:rsidRPr="00415986">
        <w:rPr>
          <w:rFonts w:asciiTheme="majorHAnsi" w:hAnsiTheme="majorHAnsi"/>
          <w:color w:val="000000" w:themeColor="text1"/>
          <w:sz w:val="22"/>
          <w:szCs w:val="22"/>
        </w:rPr>
        <w:t xml:space="preserve">Values are means ± standard deviation. </w:t>
      </w:r>
      <w:r w:rsidRPr="00415986">
        <w:rPr>
          <w:rFonts w:asciiTheme="majorHAnsi" w:hAnsiTheme="majorHAnsi"/>
          <w:color w:val="000000" w:themeColor="text1"/>
          <w:sz w:val="22"/>
          <w:szCs w:val="22"/>
          <w:vertAlign w:val="superscript"/>
        </w:rPr>
        <w:t xml:space="preserve">^ </w:t>
      </w:r>
      <w:r w:rsidRPr="00415986">
        <w:rPr>
          <w:rFonts w:asciiTheme="majorHAnsi" w:hAnsiTheme="majorHAnsi"/>
          <w:color w:val="000000" w:themeColor="text1"/>
          <w:sz w:val="22"/>
          <w:szCs w:val="22"/>
        </w:rPr>
        <w:t>Scores missing for 2 bvFTD patients</w:t>
      </w:r>
      <w:r w:rsidR="00C122FD" w:rsidRPr="00415986">
        <w:rPr>
          <w:rFonts w:asciiTheme="majorHAnsi" w:hAnsiTheme="majorHAnsi"/>
          <w:color w:val="000000" w:themeColor="text1"/>
          <w:sz w:val="22"/>
          <w:szCs w:val="22"/>
        </w:rPr>
        <w:t xml:space="preserve">. Maximum scores provided in parentheses. </w:t>
      </w:r>
      <w:r w:rsidR="0060400C" w:rsidRPr="00415986">
        <w:rPr>
          <w:rFonts w:asciiTheme="majorHAnsi" w:hAnsiTheme="majorHAnsi"/>
          <w:color w:val="000000" w:themeColor="text1"/>
          <w:sz w:val="22"/>
          <w:szCs w:val="22"/>
        </w:rPr>
        <w:t xml:space="preserve">ZBI: scores </w:t>
      </w:r>
      <w:r w:rsidR="0060400C" w:rsidRPr="00415986">
        <w:rPr>
          <w:rFonts w:ascii="Calibri" w:hAnsi="Calibri"/>
          <w:color w:val="000000" w:themeColor="text1"/>
          <w:sz w:val="22"/>
          <w:szCs w:val="22"/>
        </w:rPr>
        <w:t>≥</w:t>
      </w:r>
      <w:r w:rsidR="0060400C" w:rsidRPr="00415986">
        <w:rPr>
          <w:rFonts w:asciiTheme="majorHAnsi" w:hAnsiTheme="majorHAnsi"/>
          <w:color w:val="000000" w:themeColor="text1"/>
          <w:sz w:val="22"/>
          <w:szCs w:val="22"/>
        </w:rPr>
        <w:t xml:space="preserve"> 12 indicative of high burden</w:t>
      </w:r>
    </w:p>
    <w:p w14:paraId="6701E37C" w14:textId="77777777" w:rsidR="00A26083" w:rsidRPr="00415986" w:rsidRDefault="00A26083" w:rsidP="008B2973">
      <w:pPr>
        <w:keepNext/>
        <w:keepLines/>
        <w:rPr>
          <w:rFonts w:asciiTheme="majorHAnsi" w:hAnsiTheme="majorHAnsi"/>
          <w:b/>
          <w:i/>
          <w:color w:val="000000" w:themeColor="text1"/>
          <w:sz w:val="22"/>
          <w:szCs w:val="22"/>
        </w:rPr>
      </w:pPr>
    </w:p>
    <w:p w14:paraId="4E810AC0" w14:textId="77777777" w:rsidR="00806B42" w:rsidRPr="00415986" w:rsidRDefault="00806B42" w:rsidP="003750FB">
      <w:pPr>
        <w:spacing w:after="120" w:line="480" w:lineRule="auto"/>
        <w:rPr>
          <w:rFonts w:asciiTheme="majorHAnsi" w:hAnsiTheme="majorHAnsi"/>
          <w:b/>
          <w:color w:val="000000" w:themeColor="text1"/>
          <w:sz w:val="22"/>
          <w:szCs w:val="22"/>
        </w:rPr>
      </w:pPr>
      <w:r w:rsidRPr="00415986">
        <w:rPr>
          <w:rFonts w:asciiTheme="majorHAnsi" w:hAnsiTheme="majorHAnsi"/>
          <w:b/>
          <w:color w:val="000000" w:themeColor="text1"/>
          <w:sz w:val="22"/>
          <w:szCs w:val="22"/>
        </w:rPr>
        <w:t>Correlational analyses</w:t>
      </w:r>
    </w:p>
    <w:p w14:paraId="47864782" w14:textId="5884B909" w:rsidR="00FC7B21" w:rsidRPr="00415986" w:rsidRDefault="00E27564" w:rsidP="00785296">
      <w:pPr>
        <w:spacing w:line="480" w:lineRule="auto"/>
        <w:rPr>
          <w:rFonts w:asciiTheme="majorHAnsi" w:hAnsiTheme="majorHAnsi"/>
          <w:color w:val="000000" w:themeColor="text1"/>
          <w:sz w:val="22"/>
          <w:szCs w:val="22"/>
        </w:rPr>
      </w:pPr>
      <w:r w:rsidRPr="00D65953">
        <w:rPr>
          <w:rFonts w:asciiTheme="majorHAnsi" w:hAnsiTheme="majorHAnsi"/>
          <w:color w:val="008000"/>
          <w:sz w:val="22"/>
          <w:szCs w:val="22"/>
        </w:rPr>
        <w:t xml:space="preserve">One-tailed </w:t>
      </w:r>
      <w:r w:rsidR="00785296" w:rsidRPr="00D65953">
        <w:rPr>
          <w:rFonts w:asciiTheme="majorHAnsi" w:hAnsiTheme="majorHAnsi"/>
          <w:color w:val="008000"/>
          <w:sz w:val="22"/>
          <w:szCs w:val="22"/>
        </w:rPr>
        <w:t xml:space="preserve">Pearson </w:t>
      </w:r>
      <w:r w:rsidR="003750FB" w:rsidRPr="00D65953">
        <w:rPr>
          <w:rFonts w:asciiTheme="majorHAnsi" w:hAnsiTheme="majorHAnsi"/>
          <w:color w:val="008000"/>
          <w:sz w:val="22"/>
          <w:szCs w:val="22"/>
        </w:rPr>
        <w:t>correlations</w:t>
      </w:r>
      <w:r w:rsidR="003750FB" w:rsidRPr="00415986">
        <w:rPr>
          <w:rFonts w:asciiTheme="majorHAnsi" w:hAnsiTheme="majorHAnsi"/>
          <w:color w:val="000000" w:themeColor="text1"/>
          <w:sz w:val="22"/>
          <w:szCs w:val="22"/>
        </w:rPr>
        <w:t xml:space="preserve"> between AI performance and carer burden and wellbeing, according to diagnosis</w:t>
      </w:r>
      <w:r w:rsidR="00635C9C" w:rsidRPr="00415986">
        <w:rPr>
          <w:rFonts w:asciiTheme="majorHAnsi" w:hAnsiTheme="majorHAnsi"/>
          <w:color w:val="000000" w:themeColor="text1"/>
          <w:sz w:val="22"/>
          <w:szCs w:val="22"/>
        </w:rPr>
        <w:t xml:space="preserve">, are reported in Table </w:t>
      </w:r>
      <w:r w:rsidR="00822182" w:rsidRPr="00415986">
        <w:rPr>
          <w:rFonts w:asciiTheme="majorHAnsi" w:hAnsiTheme="majorHAnsi"/>
          <w:color w:val="000000" w:themeColor="text1"/>
          <w:sz w:val="22"/>
          <w:szCs w:val="22"/>
        </w:rPr>
        <w:t>3</w:t>
      </w:r>
      <w:r w:rsidR="003750FB" w:rsidRPr="00415986">
        <w:rPr>
          <w:rFonts w:asciiTheme="majorHAnsi" w:hAnsiTheme="majorHAnsi"/>
          <w:color w:val="000000" w:themeColor="text1"/>
          <w:sz w:val="22"/>
          <w:szCs w:val="22"/>
        </w:rPr>
        <w:t xml:space="preserve">. </w:t>
      </w:r>
      <w:r w:rsidR="001C3A59" w:rsidRPr="00415986">
        <w:rPr>
          <w:rFonts w:asciiTheme="majorHAnsi" w:hAnsiTheme="majorHAnsi"/>
          <w:color w:val="000000" w:themeColor="text1"/>
          <w:sz w:val="22"/>
          <w:szCs w:val="22"/>
        </w:rPr>
        <w:t>In AD, reduced</w:t>
      </w:r>
      <w:r w:rsidR="00B87DCF" w:rsidRPr="00415986">
        <w:rPr>
          <w:rFonts w:asciiTheme="majorHAnsi" w:hAnsiTheme="majorHAnsi"/>
          <w:color w:val="000000" w:themeColor="text1"/>
          <w:sz w:val="22"/>
          <w:szCs w:val="22"/>
        </w:rPr>
        <w:t xml:space="preserve"> Recent </w:t>
      </w:r>
      <w:r w:rsidR="001C3A59" w:rsidRPr="00415986">
        <w:rPr>
          <w:rFonts w:asciiTheme="majorHAnsi" w:hAnsiTheme="majorHAnsi"/>
          <w:color w:val="000000" w:themeColor="text1"/>
          <w:sz w:val="22"/>
          <w:szCs w:val="22"/>
        </w:rPr>
        <w:t>ABM retrieval</w:t>
      </w:r>
      <w:r w:rsidR="00B87DCF" w:rsidRPr="00415986">
        <w:rPr>
          <w:rFonts w:asciiTheme="majorHAnsi" w:hAnsiTheme="majorHAnsi"/>
          <w:color w:val="000000" w:themeColor="text1"/>
          <w:sz w:val="22"/>
          <w:szCs w:val="22"/>
        </w:rPr>
        <w:t xml:space="preserve"> was associated with </w:t>
      </w:r>
      <w:r w:rsidR="00B53FF6" w:rsidRPr="00415986">
        <w:rPr>
          <w:rFonts w:asciiTheme="majorHAnsi" w:hAnsiTheme="majorHAnsi"/>
          <w:color w:val="000000" w:themeColor="text1"/>
          <w:sz w:val="22"/>
          <w:szCs w:val="22"/>
        </w:rPr>
        <w:t>poorer psychological wellbeing in carers (DASS Total</w:t>
      </w:r>
      <w:r w:rsidR="00B87DCF" w:rsidRPr="00415986">
        <w:rPr>
          <w:rFonts w:asciiTheme="majorHAnsi" w:hAnsiTheme="majorHAnsi"/>
          <w:color w:val="000000" w:themeColor="text1"/>
          <w:sz w:val="22"/>
          <w:szCs w:val="22"/>
        </w:rPr>
        <w:t>:</w:t>
      </w:r>
      <w:r w:rsidR="00B87DCF" w:rsidRPr="00415986">
        <w:rPr>
          <w:rFonts w:asciiTheme="majorHAnsi" w:hAnsiTheme="majorHAnsi"/>
          <w:i/>
          <w:color w:val="000000" w:themeColor="text1"/>
          <w:sz w:val="22"/>
          <w:szCs w:val="22"/>
        </w:rPr>
        <w:t xml:space="preserve"> r</w:t>
      </w:r>
      <w:r w:rsidR="00B87DCF" w:rsidRPr="00415986">
        <w:rPr>
          <w:rFonts w:asciiTheme="majorHAnsi" w:hAnsiTheme="majorHAnsi"/>
          <w:color w:val="000000" w:themeColor="text1"/>
          <w:sz w:val="22"/>
          <w:szCs w:val="22"/>
        </w:rPr>
        <w:t xml:space="preserve"> = -.</w:t>
      </w:r>
      <w:r w:rsidR="00B53FF6" w:rsidRPr="00415986">
        <w:rPr>
          <w:rFonts w:asciiTheme="majorHAnsi" w:hAnsiTheme="majorHAnsi"/>
          <w:color w:val="000000" w:themeColor="text1"/>
          <w:sz w:val="22"/>
          <w:szCs w:val="22"/>
        </w:rPr>
        <w:t>509</w:t>
      </w:r>
      <w:r w:rsidR="00B87DCF" w:rsidRPr="00415986">
        <w:rPr>
          <w:rFonts w:asciiTheme="majorHAnsi" w:hAnsiTheme="majorHAnsi"/>
          <w:color w:val="000000" w:themeColor="text1"/>
          <w:sz w:val="22"/>
          <w:szCs w:val="22"/>
        </w:rPr>
        <w:t xml:space="preserve">, </w:t>
      </w:r>
      <w:r w:rsidR="00B87DCF" w:rsidRPr="00415986">
        <w:rPr>
          <w:rFonts w:asciiTheme="majorHAnsi" w:hAnsiTheme="majorHAnsi"/>
          <w:i/>
          <w:color w:val="000000" w:themeColor="text1"/>
          <w:sz w:val="22"/>
          <w:szCs w:val="22"/>
        </w:rPr>
        <w:t>p</w:t>
      </w:r>
      <w:r w:rsidR="00B87DCF" w:rsidRPr="00415986">
        <w:rPr>
          <w:rFonts w:asciiTheme="majorHAnsi" w:hAnsiTheme="majorHAnsi"/>
          <w:color w:val="000000" w:themeColor="text1"/>
          <w:sz w:val="22"/>
          <w:szCs w:val="22"/>
        </w:rPr>
        <w:t xml:space="preserve"> = .0</w:t>
      </w:r>
      <w:r w:rsidR="00B53FF6" w:rsidRPr="00415986">
        <w:rPr>
          <w:rFonts w:asciiTheme="majorHAnsi" w:hAnsiTheme="majorHAnsi"/>
          <w:color w:val="000000" w:themeColor="text1"/>
          <w:sz w:val="22"/>
          <w:szCs w:val="22"/>
        </w:rPr>
        <w:t>45</w:t>
      </w:r>
      <w:r w:rsidR="00B87DCF" w:rsidRPr="00415986">
        <w:rPr>
          <w:rFonts w:asciiTheme="majorHAnsi" w:hAnsiTheme="majorHAnsi"/>
          <w:color w:val="000000" w:themeColor="text1"/>
          <w:sz w:val="22"/>
          <w:szCs w:val="22"/>
        </w:rPr>
        <w:t xml:space="preserve">). </w:t>
      </w:r>
      <w:r w:rsidR="003A7F65" w:rsidRPr="00415986">
        <w:rPr>
          <w:rFonts w:asciiTheme="majorHAnsi" w:hAnsiTheme="majorHAnsi"/>
          <w:color w:val="000000" w:themeColor="text1"/>
          <w:sz w:val="22"/>
          <w:szCs w:val="22"/>
        </w:rPr>
        <w:t>In contrast in SD, reduced Remote</w:t>
      </w:r>
      <w:r w:rsidR="001C3A59" w:rsidRPr="00415986">
        <w:rPr>
          <w:rFonts w:asciiTheme="majorHAnsi" w:hAnsiTheme="majorHAnsi"/>
          <w:color w:val="000000" w:themeColor="text1"/>
          <w:sz w:val="22"/>
          <w:szCs w:val="22"/>
        </w:rPr>
        <w:t xml:space="preserve"> ABM retrieval</w:t>
      </w:r>
      <w:r w:rsidR="003A7F65" w:rsidRPr="00415986">
        <w:rPr>
          <w:rFonts w:asciiTheme="majorHAnsi" w:hAnsiTheme="majorHAnsi"/>
          <w:color w:val="000000" w:themeColor="text1"/>
          <w:sz w:val="22"/>
          <w:szCs w:val="22"/>
        </w:rPr>
        <w:t xml:space="preserve"> was associated with increased </w:t>
      </w:r>
      <w:r w:rsidR="00A72702" w:rsidRPr="00415986">
        <w:rPr>
          <w:rFonts w:asciiTheme="majorHAnsi" w:hAnsiTheme="majorHAnsi"/>
          <w:color w:val="000000" w:themeColor="text1"/>
          <w:sz w:val="22"/>
          <w:szCs w:val="22"/>
        </w:rPr>
        <w:t xml:space="preserve">perceived </w:t>
      </w:r>
      <w:r w:rsidR="003A7F65" w:rsidRPr="00415986">
        <w:rPr>
          <w:rFonts w:asciiTheme="majorHAnsi" w:hAnsiTheme="majorHAnsi"/>
          <w:color w:val="000000" w:themeColor="text1"/>
          <w:sz w:val="22"/>
          <w:szCs w:val="22"/>
        </w:rPr>
        <w:t xml:space="preserve">control </w:t>
      </w:r>
      <w:r w:rsidR="001C3A59" w:rsidRPr="00415986">
        <w:rPr>
          <w:rFonts w:asciiTheme="majorHAnsi" w:hAnsiTheme="majorHAnsi"/>
          <w:color w:val="000000" w:themeColor="text1"/>
          <w:sz w:val="22"/>
          <w:szCs w:val="22"/>
        </w:rPr>
        <w:t>with</w:t>
      </w:r>
      <w:r w:rsidR="003A7F65" w:rsidRPr="00415986">
        <w:rPr>
          <w:rFonts w:asciiTheme="majorHAnsi" w:hAnsiTheme="majorHAnsi"/>
          <w:color w:val="000000" w:themeColor="text1"/>
          <w:sz w:val="22"/>
          <w:szCs w:val="22"/>
        </w:rPr>
        <w:t>in the carer-patient relationship (</w:t>
      </w:r>
      <w:r w:rsidR="003A7F65" w:rsidRPr="00415986">
        <w:rPr>
          <w:rFonts w:asciiTheme="majorHAnsi" w:hAnsiTheme="majorHAnsi"/>
          <w:i/>
          <w:color w:val="000000" w:themeColor="text1"/>
          <w:sz w:val="22"/>
          <w:szCs w:val="22"/>
        </w:rPr>
        <w:t>r</w:t>
      </w:r>
      <w:r w:rsidR="003A7F65" w:rsidRPr="00415986">
        <w:rPr>
          <w:rFonts w:asciiTheme="majorHAnsi" w:hAnsiTheme="majorHAnsi"/>
          <w:color w:val="000000" w:themeColor="text1"/>
          <w:sz w:val="22"/>
          <w:szCs w:val="22"/>
        </w:rPr>
        <w:t xml:space="preserve"> = -.592, </w:t>
      </w:r>
      <w:r w:rsidR="003A7F65" w:rsidRPr="00415986">
        <w:rPr>
          <w:rFonts w:asciiTheme="majorHAnsi" w:hAnsiTheme="majorHAnsi"/>
          <w:i/>
          <w:color w:val="000000" w:themeColor="text1"/>
          <w:sz w:val="22"/>
          <w:szCs w:val="22"/>
        </w:rPr>
        <w:t>p</w:t>
      </w:r>
      <w:r w:rsidR="003A7F65" w:rsidRPr="00415986">
        <w:rPr>
          <w:rFonts w:asciiTheme="majorHAnsi" w:hAnsiTheme="majorHAnsi"/>
          <w:color w:val="000000" w:themeColor="text1"/>
          <w:sz w:val="22"/>
          <w:szCs w:val="22"/>
        </w:rPr>
        <w:t xml:space="preserve"> = .036). </w:t>
      </w:r>
      <w:r w:rsidR="003750FB" w:rsidRPr="00415986">
        <w:rPr>
          <w:rFonts w:asciiTheme="majorHAnsi" w:hAnsiTheme="majorHAnsi"/>
          <w:color w:val="000000" w:themeColor="text1"/>
          <w:sz w:val="22"/>
          <w:szCs w:val="22"/>
        </w:rPr>
        <w:t xml:space="preserve">In bvFTD </w:t>
      </w:r>
      <w:r w:rsidR="00D164A3" w:rsidRPr="00415986">
        <w:rPr>
          <w:rFonts w:asciiTheme="majorHAnsi" w:hAnsiTheme="majorHAnsi"/>
          <w:color w:val="000000" w:themeColor="text1"/>
          <w:sz w:val="22"/>
          <w:szCs w:val="22"/>
        </w:rPr>
        <w:t xml:space="preserve">no significant correlations between </w:t>
      </w:r>
      <w:r w:rsidR="004549CC" w:rsidRPr="00415986">
        <w:rPr>
          <w:rFonts w:asciiTheme="majorHAnsi" w:hAnsiTheme="majorHAnsi"/>
          <w:color w:val="000000" w:themeColor="text1"/>
          <w:sz w:val="22"/>
          <w:szCs w:val="22"/>
        </w:rPr>
        <w:t>ABM</w:t>
      </w:r>
      <w:r w:rsidR="00D164A3" w:rsidRPr="00415986">
        <w:rPr>
          <w:rFonts w:asciiTheme="majorHAnsi" w:hAnsiTheme="majorHAnsi"/>
          <w:color w:val="000000" w:themeColor="text1"/>
          <w:sz w:val="22"/>
          <w:szCs w:val="22"/>
        </w:rPr>
        <w:t xml:space="preserve"> performance and burden, quality of carer-patient relationships, or </w:t>
      </w:r>
      <w:r w:rsidR="009D41E3" w:rsidRPr="00415986">
        <w:rPr>
          <w:rFonts w:asciiTheme="majorHAnsi" w:hAnsiTheme="majorHAnsi"/>
          <w:color w:val="000000" w:themeColor="text1"/>
          <w:sz w:val="22"/>
          <w:szCs w:val="22"/>
        </w:rPr>
        <w:t xml:space="preserve">carers’ </w:t>
      </w:r>
      <w:r w:rsidR="00D164A3" w:rsidRPr="00415986">
        <w:rPr>
          <w:rFonts w:asciiTheme="majorHAnsi" w:hAnsiTheme="majorHAnsi"/>
          <w:color w:val="000000" w:themeColor="text1"/>
          <w:sz w:val="22"/>
          <w:szCs w:val="22"/>
        </w:rPr>
        <w:t xml:space="preserve">psychological wellbeing were observed. </w:t>
      </w:r>
    </w:p>
    <w:p w14:paraId="05722551" w14:textId="77777777" w:rsidR="00230429" w:rsidRPr="00415986" w:rsidRDefault="00230429" w:rsidP="00FC7B21">
      <w:pPr>
        <w:spacing w:line="480" w:lineRule="auto"/>
        <w:rPr>
          <w:rFonts w:asciiTheme="majorHAnsi" w:hAnsiTheme="majorHAnsi"/>
          <w:color w:val="000000" w:themeColor="text1"/>
          <w:sz w:val="22"/>
          <w:szCs w:val="22"/>
        </w:rPr>
      </w:pPr>
    </w:p>
    <w:p w14:paraId="070E34CC" w14:textId="77777777" w:rsidR="00F308E5" w:rsidRPr="00415986" w:rsidRDefault="00230429" w:rsidP="00230429">
      <w:pPr>
        <w:spacing w:line="480" w:lineRule="auto"/>
        <w:rPr>
          <w:rFonts w:asciiTheme="majorHAnsi" w:hAnsiTheme="majorHAnsi"/>
          <w:color w:val="000000" w:themeColor="text1"/>
          <w:sz w:val="22"/>
          <w:szCs w:val="22"/>
        </w:rPr>
        <w:sectPr w:rsidR="00F308E5" w:rsidRPr="00415986" w:rsidSect="00385CDF">
          <w:pgSz w:w="11900" w:h="16840"/>
          <w:pgMar w:top="1440" w:right="1440" w:bottom="1440" w:left="1440" w:header="708" w:footer="708" w:gutter="0"/>
          <w:cols w:space="708"/>
          <w:docGrid w:linePitch="360"/>
        </w:sectPr>
      </w:pPr>
      <w:r w:rsidRPr="00415986">
        <w:rPr>
          <w:rFonts w:asciiTheme="majorHAnsi" w:hAnsiTheme="majorHAnsi"/>
          <w:color w:val="000000" w:themeColor="text1"/>
          <w:sz w:val="22"/>
          <w:szCs w:val="22"/>
        </w:rPr>
        <w:t xml:space="preserve">To explore the extent that ABM disturbance contributed to carer burden, </w:t>
      </w:r>
      <w:r w:rsidR="008940E2" w:rsidRPr="00415986">
        <w:rPr>
          <w:rFonts w:asciiTheme="majorHAnsi" w:hAnsiTheme="majorHAnsi"/>
          <w:color w:val="000000" w:themeColor="text1"/>
          <w:sz w:val="22"/>
          <w:szCs w:val="22"/>
        </w:rPr>
        <w:t xml:space="preserve">in comparison </w:t>
      </w:r>
      <w:r w:rsidRPr="00415986">
        <w:rPr>
          <w:rFonts w:asciiTheme="majorHAnsi" w:hAnsiTheme="majorHAnsi"/>
          <w:color w:val="000000" w:themeColor="text1"/>
          <w:sz w:val="22"/>
          <w:szCs w:val="22"/>
        </w:rPr>
        <w:t xml:space="preserve">with other typical burden influences, we also examined the relationship between behaviour, functional ability and burden in our patient groups. In AD, behavioural change reported on the CBI was associated </w:t>
      </w:r>
      <w:r w:rsidRPr="00415986">
        <w:rPr>
          <w:rFonts w:asciiTheme="majorHAnsi" w:hAnsiTheme="majorHAnsi"/>
          <w:color w:val="000000" w:themeColor="text1"/>
          <w:sz w:val="22"/>
          <w:szCs w:val="22"/>
        </w:rPr>
        <w:lastRenderedPageBreak/>
        <w:t>with increased carer burden (</w:t>
      </w:r>
      <w:r w:rsidRPr="00415986">
        <w:rPr>
          <w:rFonts w:asciiTheme="majorHAnsi" w:hAnsiTheme="majorHAnsi"/>
          <w:i/>
          <w:color w:val="000000" w:themeColor="text1"/>
          <w:sz w:val="22"/>
          <w:szCs w:val="22"/>
        </w:rPr>
        <w:t xml:space="preserve">r </w:t>
      </w:r>
      <w:r w:rsidRPr="00415986">
        <w:rPr>
          <w:rFonts w:asciiTheme="majorHAnsi" w:hAnsiTheme="majorHAnsi"/>
          <w:color w:val="000000" w:themeColor="text1"/>
          <w:sz w:val="22"/>
          <w:szCs w:val="22"/>
        </w:rPr>
        <w:t xml:space="preserve">= .512, </w:t>
      </w:r>
      <w:r w:rsidRPr="00415986">
        <w:rPr>
          <w:rFonts w:asciiTheme="majorHAnsi" w:hAnsiTheme="majorHAnsi"/>
          <w:i/>
          <w:color w:val="000000" w:themeColor="text1"/>
          <w:sz w:val="22"/>
          <w:szCs w:val="22"/>
        </w:rPr>
        <w:t xml:space="preserve">p </w:t>
      </w:r>
      <w:r w:rsidRPr="00415986">
        <w:rPr>
          <w:rFonts w:asciiTheme="majorHAnsi" w:hAnsiTheme="majorHAnsi"/>
          <w:color w:val="000000" w:themeColor="text1"/>
          <w:sz w:val="22"/>
          <w:szCs w:val="22"/>
        </w:rPr>
        <w:t xml:space="preserve">= .045) and poorer psychological wellbeing (DASS Total </w:t>
      </w:r>
      <w:r w:rsidRPr="00415986">
        <w:rPr>
          <w:rFonts w:asciiTheme="majorHAnsi" w:hAnsiTheme="majorHAnsi"/>
          <w:i/>
          <w:color w:val="000000" w:themeColor="text1"/>
          <w:sz w:val="22"/>
          <w:szCs w:val="22"/>
        </w:rPr>
        <w:t>r</w:t>
      </w:r>
      <w:r w:rsidRPr="00415986">
        <w:rPr>
          <w:rFonts w:asciiTheme="majorHAnsi" w:hAnsiTheme="majorHAnsi"/>
          <w:color w:val="000000" w:themeColor="text1"/>
          <w:sz w:val="22"/>
          <w:szCs w:val="22"/>
        </w:rPr>
        <w:t xml:space="preserve"> = .736, </w:t>
      </w:r>
      <w:r w:rsidRPr="00415986">
        <w:rPr>
          <w:rFonts w:asciiTheme="majorHAnsi" w:hAnsiTheme="majorHAnsi"/>
          <w:i/>
          <w:color w:val="000000" w:themeColor="text1"/>
          <w:sz w:val="22"/>
          <w:szCs w:val="22"/>
        </w:rPr>
        <w:t>p</w:t>
      </w:r>
      <w:r w:rsidRPr="00415986">
        <w:rPr>
          <w:rFonts w:asciiTheme="majorHAnsi" w:hAnsiTheme="majorHAnsi"/>
          <w:color w:val="000000" w:themeColor="text1"/>
          <w:sz w:val="22"/>
          <w:szCs w:val="22"/>
        </w:rPr>
        <w:t xml:space="preserve"> = .003). In SD, increased behavioural change correlated with increased carer burden (</w:t>
      </w:r>
      <w:r w:rsidRPr="00415986">
        <w:rPr>
          <w:rFonts w:asciiTheme="majorHAnsi" w:hAnsiTheme="majorHAnsi"/>
          <w:i/>
          <w:color w:val="000000" w:themeColor="text1"/>
          <w:sz w:val="22"/>
          <w:szCs w:val="22"/>
        </w:rPr>
        <w:t>r</w:t>
      </w:r>
      <w:r w:rsidRPr="00415986">
        <w:rPr>
          <w:rFonts w:asciiTheme="majorHAnsi" w:hAnsiTheme="majorHAnsi"/>
          <w:color w:val="000000" w:themeColor="text1"/>
          <w:sz w:val="22"/>
          <w:szCs w:val="22"/>
        </w:rPr>
        <w:t xml:space="preserve"> = .740, </w:t>
      </w:r>
      <w:r w:rsidRPr="00415986">
        <w:rPr>
          <w:rFonts w:asciiTheme="majorHAnsi" w:hAnsiTheme="majorHAnsi"/>
          <w:i/>
          <w:color w:val="000000" w:themeColor="text1"/>
          <w:sz w:val="22"/>
          <w:szCs w:val="22"/>
        </w:rPr>
        <w:t>p</w:t>
      </w:r>
      <w:r w:rsidRPr="00415986">
        <w:rPr>
          <w:rFonts w:asciiTheme="majorHAnsi" w:hAnsiTheme="majorHAnsi"/>
          <w:color w:val="000000" w:themeColor="text1"/>
          <w:sz w:val="22"/>
          <w:szCs w:val="22"/>
        </w:rPr>
        <w:t xml:space="preserve"> = .011), less care within the relationship (</w:t>
      </w:r>
      <w:r w:rsidRPr="00415986">
        <w:rPr>
          <w:rFonts w:asciiTheme="majorHAnsi" w:hAnsiTheme="majorHAnsi"/>
          <w:i/>
          <w:color w:val="000000" w:themeColor="text1"/>
          <w:sz w:val="22"/>
          <w:szCs w:val="22"/>
        </w:rPr>
        <w:t>r</w:t>
      </w:r>
      <w:r w:rsidRPr="00415986">
        <w:rPr>
          <w:rFonts w:asciiTheme="majorHAnsi" w:hAnsiTheme="majorHAnsi"/>
          <w:color w:val="000000" w:themeColor="text1"/>
          <w:sz w:val="22"/>
          <w:szCs w:val="22"/>
        </w:rPr>
        <w:t xml:space="preserve"> = -.611, </w:t>
      </w:r>
      <w:r w:rsidRPr="00415986">
        <w:rPr>
          <w:rFonts w:asciiTheme="majorHAnsi" w:hAnsiTheme="majorHAnsi"/>
          <w:i/>
          <w:color w:val="000000" w:themeColor="text1"/>
          <w:sz w:val="22"/>
          <w:szCs w:val="22"/>
        </w:rPr>
        <w:t>p</w:t>
      </w:r>
      <w:r w:rsidRPr="00415986">
        <w:rPr>
          <w:rFonts w:asciiTheme="majorHAnsi" w:hAnsiTheme="majorHAnsi"/>
          <w:color w:val="000000" w:themeColor="text1"/>
          <w:sz w:val="22"/>
          <w:szCs w:val="22"/>
        </w:rPr>
        <w:t xml:space="preserve"> = .040) and poorer psychological wellbeing (DASS Total: </w:t>
      </w:r>
      <w:r w:rsidRPr="00415986">
        <w:rPr>
          <w:rFonts w:asciiTheme="majorHAnsi" w:hAnsiTheme="majorHAnsi"/>
          <w:i/>
          <w:color w:val="000000" w:themeColor="text1"/>
          <w:sz w:val="22"/>
          <w:szCs w:val="22"/>
        </w:rPr>
        <w:t>r</w:t>
      </w:r>
      <w:r w:rsidRPr="00415986">
        <w:rPr>
          <w:rFonts w:asciiTheme="majorHAnsi" w:hAnsiTheme="majorHAnsi"/>
          <w:color w:val="000000" w:themeColor="text1"/>
          <w:sz w:val="22"/>
          <w:szCs w:val="22"/>
        </w:rPr>
        <w:t xml:space="preserve"> = .676, </w:t>
      </w:r>
      <w:r w:rsidRPr="00415986">
        <w:rPr>
          <w:rFonts w:asciiTheme="majorHAnsi" w:hAnsiTheme="majorHAnsi"/>
          <w:i/>
          <w:color w:val="000000" w:themeColor="text1"/>
          <w:sz w:val="22"/>
          <w:szCs w:val="22"/>
        </w:rPr>
        <w:t>p</w:t>
      </w:r>
      <w:r w:rsidRPr="00415986">
        <w:rPr>
          <w:rFonts w:asciiTheme="majorHAnsi" w:hAnsiTheme="majorHAnsi"/>
          <w:color w:val="000000" w:themeColor="text1"/>
          <w:sz w:val="22"/>
          <w:szCs w:val="22"/>
        </w:rPr>
        <w:t xml:space="preserve"> = .023). Greater functional impairment was also associated with increased burden (</w:t>
      </w:r>
      <w:r w:rsidRPr="00415986">
        <w:rPr>
          <w:rFonts w:asciiTheme="majorHAnsi" w:hAnsiTheme="majorHAnsi"/>
          <w:i/>
          <w:color w:val="000000" w:themeColor="text1"/>
          <w:sz w:val="22"/>
          <w:szCs w:val="22"/>
        </w:rPr>
        <w:t>r</w:t>
      </w:r>
      <w:r w:rsidRPr="00415986">
        <w:rPr>
          <w:rFonts w:asciiTheme="majorHAnsi" w:hAnsiTheme="majorHAnsi"/>
          <w:color w:val="000000" w:themeColor="text1"/>
          <w:sz w:val="22"/>
          <w:szCs w:val="22"/>
        </w:rPr>
        <w:t xml:space="preserve"> = -.578, </w:t>
      </w:r>
      <w:r w:rsidRPr="00415986">
        <w:rPr>
          <w:rFonts w:asciiTheme="majorHAnsi" w:hAnsiTheme="majorHAnsi"/>
          <w:i/>
          <w:color w:val="000000" w:themeColor="text1"/>
          <w:sz w:val="22"/>
          <w:szCs w:val="22"/>
        </w:rPr>
        <w:t>p</w:t>
      </w:r>
      <w:r w:rsidRPr="00415986">
        <w:rPr>
          <w:rFonts w:asciiTheme="majorHAnsi" w:hAnsiTheme="majorHAnsi"/>
          <w:color w:val="000000" w:themeColor="text1"/>
          <w:sz w:val="22"/>
          <w:szCs w:val="22"/>
        </w:rPr>
        <w:t xml:space="preserve"> = .040). In bvFTD, the only significant correlation was between the FRS and the perceived level of care within the relationship, with greater disease severity and functional impairment being associated with reduced levels of care (</w:t>
      </w:r>
      <w:r w:rsidRPr="00415986">
        <w:rPr>
          <w:rFonts w:asciiTheme="majorHAnsi" w:hAnsiTheme="majorHAnsi"/>
          <w:i/>
          <w:color w:val="000000" w:themeColor="text1"/>
          <w:sz w:val="22"/>
          <w:szCs w:val="22"/>
        </w:rPr>
        <w:t>r</w:t>
      </w:r>
      <w:r w:rsidRPr="00415986">
        <w:rPr>
          <w:rFonts w:asciiTheme="majorHAnsi" w:hAnsiTheme="majorHAnsi"/>
          <w:color w:val="000000" w:themeColor="text1"/>
          <w:sz w:val="22"/>
          <w:szCs w:val="22"/>
        </w:rPr>
        <w:t xml:space="preserve"> = -.626, </w:t>
      </w:r>
      <w:r w:rsidRPr="00415986">
        <w:rPr>
          <w:rFonts w:asciiTheme="majorHAnsi" w:hAnsiTheme="majorHAnsi"/>
          <w:i/>
          <w:color w:val="000000" w:themeColor="text1"/>
          <w:sz w:val="22"/>
          <w:szCs w:val="22"/>
        </w:rPr>
        <w:t>p</w:t>
      </w:r>
      <w:r w:rsidRPr="00415986">
        <w:rPr>
          <w:rFonts w:asciiTheme="majorHAnsi" w:hAnsiTheme="majorHAnsi"/>
          <w:color w:val="000000" w:themeColor="text1"/>
          <w:sz w:val="22"/>
          <w:szCs w:val="22"/>
        </w:rPr>
        <w:t xml:space="preserve"> = .020). </w:t>
      </w:r>
    </w:p>
    <w:p w14:paraId="470C3B91" w14:textId="77777777" w:rsidR="00FC7B21" w:rsidRPr="00415986" w:rsidRDefault="00FC7B21" w:rsidP="00FC7B21">
      <w:pPr>
        <w:rPr>
          <w:rFonts w:asciiTheme="majorHAnsi" w:hAnsiTheme="majorHAnsi"/>
          <w:b/>
          <w:color w:val="000000" w:themeColor="text1"/>
          <w:sz w:val="22"/>
          <w:szCs w:val="22"/>
        </w:rPr>
      </w:pPr>
      <w:r w:rsidRPr="00415986">
        <w:rPr>
          <w:rFonts w:asciiTheme="majorHAnsi" w:hAnsiTheme="majorHAnsi"/>
          <w:b/>
          <w:i/>
          <w:color w:val="000000" w:themeColor="text1"/>
          <w:sz w:val="22"/>
          <w:szCs w:val="22"/>
        </w:rPr>
        <w:lastRenderedPageBreak/>
        <w:t xml:space="preserve">Table </w:t>
      </w:r>
      <w:r w:rsidR="00822182" w:rsidRPr="00415986">
        <w:rPr>
          <w:rFonts w:asciiTheme="majorHAnsi" w:hAnsiTheme="majorHAnsi"/>
          <w:b/>
          <w:i/>
          <w:color w:val="000000" w:themeColor="text1"/>
          <w:sz w:val="22"/>
          <w:szCs w:val="22"/>
        </w:rPr>
        <w:t>3.</w:t>
      </w:r>
      <w:r w:rsidR="00822182" w:rsidRPr="00415986">
        <w:rPr>
          <w:rFonts w:asciiTheme="majorHAnsi" w:hAnsiTheme="majorHAnsi"/>
          <w:color w:val="000000" w:themeColor="text1"/>
          <w:sz w:val="22"/>
          <w:szCs w:val="22"/>
        </w:rPr>
        <w:t xml:space="preserve"> </w:t>
      </w:r>
      <w:r w:rsidRPr="00415986">
        <w:rPr>
          <w:rFonts w:asciiTheme="majorHAnsi" w:hAnsiTheme="majorHAnsi"/>
          <w:color w:val="000000" w:themeColor="text1"/>
          <w:sz w:val="22"/>
          <w:szCs w:val="22"/>
        </w:rPr>
        <w:t>Correlations between ABM, Behaviour and Functioning and Carer Burden and Wellbeing according to diagnosis</w:t>
      </w:r>
    </w:p>
    <w:tbl>
      <w:tblPr>
        <w:tblW w:w="5000" w:type="pct"/>
        <w:tblLook w:val="04A0" w:firstRow="1" w:lastRow="0" w:firstColumn="1" w:lastColumn="0" w:noHBand="0" w:noVBand="1"/>
      </w:tblPr>
      <w:tblGrid>
        <w:gridCol w:w="1662"/>
        <w:gridCol w:w="849"/>
        <w:gridCol w:w="989"/>
        <w:gridCol w:w="992"/>
        <w:gridCol w:w="335"/>
        <w:gridCol w:w="989"/>
        <w:gridCol w:w="848"/>
        <w:gridCol w:w="992"/>
        <w:gridCol w:w="335"/>
        <w:gridCol w:w="1043"/>
        <w:gridCol w:w="989"/>
        <w:gridCol w:w="992"/>
        <w:gridCol w:w="335"/>
        <w:gridCol w:w="848"/>
        <w:gridCol w:w="989"/>
        <w:gridCol w:w="989"/>
      </w:tblGrid>
      <w:tr w:rsidR="00F308E5" w:rsidRPr="00415986" w14:paraId="15C16505" w14:textId="77777777" w:rsidTr="00E840EA">
        <w:trPr>
          <w:trHeight w:val="300"/>
        </w:trPr>
        <w:tc>
          <w:tcPr>
            <w:tcW w:w="586" w:type="pct"/>
            <w:tcBorders>
              <w:top w:val="single" w:sz="4" w:space="0" w:color="auto"/>
              <w:left w:val="nil"/>
              <w:bottom w:val="nil"/>
              <w:right w:val="nil"/>
            </w:tcBorders>
            <w:shd w:val="clear" w:color="auto" w:fill="auto"/>
            <w:vAlign w:val="center"/>
            <w:hideMark/>
          </w:tcPr>
          <w:p w14:paraId="3B561220" w14:textId="77777777" w:rsidR="00F308E5" w:rsidRPr="00415986" w:rsidRDefault="00F308E5" w:rsidP="00F308E5">
            <w:pPr>
              <w:rPr>
                <w:rFonts w:ascii="Calibri" w:eastAsia="Times New Roman" w:hAnsi="Calibri" w:cs="Times New Roman"/>
                <w:b/>
                <w:bCs/>
                <w:color w:val="000000" w:themeColor="text1"/>
                <w:sz w:val="22"/>
                <w:szCs w:val="22"/>
              </w:rPr>
            </w:pPr>
            <w:r w:rsidRPr="00415986">
              <w:rPr>
                <w:rFonts w:ascii="Calibri" w:eastAsia="Times New Roman" w:hAnsi="Calibri" w:cs="Times New Roman"/>
                <w:b/>
                <w:bCs/>
                <w:color w:val="000000" w:themeColor="text1"/>
                <w:sz w:val="22"/>
                <w:szCs w:val="22"/>
              </w:rPr>
              <w:t> </w:t>
            </w:r>
          </w:p>
        </w:tc>
        <w:tc>
          <w:tcPr>
            <w:tcW w:w="998" w:type="pct"/>
            <w:gridSpan w:val="3"/>
            <w:tcBorders>
              <w:top w:val="single" w:sz="4" w:space="0" w:color="auto"/>
              <w:left w:val="nil"/>
              <w:bottom w:val="single" w:sz="4" w:space="0" w:color="auto"/>
              <w:right w:val="nil"/>
            </w:tcBorders>
            <w:shd w:val="clear" w:color="auto" w:fill="auto"/>
            <w:vAlign w:val="center"/>
            <w:hideMark/>
          </w:tcPr>
          <w:p w14:paraId="70023767" w14:textId="77777777" w:rsidR="00F308E5" w:rsidRPr="00415986" w:rsidRDefault="00F308E5" w:rsidP="00F308E5">
            <w:pPr>
              <w:jc w:val="center"/>
              <w:rPr>
                <w:rFonts w:ascii="Calibri" w:eastAsia="Times New Roman" w:hAnsi="Calibri" w:cs="Times New Roman"/>
                <w:b/>
                <w:bCs/>
                <w:color w:val="000000" w:themeColor="text1"/>
                <w:sz w:val="22"/>
                <w:szCs w:val="22"/>
              </w:rPr>
            </w:pPr>
            <w:r w:rsidRPr="00415986">
              <w:rPr>
                <w:rFonts w:ascii="Calibri" w:eastAsia="Times New Roman" w:hAnsi="Calibri" w:cs="Times New Roman"/>
                <w:b/>
                <w:bCs/>
                <w:color w:val="000000" w:themeColor="text1"/>
                <w:sz w:val="22"/>
                <w:szCs w:val="22"/>
              </w:rPr>
              <w:t xml:space="preserve">AI Remote </w:t>
            </w:r>
          </w:p>
        </w:tc>
        <w:tc>
          <w:tcPr>
            <w:tcW w:w="118" w:type="pct"/>
            <w:tcBorders>
              <w:top w:val="single" w:sz="4" w:space="0" w:color="auto"/>
              <w:left w:val="nil"/>
              <w:bottom w:val="nil"/>
              <w:right w:val="nil"/>
            </w:tcBorders>
            <w:shd w:val="clear" w:color="auto" w:fill="auto"/>
            <w:vAlign w:val="center"/>
            <w:hideMark/>
          </w:tcPr>
          <w:p w14:paraId="20146C32" w14:textId="77777777" w:rsidR="00F308E5" w:rsidRPr="00415986" w:rsidRDefault="00F308E5" w:rsidP="00F308E5">
            <w:pPr>
              <w:jc w:val="center"/>
              <w:rPr>
                <w:rFonts w:ascii="Calibri" w:eastAsia="Times New Roman" w:hAnsi="Calibri" w:cs="Times New Roman"/>
                <w:b/>
                <w:bCs/>
                <w:color w:val="000000" w:themeColor="text1"/>
                <w:sz w:val="22"/>
                <w:szCs w:val="22"/>
              </w:rPr>
            </w:pPr>
            <w:r w:rsidRPr="00415986">
              <w:rPr>
                <w:rFonts w:ascii="Calibri" w:eastAsia="Times New Roman" w:hAnsi="Calibri" w:cs="Times New Roman"/>
                <w:b/>
                <w:bCs/>
                <w:color w:val="000000" w:themeColor="text1"/>
                <w:sz w:val="22"/>
                <w:szCs w:val="22"/>
              </w:rPr>
              <w:t> </w:t>
            </w:r>
          </w:p>
        </w:tc>
        <w:tc>
          <w:tcPr>
            <w:tcW w:w="998" w:type="pct"/>
            <w:gridSpan w:val="3"/>
            <w:tcBorders>
              <w:top w:val="single" w:sz="4" w:space="0" w:color="auto"/>
              <w:left w:val="nil"/>
              <w:bottom w:val="single" w:sz="4" w:space="0" w:color="auto"/>
              <w:right w:val="nil"/>
            </w:tcBorders>
            <w:shd w:val="clear" w:color="auto" w:fill="auto"/>
            <w:vAlign w:val="center"/>
            <w:hideMark/>
          </w:tcPr>
          <w:p w14:paraId="4A8784B8" w14:textId="77777777" w:rsidR="00F308E5" w:rsidRPr="00415986" w:rsidRDefault="00F308E5" w:rsidP="00F308E5">
            <w:pPr>
              <w:jc w:val="center"/>
              <w:rPr>
                <w:rFonts w:ascii="Calibri" w:eastAsia="Times New Roman" w:hAnsi="Calibri" w:cs="Times New Roman"/>
                <w:b/>
                <w:bCs/>
                <w:color w:val="000000" w:themeColor="text1"/>
                <w:sz w:val="22"/>
                <w:szCs w:val="22"/>
              </w:rPr>
            </w:pPr>
            <w:r w:rsidRPr="00415986">
              <w:rPr>
                <w:rFonts w:ascii="Calibri" w:eastAsia="Times New Roman" w:hAnsi="Calibri" w:cs="Times New Roman"/>
                <w:b/>
                <w:bCs/>
                <w:color w:val="000000" w:themeColor="text1"/>
                <w:sz w:val="22"/>
                <w:szCs w:val="22"/>
              </w:rPr>
              <w:t xml:space="preserve">AI Recent </w:t>
            </w:r>
          </w:p>
        </w:tc>
        <w:tc>
          <w:tcPr>
            <w:tcW w:w="118" w:type="pct"/>
            <w:tcBorders>
              <w:top w:val="single" w:sz="4" w:space="0" w:color="auto"/>
              <w:left w:val="nil"/>
              <w:bottom w:val="nil"/>
              <w:right w:val="nil"/>
            </w:tcBorders>
            <w:shd w:val="clear" w:color="auto" w:fill="auto"/>
            <w:vAlign w:val="center"/>
            <w:hideMark/>
          </w:tcPr>
          <w:p w14:paraId="4BFB566B" w14:textId="77777777" w:rsidR="00F308E5" w:rsidRPr="00415986" w:rsidRDefault="00F308E5" w:rsidP="00F308E5">
            <w:pPr>
              <w:jc w:val="center"/>
              <w:rPr>
                <w:rFonts w:ascii="Calibri" w:eastAsia="Times New Roman" w:hAnsi="Calibri" w:cs="Times New Roman"/>
                <w:b/>
                <w:bCs/>
                <w:color w:val="000000" w:themeColor="text1"/>
                <w:sz w:val="22"/>
                <w:szCs w:val="22"/>
              </w:rPr>
            </w:pPr>
            <w:r w:rsidRPr="00415986">
              <w:rPr>
                <w:rFonts w:ascii="Calibri" w:eastAsia="Times New Roman" w:hAnsi="Calibri" w:cs="Times New Roman"/>
                <w:b/>
                <w:bCs/>
                <w:color w:val="000000" w:themeColor="text1"/>
                <w:sz w:val="22"/>
                <w:szCs w:val="22"/>
              </w:rPr>
              <w:t> </w:t>
            </w:r>
          </w:p>
        </w:tc>
        <w:tc>
          <w:tcPr>
            <w:tcW w:w="1067" w:type="pct"/>
            <w:gridSpan w:val="3"/>
            <w:tcBorders>
              <w:top w:val="single" w:sz="4" w:space="0" w:color="auto"/>
              <w:left w:val="nil"/>
              <w:bottom w:val="single" w:sz="4" w:space="0" w:color="auto"/>
              <w:right w:val="nil"/>
            </w:tcBorders>
            <w:shd w:val="clear" w:color="auto" w:fill="auto"/>
            <w:vAlign w:val="center"/>
            <w:hideMark/>
          </w:tcPr>
          <w:p w14:paraId="042F1CF8" w14:textId="77777777" w:rsidR="00F308E5" w:rsidRPr="00415986" w:rsidRDefault="00F308E5" w:rsidP="00F308E5">
            <w:pPr>
              <w:jc w:val="center"/>
              <w:rPr>
                <w:rFonts w:ascii="Calibri" w:eastAsia="Times New Roman" w:hAnsi="Calibri" w:cs="Times New Roman"/>
                <w:b/>
                <w:bCs/>
                <w:color w:val="000000" w:themeColor="text1"/>
                <w:sz w:val="22"/>
                <w:szCs w:val="22"/>
              </w:rPr>
            </w:pPr>
            <w:r w:rsidRPr="00415986">
              <w:rPr>
                <w:rFonts w:ascii="Calibri" w:eastAsia="Times New Roman" w:hAnsi="Calibri" w:cs="Times New Roman"/>
                <w:b/>
                <w:bCs/>
                <w:color w:val="000000" w:themeColor="text1"/>
                <w:sz w:val="22"/>
                <w:szCs w:val="22"/>
              </w:rPr>
              <w:t>CBI Total</w:t>
            </w:r>
          </w:p>
        </w:tc>
        <w:tc>
          <w:tcPr>
            <w:tcW w:w="118" w:type="pct"/>
            <w:tcBorders>
              <w:top w:val="single" w:sz="4" w:space="0" w:color="auto"/>
              <w:left w:val="nil"/>
              <w:bottom w:val="nil"/>
              <w:right w:val="nil"/>
            </w:tcBorders>
            <w:shd w:val="clear" w:color="auto" w:fill="auto"/>
            <w:vAlign w:val="center"/>
            <w:hideMark/>
          </w:tcPr>
          <w:p w14:paraId="1E76FE42" w14:textId="77777777" w:rsidR="00F308E5" w:rsidRPr="00415986" w:rsidRDefault="00F308E5" w:rsidP="00F308E5">
            <w:pPr>
              <w:jc w:val="center"/>
              <w:rPr>
                <w:rFonts w:ascii="Calibri" w:eastAsia="Times New Roman" w:hAnsi="Calibri" w:cs="Times New Roman"/>
                <w:b/>
                <w:bCs/>
                <w:color w:val="000000" w:themeColor="text1"/>
                <w:sz w:val="22"/>
                <w:szCs w:val="22"/>
              </w:rPr>
            </w:pPr>
            <w:r w:rsidRPr="00415986">
              <w:rPr>
                <w:rFonts w:ascii="Calibri" w:eastAsia="Times New Roman" w:hAnsi="Calibri" w:cs="Times New Roman"/>
                <w:b/>
                <w:bCs/>
                <w:color w:val="000000" w:themeColor="text1"/>
                <w:sz w:val="22"/>
                <w:szCs w:val="22"/>
              </w:rPr>
              <w:t> </w:t>
            </w:r>
          </w:p>
        </w:tc>
        <w:tc>
          <w:tcPr>
            <w:tcW w:w="998" w:type="pct"/>
            <w:gridSpan w:val="3"/>
            <w:tcBorders>
              <w:top w:val="single" w:sz="4" w:space="0" w:color="auto"/>
              <w:left w:val="nil"/>
              <w:bottom w:val="single" w:sz="4" w:space="0" w:color="auto"/>
              <w:right w:val="nil"/>
            </w:tcBorders>
            <w:shd w:val="clear" w:color="auto" w:fill="auto"/>
            <w:vAlign w:val="center"/>
            <w:hideMark/>
          </w:tcPr>
          <w:p w14:paraId="5604EB3D" w14:textId="77777777" w:rsidR="00F308E5" w:rsidRPr="00415986" w:rsidRDefault="00F308E5" w:rsidP="00F308E5">
            <w:pPr>
              <w:jc w:val="center"/>
              <w:rPr>
                <w:rFonts w:ascii="Calibri" w:eastAsia="Times New Roman" w:hAnsi="Calibri" w:cs="Times New Roman"/>
                <w:b/>
                <w:bCs/>
                <w:color w:val="000000" w:themeColor="text1"/>
                <w:sz w:val="22"/>
                <w:szCs w:val="22"/>
              </w:rPr>
            </w:pPr>
            <w:r w:rsidRPr="00415986">
              <w:rPr>
                <w:rFonts w:ascii="Calibri" w:eastAsia="Times New Roman" w:hAnsi="Calibri" w:cs="Times New Roman"/>
                <w:b/>
                <w:bCs/>
                <w:color w:val="000000" w:themeColor="text1"/>
                <w:sz w:val="22"/>
                <w:szCs w:val="22"/>
              </w:rPr>
              <w:t>FRS</w:t>
            </w:r>
          </w:p>
        </w:tc>
      </w:tr>
      <w:tr w:rsidR="003D22B9" w:rsidRPr="00415986" w14:paraId="7AEBAAC1" w14:textId="77777777" w:rsidTr="00E375C7">
        <w:trPr>
          <w:trHeight w:val="300"/>
        </w:trPr>
        <w:tc>
          <w:tcPr>
            <w:tcW w:w="586" w:type="pct"/>
            <w:tcBorders>
              <w:top w:val="nil"/>
              <w:left w:val="nil"/>
              <w:bottom w:val="single" w:sz="4" w:space="0" w:color="auto"/>
              <w:right w:val="nil"/>
            </w:tcBorders>
            <w:shd w:val="clear" w:color="auto" w:fill="auto"/>
            <w:noWrap/>
            <w:vAlign w:val="bottom"/>
            <w:hideMark/>
          </w:tcPr>
          <w:p w14:paraId="374D2CD6" w14:textId="77777777" w:rsidR="00F308E5" w:rsidRPr="00415986" w:rsidRDefault="00F308E5" w:rsidP="00F308E5">
            <w:pPr>
              <w:rPr>
                <w:rFonts w:ascii="Calibri" w:eastAsia="Times New Roman" w:hAnsi="Calibri" w:cs="Times New Roman"/>
                <w:color w:val="000000" w:themeColor="text1"/>
              </w:rPr>
            </w:pPr>
            <w:r w:rsidRPr="00415986">
              <w:rPr>
                <w:rFonts w:ascii="Calibri" w:eastAsia="Times New Roman" w:hAnsi="Calibri" w:cs="Times New Roman"/>
                <w:color w:val="000000" w:themeColor="text1"/>
              </w:rPr>
              <w:t> </w:t>
            </w:r>
          </w:p>
        </w:tc>
        <w:tc>
          <w:tcPr>
            <w:tcW w:w="299" w:type="pct"/>
            <w:tcBorders>
              <w:top w:val="nil"/>
              <w:left w:val="nil"/>
              <w:bottom w:val="single" w:sz="4" w:space="0" w:color="auto"/>
              <w:right w:val="nil"/>
            </w:tcBorders>
            <w:shd w:val="clear" w:color="auto" w:fill="auto"/>
            <w:vAlign w:val="center"/>
            <w:hideMark/>
          </w:tcPr>
          <w:p w14:paraId="26BDD42D" w14:textId="77777777" w:rsidR="00F308E5" w:rsidRPr="00415986" w:rsidRDefault="00F308E5" w:rsidP="00F308E5">
            <w:pPr>
              <w:jc w:val="center"/>
              <w:rPr>
                <w:rFonts w:ascii="Calibri" w:eastAsia="Times New Roman" w:hAnsi="Calibri" w:cs="Times New Roman"/>
                <w:b/>
                <w:bCs/>
                <w:color w:val="000000" w:themeColor="text1"/>
                <w:sz w:val="22"/>
                <w:szCs w:val="22"/>
              </w:rPr>
            </w:pPr>
            <w:r w:rsidRPr="00415986">
              <w:rPr>
                <w:rFonts w:ascii="Calibri" w:eastAsia="Times New Roman" w:hAnsi="Calibri" w:cs="Times New Roman"/>
                <w:b/>
                <w:bCs/>
                <w:color w:val="000000" w:themeColor="text1"/>
                <w:sz w:val="22"/>
                <w:szCs w:val="22"/>
              </w:rPr>
              <w:t>AD</w:t>
            </w:r>
          </w:p>
        </w:tc>
        <w:tc>
          <w:tcPr>
            <w:tcW w:w="349" w:type="pct"/>
            <w:tcBorders>
              <w:top w:val="nil"/>
              <w:left w:val="nil"/>
              <w:bottom w:val="single" w:sz="4" w:space="0" w:color="auto"/>
              <w:right w:val="nil"/>
            </w:tcBorders>
            <w:shd w:val="clear" w:color="auto" w:fill="auto"/>
            <w:vAlign w:val="center"/>
            <w:hideMark/>
          </w:tcPr>
          <w:p w14:paraId="5B81924B" w14:textId="77777777" w:rsidR="00F308E5" w:rsidRPr="00415986" w:rsidRDefault="00F308E5" w:rsidP="00F308E5">
            <w:pPr>
              <w:jc w:val="center"/>
              <w:rPr>
                <w:rFonts w:ascii="Calibri" w:eastAsia="Times New Roman" w:hAnsi="Calibri" w:cs="Times New Roman"/>
                <w:b/>
                <w:bCs/>
                <w:color w:val="000000" w:themeColor="text1"/>
                <w:sz w:val="22"/>
                <w:szCs w:val="22"/>
              </w:rPr>
            </w:pPr>
            <w:r w:rsidRPr="00415986">
              <w:rPr>
                <w:rFonts w:ascii="Calibri" w:eastAsia="Times New Roman" w:hAnsi="Calibri" w:cs="Times New Roman"/>
                <w:b/>
                <w:bCs/>
                <w:color w:val="000000" w:themeColor="text1"/>
                <w:sz w:val="22"/>
                <w:szCs w:val="22"/>
              </w:rPr>
              <w:t>SD</w:t>
            </w:r>
          </w:p>
        </w:tc>
        <w:tc>
          <w:tcPr>
            <w:tcW w:w="349" w:type="pct"/>
            <w:tcBorders>
              <w:top w:val="nil"/>
              <w:left w:val="nil"/>
              <w:bottom w:val="single" w:sz="4" w:space="0" w:color="auto"/>
              <w:right w:val="nil"/>
            </w:tcBorders>
            <w:shd w:val="clear" w:color="auto" w:fill="auto"/>
            <w:vAlign w:val="center"/>
            <w:hideMark/>
          </w:tcPr>
          <w:p w14:paraId="14D6402F" w14:textId="77777777" w:rsidR="00F308E5" w:rsidRPr="00415986" w:rsidRDefault="00F308E5" w:rsidP="00F308E5">
            <w:pPr>
              <w:jc w:val="center"/>
              <w:rPr>
                <w:rFonts w:ascii="Calibri" w:eastAsia="Times New Roman" w:hAnsi="Calibri" w:cs="Times New Roman"/>
                <w:b/>
                <w:bCs/>
                <w:color w:val="000000" w:themeColor="text1"/>
                <w:sz w:val="22"/>
                <w:szCs w:val="22"/>
              </w:rPr>
            </w:pPr>
            <w:r w:rsidRPr="00415986">
              <w:rPr>
                <w:rFonts w:ascii="Calibri" w:eastAsia="Times New Roman" w:hAnsi="Calibri" w:cs="Times New Roman"/>
                <w:b/>
                <w:bCs/>
                <w:color w:val="000000" w:themeColor="text1"/>
                <w:sz w:val="22"/>
                <w:szCs w:val="22"/>
              </w:rPr>
              <w:t>bvFTD</w:t>
            </w:r>
          </w:p>
        </w:tc>
        <w:tc>
          <w:tcPr>
            <w:tcW w:w="118" w:type="pct"/>
            <w:tcBorders>
              <w:top w:val="nil"/>
              <w:left w:val="nil"/>
              <w:bottom w:val="nil"/>
              <w:right w:val="nil"/>
            </w:tcBorders>
            <w:shd w:val="clear" w:color="auto" w:fill="auto"/>
            <w:vAlign w:val="center"/>
            <w:hideMark/>
          </w:tcPr>
          <w:p w14:paraId="7A6904FE" w14:textId="77777777" w:rsidR="00F308E5" w:rsidRPr="00415986" w:rsidRDefault="00F308E5" w:rsidP="00F308E5">
            <w:pPr>
              <w:jc w:val="center"/>
              <w:rPr>
                <w:rFonts w:ascii="Calibri" w:eastAsia="Times New Roman" w:hAnsi="Calibri" w:cs="Times New Roman"/>
                <w:color w:val="000000" w:themeColor="text1"/>
                <w:sz w:val="22"/>
                <w:szCs w:val="22"/>
              </w:rPr>
            </w:pPr>
          </w:p>
        </w:tc>
        <w:tc>
          <w:tcPr>
            <w:tcW w:w="349" w:type="pct"/>
            <w:tcBorders>
              <w:top w:val="nil"/>
              <w:left w:val="nil"/>
              <w:bottom w:val="single" w:sz="4" w:space="0" w:color="auto"/>
              <w:right w:val="nil"/>
            </w:tcBorders>
            <w:shd w:val="clear" w:color="auto" w:fill="auto"/>
            <w:vAlign w:val="center"/>
            <w:hideMark/>
          </w:tcPr>
          <w:p w14:paraId="29F16DC6" w14:textId="77777777" w:rsidR="00F308E5" w:rsidRPr="00415986" w:rsidRDefault="00F308E5" w:rsidP="00F308E5">
            <w:pPr>
              <w:jc w:val="center"/>
              <w:rPr>
                <w:rFonts w:ascii="Calibri" w:eastAsia="Times New Roman" w:hAnsi="Calibri" w:cs="Times New Roman"/>
                <w:b/>
                <w:bCs/>
                <w:color w:val="000000" w:themeColor="text1"/>
                <w:sz w:val="22"/>
                <w:szCs w:val="22"/>
              </w:rPr>
            </w:pPr>
            <w:r w:rsidRPr="00415986">
              <w:rPr>
                <w:rFonts w:ascii="Calibri" w:eastAsia="Times New Roman" w:hAnsi="Calibri" w:cs="Times New Roman"/>
                <w:b/>
                <w:bCs/>
                <w:color w:val="000000" w:themeColor="text1"/>
                <w:sz w:val="22"/>
                <w:szCs w:val="22"/>
              </w:rPr>
              <w:t>AD</w:t>
            </w:r>
          </w:p>
        </w:tc>
        <w:tc>
          <w:tcPr>
            <w:tcW w:w="299" w:type="pct"/>
            <w:tcBorders>
              <w:top w:val="nil"/>
              <w:left w:val="nil"/>
              <w:bottom w:val="single" w:sz="4" w:space="0" w:color="auto"/>
              <w:right w:val="nil"/>
            </w:tcBorders>
            <w:shd w:val="clear" w:color="auto" w:fill="auto"/>
            <w:vAlign w:val="center"/>
            <w:hideMark/>
          </w:tcPr>
          <w:p w14:paraId="2E0D152E" w14:textId="77777777" w:rsidR="00F308E5" w:rsidRPr="00415986" w:rsidRDefault="00F308E5" w:rsidP="00F308E5">
            <w:pPr>
              <w:jc w:val="center"/>
              <w:rPr>
                <w:rFonts w:ascii="Calibri" w:eastAsia="Times New Roman" w:hAnsi="Calibri" w:cs="Times New Roman"/>
                <w:b/>
                <w:bCs/>
                <w:color w:val="000000" w:themeColor="text1"/>
                <w:sz w:val="22"/>
                <w:szCs w:val="22"/>
              </w:rPr>
            </w:pPr>
            <w:r w:rsidRPr="00415986">
              <w:rPr>
                <w:rFonts w:ascii="Calibri" w:eastAsia="Times New Roman" w:hAnsi="Calibri" w:cs="Times New Roman"/>
                <w:b/>
                <w:bCs/>
                <w:color w:val="000000" w:themeColor="text1"/>
                <w:sz w:val="22"/>
                <w:szCs w:val="22"/>
              </w:rPr>
              <w:t>SD</w:t>
            </w:r>
          </w:p>
        </w:tc>
        <w:tc>
          <w:tcPr>
            <w:tcW w:w="349" w:type="pct"/>
            <w:tcBorders>
              <w:top w:val="nil"/>
              <w:left w:val="nil"/>
              <w:bottom w:val="single" w:sz="4" w:space="0" w:color="auto"/>
              <w:right w:val="nil"/>
            </w:tcBorders>
            <w:shd w:val="clear" w:color="auto" w:fill="auto"/>
            <w:vAlign w:val="center"/>
            <w:hideMark/>
          </w:tcPr>
          <w:p w14:paraId="46F24DCB" w14:textId="77777777" w:rsidR="00F308E5" w:rsidRPr="00415986" w:rsidRDefault="00F308E5" w:rsidP="00F308E5">
            <w:pPr>
              <w:jc w:val="center"/>
              <w:rPr>
                <w:rFonts w:ascii="Calibri" w:eastAsia="Times New Roman" w:hAnsi="Calibri" w:cs="Times New Roman"/>
                <w:b/>
                <w:bCs/>
                <w:color w:val="000000" w:themeColor="text1"/>
                <w:sz w:val="22"/>
                <w:szCs w:val="22"/>
              </w:rPr>
            </w:pPr>
            <w:r w:rsidRPr="00415986">
              <w:rPr>
                <w:rFonts w:ascii="Calibri" w:eastAsia="Times New Roman" w:hAnsi="Calibri" w:cs="Times New Roman"/>
                <w:b/>
                <w:bCs/>
                <w:color w:val="000000" w:themeColor="text1"/>
                <w:sz w:val="22"/>
                <w:szCs w:val="22"/>
              </w:rPr>
              <w:t>bvFTD</w:t>
            </w:r>
          </w:p>
        </w:tc>
        <w:tc>
          <w:tcPr>
            <w:tcW w:w="118" w:type="pct"/>
            <w:tcBorders>
              <w:top w:val="nil"/>
              <w:left w:val="nil"/>
              <w:bottom w:val="nil"/>
              <w:right w:val="nil"/>
            </w:tcBorders>
            <w:shd w:val="clear" w:color="auto" w:fill="auto"/>
            <w:vAlign w:val="center"/>
            <w:hideMark/>
          </w:tcPr>
          <w:p w14:paraId="589F348B" w14:textId="77777777" w:rsidR="00F308E5" w:rsidRPr="00415986" w:rsidRDefault="00F308E5" w:rsidP="00F308E5">
            <w:pPr>
              <w:jc w:val="center"/>
              <w:rPr>
                <w:rFonts w:ascii="Calibri" w:eastAsia="Times New Roman" w:hAnsi="Calibri" w:cs="Times New Roman"/>
                <w:color w:val="000000" w:themeColor="text1"/>
                <w:sz w:val="22"/>
                <w:szCs w:val="22"/>
              </w:rPr>
            </w:pPr>
          </w:p>
        </w:tc>
        <w:tc>
          <w:tcPr>
            <w:tcW w:w="368" w:type="pct"/>
            <w:tcBorders>
              <w:top w:val="nil"/>
              <w:left w:val="nil"/>
              <w:bottom w:val="single" w:sz="4" w:space="0" w:color="auto"/>
              <w:right w:val="nil"/>
            </w:tcBorders>
            <w:shd w:val="clear" w:color="auto" w:fill="auto"/>
            <w:vAlign w:val="center"/>
            <w:hideMark/>
          </w:tcPr>
          <w:p w14:paraId="6EAFA37E" w14:textId="77777777" w:rsidR="00F308E5" w:rsidRPr="00415986" w:rsidRDefault="00F308E5" w:rsidP="00F308E5">
            <w:pPr>
              <w:jc w:val="center"/>
              <w:rPr>
                <w:rFonts w:ascii="Calibri" w:eastAsia="Times New Roman" w:hAnsi="Calibri" w:cs="Times New Roman"/>
                <w:b/>
                <w:bCs/>
                <w:color w:val="000000" w:themeColor="text1"/>
                <w:sz w:val="22"/>
                <w:szCs w:val="22"/>
              </w:rPr>
            </w:pPr>
            <w:r w:rsidRPr="00415986">
              <w:rPr>
                <w:rFonts w:ascii="Calibri" w:eastAsia="Times New Roman" w:hAnsi="Calibri" w:cs="Times New Roman"/>
                <w:b/>
                <w:bCs/>
                <w:color w:val="000000" w:themeColor="text1"/>
                <w:sz w:val="22"/>
                <w:szCs w:val="22"/>
              </w:rPr>
              <w:t>AD</w:t>
            </w:r>
          </w:p>
        </w:tc>
        <w:tc>
          <w:tcPr>
            <w:tcW w:w="349" w:type="pct"/>
            <w:tcBorders>
              <w:top w:val="nil"/>
              <w:left w:val="nil"/>
              <w:bottom w:val="single" w:sz="4" w:space="0" w:color="auto"/>
              <w:right w:val="nil"/>
            </w:tcBorders>
            <w:shd w:val="clear" w:color="auto" w:fill="auto"/>
            <w:vAlign w:val="center"/>
            <w:hideMark/>
          </w:tcPr>
          <w:p w14:paraId="6320014C" w14:textId="77777777" w:rsidR="00F308E5" w:rsidRPr="00415986" w:rsidRDefault="00F308E5" w:rsidP="00F308E5">
            <w:pPr>
              <w:jc w:val="center"/>
              <w:rPr>
                <w:rFonts w:ascii="Calibri" w:eastAsia="Times New Roman" w:hAnsi="Calibri" w:cs="Times New Roman"/>
                <w:b/>
                <w:bCs/>
                <w:color w:val="000000" w:themeColor="text1"/>
                <w:sz w:val="22"/>
                <w:szCs w:val="22"/>
              </w:rPr>
            </w:pPr>
            <w:r w:rsidRPr="00415986">
              <w:rPr>
                <w:rFonts w:ascii="Calibri" w:eastAsia="Times New Roman" w:hAnsi="Calibri" w:cs="Times New Roman"/>
                <w:b/>
                <w:bCs/>
                <w:color w:val="000000" w:themeColor="text1"/>
                <w:sz w:val="22"/>
                <w:szCs w:val="22"/>
              </w:rPr>
              <w:t>SD</w:t>
            </w:r>
          </w:p>
        </w:tc>
        <w:tc>
          <w:tcPr>
            <w:tcW w:w="349" w:type="pct"/>
            <w:tcBorders>
              <w:top w:val="nil"/>
              <w:left w:val="nil"/>
              <w:bottom w:val="single" w:sz="4" w:space="0" w:color="auto"/>
              <w:right w:val="nil"/>
            </w:tcBorders>
            <w:shd w:val="clear" w:color="auto" w:fill="auto"/>
            <w:vAlign w:val="center"/>
            <w:hideMark/>
          </w:tcPr>
          <w:p w14:paraId="5DDEA96F" w14:textId="77777777" w:rsidR="00F308E5" w:rsidRPr="00415986" w:rsidRDefault="00F308E5" w:rsidP="00F308E5">
            <w:pPr>
              <w:jc w:val="center"/>
              <w:rPr>
                <w:rFonts w:ascii="Calibri" w:eastAsia="Times New Roman" w:hAnsi="Calibri" w:cs="Times New Roman"/>
                <w:b/>
                <w:bCs/>
                <w:color w:val="000000" w:themeColor="text1"/>
                <w:sz w:val="22"/>
                <w:szCs w:val="22"/>
              </w:rPr>
            </w:pPr>
            <w:r w:rsidRPr="00415986">
              <w:rPr>
                <w:rFonts w:ascii="Calibri" w:eastAsia="Times New Roman" w:hAnsi="Calibri" w:cs="Times New Roman"/>
                <w:b/>
                <w:bCs/>
                <w:color w:val="000000" w:themeColor="text1"/>
                <w:sz w:val="22"/>
                <w:szCs w:val="22"/>
              </w:rPr>
              <w:t>bvFTD</w:t>
            </w:r>
          </w:p>
        </w:tc>
        <w:tc>
          <w:tcPr>
            <w:tcW w:w="118" w:type="pct"/>
            <w:tcBorders>
              <w:top w:val="nil"/>
              <w:left w:val="nil"/>
              <w:bottom w:val="nil"/>
              <w:right w:val="nil"/>
            </w:tcBorders>
            <w:shd w:val="clear" w:color="auto" w:fill="auto"/>
            <w:vAlign w:val="center"/>
            <w:hideMark/>
          </w:tcPr>
          <w:p w14:paraId="4216E596" w14:textId="77777777" w:rsidR="00F308E5" w:rsidRPr="00415986" w:rsidRDefault="00F308E5" w:rsidP="00F308E5">
            <w:pPr>
              <w:jc w:val="center"/>
              <w:rPr>
                <w:rFonts w:ascii="Calibri" w:eastAsia="Times New Roman" w:hAnsi="Calibri" w:cs="Times New Roman"/>
                <w:color w:val="000000" w:themeColor="text1"/>
                <w:sz w:val="22"/>
                <w:szCs w:val="22"/>
              </w:rPr>
            </w:pPr>
          </w:p>
        </w:tc>
        <w:tc>
          <w:tcPr>
            <w:tcW w:w="299" w:type="pct"/>
            <w:tcBorders>
              <w:top w:val="nil"/>
              <w:left w:val="nil"/>
              <w:bottom w:val="single" w:sz="4" w:space="0" w:color="auto"/>
              <w:right w:val="nil"/>
            </w:tcBorders>
            <w:shd w:val="clear" w:color="auto" w:fill="auto"/>
            <w:vAlign w:val="center"/>
            <w:hideMark/>
          </w:tcPr>
          <w:p w14:paraId="0372724E" w14:textId="77777777" w:rsidR="00F308E5" w:rsidRPr="00415986" w:rsidRDefault="00F308E5" w:rsidP="00F308E5">
            <w:pPr>
              <w:jc w:val="center"/>
              <w:rPr>
                <w:rFonts w:ascii="Calibri" w:eastAsia="Times New Roman" w:hAnsi="Calibri" w:cs="Times New Roman"/>
                <w:b/>
                <w:bCs/>
                <w:color w:val="000000" w:themeColor="text1"/>
                <w:sz w:val="22"/>
                <w:szCs w:val="22"/>
              </w:rPr>
            </w:pPr>
            <w:r w:rsidRPr="00415986">
              <w:rPr>
                <w:rFonts w:ascii="Calibri" w:eastAsia="Times New Roman" w:hAnsi="Calibri" w:cs="Times New Roman"/>
                <w:b/>
                <w:bCs/>
                <w:color w:val="000000" w:themeColor="text1"/>
                <w:sz w:val="22"/>
                <w:szCs w:val="22"/>
              </w:rPr>
              <w:t>AD</w:t>
            </w:r>
          </w:p>
        </w:tc>
        <w:tc>
          <w:tcPr>
            <w:tcW w:w="349" w:type="pct"/>
            <w:tcBorders>
              <w:top w:val="nil"/>
              <w:left w:val="nil"/>
              <w:bottom w:val="single" w:sz="4" w:space="0" w:color="auto"/>
              <w:right w:val="nil"/>
            </w:tcBorders>
            <w:shd w:val="clear" w:color="auto" w:fill="auto"/>
            <w:vAlign w:val="center"/>
            <w:hideMark/>
          </w:tcPr>
          <w:p w14:paraId="5897C066" w14:textId="77777777" w:rsidR="00F308E5" w:rsidRPr="00415986" w:rsidRDefault="00F308E5" w:rsidP="00F308E5">
            <w:pPr>
              <w:jc w:val="center"/>
              <w:rPr>
                <w:rFonts w:ascii="Calibri" w:eastAsia="Times New Roman" w:hAnsi="Calibri" w:cs="Times New Roman"/>
                <w:b/>
                <w:bCs/>
                <w:color w:val="000000" w:themeColor="text1"/>
                <w:sz w:val="22"/>
                <w:szCs w:val="22"/>
              </w:rPr>
            </w:pPr>
            <w:r w:rsidRPr="00415986">
              <w:rPr>
                <w:rFonts w:ascii="Calibri" w:eastAsia="Times New Roman" w:hAnsi="Calibri" w:cs="Times New Roman"/>
                <w:b/>
                <w:bCs/>
                <w:color w:val="000000" w:themeColor="text1"/>
                <w:sz w:val="22"/>
                <w:szCs w:val="22"/>
              </w:rPr>
              <w:t>SD</w:t>
            </w:r>
          </w:p>
        </w:tc>
        <w:tc>
          <w:tcPr>
            <w:tcW w:w="349" w:type="pct"/>
            <w:tcBorders>
              <w:top w:val="nil"/>
              <w:left w:val="nil"/>
              <w:bottom w:val="single" w:sz="4" w:space="0" w:color="auto"/>
              <w:right w:val="nil"/>
            </w:tcBorders>
            <w:shd w:val="clear" w:color="auto" w:fill="auto"/>
            <w:vAlign w:val="center"/>
            <w:hideMark/>
          </w:tcPr>
          <w:p w14:paraId="50BCED62" w14:textId="77777777" w:rsidR="00F308E5" w:rsidRPr="00415986" w:rsidRDefault="00F308E5" w:rsidP="00F308E5">
            <w:pPr>
              <w:jc w:val="center"/>
              <w:rPr>
                <w:rFonts w:ascii="Calibri" w:eastAsia="Times New Roman" w:hAnsi="Calibri" w:cs="Times New Roman"/>
                <w:b/>
                <w:bCs/>
                <w:color w:val="000000" w:themeColor="text1"/>
                <w:sz w:val="22"/>
                <w:szCs w:val="22"/>
              </w:rPr>
            </w:pPr>
            <w:r w:rsidRPr="00415986">
              <w:rPr>
                <w:rFonts w:ascii="Calibri" w:eastAsia="Times New Roman" w:hAnsi="Calibri" w:cs="Times New Roman"/>
                <w:b/>
                <w:bCs/>
                <w:color w:val="000000" w:themeColor="text1"/>
                <w:sz w:val="22"/>
                <w:szCs w:val="22"/>
              </w:rPr>
              <w:t>bvFTD</w:t>
            </w:r>
          </w:p>
        </w:tc>
      </w:tr>
      <w:tr w:rsidR="00F308E5" w:rsidRPr="00415986" w14:paraId="2542E769" w14:textId="77777777" w:rsidTr="00E840EA">
        <w:trPr>
          <w:trHeight w:val="300"/>
        </w:trPr>
        <w:tc>
          <w:tcPr>
            <w:tcW w:w="586" w:type="pct"/>
            <w:tcBorders>
              <w:top w:val="nil"/>
              <w:left w:val="nil"/>
              <w:bottom w:val="nil"/>
              <w:right w:val="nil"/>
            </w:tcBorders>
            <w:shd w:val="clear" w:color="auto" w:fill="auto"/>
            <w:vAlign w:val="center"/>
            <w:hideMark/>
          </w:tcPr>
          <w:p w14:paraId="3E02AC5E" w14:textId="77777777" w:rsidR="00F308E5" w:rsidRPr="00415986" w:rsidRDefault="00F308E5" w:rsidP="00F308E5">
            <w:pPr>
              <w:rPr>
                <w:rFonts w:ascii="Calibri" w:eastAsia="Times New Roman" w:hAnsi="Calibri" w:cs="Times New Roman"/>
                <w:b/>
                <w:bCs/>
                <w:color w:val="000000" w:themeColor="text1"/>
                <w:sz w:val="22"/>
                <w:szCs w:val="22"/>
              </w:rPr>
            </w:pPr>
            <w:r w:rsidRPr="00415986">
              <w:rPr>
                <w:rFonts w:ascii="Calibri" w:eastAsia="Times New Roman" w:hAnsi="Calibri" w:cs="Times New Roman"/>
                <w:b/>
                <w:bCs/>
                <w:color w:val="000000" w:themeColor="text1"/>
                <w:sz w:val="22"/>
                <w:szCs w:val="22"/>
              </w:rPr>
              <w:t>ZBI</w:t>
            </w:r>
          </w:p>
        </w:tc>
        <w:tc>
          <w:tcPr>
            <w:tcW w:w="299" w:type="pct"/>
            <w:tcBorders>
              <w:top w:val="nil"/>
              <w:left w:val="nil"/>
              <w:bottom w:val="nil"/>
              <w:right w:val="nil"/>
            </w:tcBorders>
            <w:shd w:val="clear" w:color="auto" w:fill="auto"/>
            <w:vAlign w:val="center"/>
            <w:hideMark/>
          </w:tcPr>
          <w:p w14:paraId="079B6E8A" w14:textId="77777777" w:rsidR="00F308E5" w:rsidRPr="00415986" w:rsidRDefault="00F308E5" w:rsidP="00F308E5">
            <w:pPr>
              <w:jc w:val="center"/>
              <w:rPr>
                <w:rFonts w:ascii="Calibri" w:eastAsia="Times New Roman" w:hAnsi="Calibri" w:cs="Times New Roman"/>
                <w:color w:val="000000" w:themeColor="text1"/>
                <w:sz w:val="22"/>
                <w:szCs w:val="22"/>
              </w:rPr>
            </w:pPr>
            <w:r w:rsidRPr="00415986">
              <w:rPr>
                <w:rFonts w:ascii="Calibri" w:eastAsia="Times New Roman" w:hAnsi="Calibri" w:cs="Times New Roman"/>
                <w:color w:val="000000" w:themeColor="text1"/>
                <w:sz w:val="22"/>
                <w:szCs w:val="22"/>
              </w:rPr>
              <w:t>.052</w:t>
            </w:r>
          </w:p>
        </w:tc>
        <w:tc>
          <w:tcPr>
            <w:tcW w:w="349" w:type="pct"/>
            <w:tcBorders>
              <w:top w:val="nil"/>
              <w:left w:val="nil"/>
              <w:bottom w:val="nil"/>
              <w:right w:val="nil"/>
            </w:tcBorders>
            <w:shd w:val="clear" w:color="auto" w:fill="auto"/>
            <w:vAlign w:val="center"/>
            <w:hideMark/>
          </w:tcPr>
          <w:p w14:paraId="70EC562F" w14:textId="77777777" w:rsidR="00F308E5" w:rsidRPr="00415986" w:rsidRDefault="00F308E5" w:rsidP="00F308E5">
            <w:pPr>
              <w:jc w:val="center"/>
              <w:rPr>
                <w:rFonts w:ascii="Calibri" w:eastAsia="Times New Roman" w:hAnsi="Calibri" w:cs="Times New Roman"/>
                <w:color w:val="000000" w:themeColor="text1"/>
                <w:sz w:val="22"/>
                <w:szCs w:val="22"/>
              </w:rPr>
            </w:pPr>
            <w:r w:rsidRPr="00415986">
              <w:rPr>
                <w:rFonts w:ascii="Calibri" w:eastAsia="Times New Roman" w:hAnsi="Calibri" w:cs="Times New Roman"/>
                <w:color w:val="000000" w:themeColor="text1"/>
                <w:sz w:val="22"/>
                <w:szCs w:val="22"/>
              </w:rPr>
              <w:t>-.239</w:t>
            </w:r>
          </w:p>
        </w:tc>
        <w:tc>
          <w:tcPr>
            <w:tcW w:w="349" w:type="pct"/>
            <w:tcBorders>
              <w:top w:val="nil"/>
              <w:left w:val="nil"/>
              <w:bottom w:val="nil"/>
              <w:right w:val="nil"/>
            </w:tcBorders>
            <w:shd w:val="clear" w:color="auto" w:fill="auto"/>
            <w:vAlign w:val="center"/>
            <w:hideMark/>
          </w:tcPr>
          <w:p w14:paraId="35B32FCD" w14:textId="77777777" w:rsidR="00F308E5" w:rsidRPr="00415986" w:rsidRDefault="00F308E5" w:rsidP="00F308E5">
            <w:pPr>
              <w:jc w:val="center"/>
              <w:rPr>
                <w:rFonts w:ascii="Calibri" w:eastAsia="Times New Roman" w:hAnsi="Calibri" w:cs="Times New Roman"/>
                <w:color w:val="000000" w:themeColor="text1"/>
                <w:sz w:val="22"/>
                <w:szCs w:val="22"/>
              </w:rPr>
            </w:pPr>
            <w:r w:rsidRPr="00415986">
              <w:rPr>
                <w:rFonts w:ascii="Calibri" w:eastAsia="Times New Roman" w:hAnsi="Calibri" w:cs="Times New Roman"/>
                <w:color w:val="000000" w:themeColor="text1"/>
                <w:sz w:val="22"/>
                <w:szCs w:val="22"/>
              </w:rPr>
              <w:t>-.035</w:t>
            </w:r>
          </w:p>
        </w:tc>
        <w:tc>
          <w:tcPr>
            <w:tcW w:w="118" w:type="pct"/>
            <w:tcBorders>
              <w:top w:val="nil"/>
              <w:left w:val="nil"/>
              <w:bottom w:val="nil"/>
              <w:right w:val="nil"/>
            </w:tcBorders>
            <w:shd w:val="clear" w:color="auto" w:fill="auto"/>
            <w:vAlign w:val="center"/>
            <w:hideMark/>
          </w:tcPr>
          <w:p w14:paraId="363DA683" w14:textId="77777777" w:rsidR="00F308E5" w:rsidRPr="00415986" w:rsidRDefault="00F308E5" w:rsidP="00F308E5">
            <w:pPr>
              <w:jc w:val="center"/>
              <w:rPr>
                <w:rFonts w:ascii="Calibri" w:eastAsia="Times New Roman" w:hAnsi="Calibri" w:cs="Times New Roman"/>
                <w:color w:val="000000" w:themeColor="text1"/>
                <w:sz w:val="22"/>
                <w:szCs w:val="22"/>
              </w:rPr>
            </w:pPr>
          </w:p>
        </w:tc>
        <w:tc>
          <w:tcPr>
            <w:tcW w:w="349" w:type="pct"/>
            <w:tcBorders>
              <w:top w:val="nil"/>
              <w:left w:val="nil"/>
              <w:bottom w:val="nil"/>
              <w:right w:val="nil"/>
            </w:tcBorders>
            <w:shd w:val="clear" w:color="auto" w:fill="auto"/>
            <w:vAlign w:val="center"/>
            <w:hideMark/>
          </w:tcPr>
          <w:p w14:paraId="7629BDAA" w14:textId="77777777" w:rsidR="00F308E5" w:rsidRPr="00415986" w:rsidRDefault="00F308E5" w:rsidP="00F308E5">
            <w:pPr>
              <w:jc w:val="center"/>
              <w:rPr>
                <w:rFonts w:ascii="Calibri" w:eastAsia="Times New Roman" w:hAnsi="Calibri" w:cs="Times New Roman"/>
                <w:color w:val="000000" w:themeColor="text1"/>
                <w:sz w:val="22"/>
                <w:szCs w:val="22"/>
              </w:rPr>
            </w:pPr>
            <w:r w:rsidRPr="00415986">
              <w:rPr>
                <w:rFonts w:ascii="Calibri" w:eastAsia="Times New Roman" w:hAnsi="Calibri" w:cs="Times New Roman"/>
                <w:color w:val="000000" w:themeColor="text1"/>
                <w:sz w:val="22"/>
                <w:szCs w:val="22"/>
              </w:rPr>
              <w:t>-.121</w:t>
            </w:r>
          </w:p>
        </w:tc>
        <w:tc>
          <w:tcPr>
            <w:tcW w:w="299" w:type="pct"/>
            <w:tcBorders>
              <w:top w:val="nil"/>
              <w:left w:val="nil"/>
              <w:bottom w:val="nil"/>
              <w:right w:val="nil"/>
            </w:tcBorders>
            <w:shd w:val="clear" w:color="auto" w:fill="auto"/>
            <w:vAlign w:val="center"/>
            <w:hideMark/>
          </w:tcPr>
          <w:p w14:paraId="3A5E06F0" w14:textId="77777777" w:rsidR="00F308E5" w:rsidRPr="00415986" w:rsidRDefault="00F308E5" w:rsidP="00F308E5">
            <w:pPr>
              <w:jc w:val="center"/>
              <w:rPr>
                <w:rFonts w:ascii="Calibri" w:eastAsia="Times New Roman" w:hAnsi="Calibri" w:cs="Times New Roman"/>
                <w:color w:val="000000" w:themeColor="text1"/>
                <w:sz w:val="22"/>
                <w:szCs w:val="22"/>
              </w:rPr>
            </w:pPr>
            <w:r w:rsidRPr="00415986">
              <w:rPr>
                <w:rFonts w:ascii="Calibri" w:eastAsia="Times New Roman" w:hAnsi="Calibri" w:cs="Times New Roman"/>
                <w:color w:val="000000" w:themeColor="text1"/>
                <w:sz w:val="22"/>
                <w:szCs w:val="22"/>
              </w:rPr>
              <w:t>.127</w:t>
            </w:r>
          </w:p>
        </w:tc>
        <w:tc>
          <w:tcPr>
            <w:tcW w:w="349" w:type="pct"/>
            <w:tcBorders>
              <w:top w:val="nil"/>
              <w:left w:val="nil"/>
              <w:bottom w:val="nil"/>
              <w:right w:val="nil"/>
            </w:tcBorders>
            <w:shd w:val="clear" w:color="auto" w:fill="auto"/>
            <w:vAlign w:val="center"/>
            <w:hideMark/>
          </w:tcPr>
          <w:p w14:paraId="443CF97B" w14:textId="77777777" w:rsidR="00F308E5" w:rsidRPr="00415986" w:rsidRDefault="00F308E5" w:rsidP="00F308E5">
            <w:pPr>
              <w:jc w:val="center"/>
              <w:rPr>
                <w:rFonts w:ascii="Calibri" w:eastAsia="Times New Roman" w:hAnsi="Calibri" w:cs="Times New Roman"/>
                <w:color w:val="000000" w:themeColor="text1"/>
                <w:sz w:val="22"/>
                <w:szCs w:val="22"/>
              </w:rPr>
            </w:pPr>
            <w:r w:rsidRPr="00415986">
              <w:rPr>
                <w:rFonts w:ascii="Calibri" w:eastAsia="Times New Roman" w:hAnsi="Calibri" w:cs="Times New Roman"/>
                <w:color w:val="000000" w:themeColor="text1"/>
                <w:sz w:val="22"/>
                <w:szCs w:val="22"/>
              </w:rPr>
              <w:t>.09</w:t>
            </w:r>
            <w:r w:rsidR="00022377" w:rsidRPr="00415986">
              <w:rPr>
                <w:rFonts w:ascii="Calibri" w:eastAsia="Times New Roman" w:hAnsi="Calibri" w:cs="Times New Roman"/>
                <w:color w:val="000000" w:themeColor="text1"/>
                <w:sz w:val="22"/>
                <w:szCs w:val="22"/>
              </w:rPr>
              <w:t>0</w:t>
            </w:r>
          </w:p>
        </w:tc>
        <w:tc>
          <w:tcPr>
            <w:tcW w:w="118" w:type="pct"/>
            <w:tcBorders>
              <w:top w:val="nil"/>
              <w:left w:val="nil"/>
              <w:bottom w:val="nil"/>
              <w:right w:val="nil"/>
            </w:tcBorders>
            <w:shd w:val="clear" w:color="auto" w:fill="auto"/>
            <w:vAlign w:val="center"/>
            <w:hideMark/>
          </w:tcPr>
          <w:p w14:paraId="723BCAC8" w14:textId="77777777" w:rsidR="00F308E5" w:rsidRPr="00415986" w:rsidRDefault="00F308E5" w:rsidP="00F308E5">
            <w:pPr>
              <w:jc w:val="center"/>
              <w:rPr>
                <w:rFonts w:ascii="Calibri" w:eastAsia="Times New Roman" w:hAnsi="Calibri" w:cs="Times New Roman"/>
                <w:color w:val="000000" w:themeColor="text1"/>
                <w:sz w:val="22"/>
                <w:szCs w:val="22"/>
              </w:rPr>
            </w:pPr>
          </w:p>
        </w:tc>
        <w:tc>
          <w:tcPr>
            <w:tcW w:w="368" w:type="pct"/>
            <w:tcBorders>
              <w:top w:val="nil"/>
              <w:left w:val="nil"/>
              <w:bottom w:val="nil"/>
              <w:right w:val="nil"/>
            </w:tcBorders>
            <w:shd w:val="clear" w:color="auto" w:fill="auto"/>
            <w:vAlign w:val="center"/>
            <w:hideMark/>
          </w:tcPr>
          <w:p w14:paraId="7ADF5875" w14:textId="77777777" w:rsidR="00F308E5" w:rsidRPr="00415986" w:rsidRDefault="00F308E5" w:rsidP="00F308E5">
            <w:pPr>
              <w:jc w:val="center"/>
              <w:rPr>
                <w:rFonts w:ascii="Calibri" w:eastAsia="Times New Roman" w:hAnsi="Calibri" w:cs="Times New Roman"/>
                <w:color w:val="000000" w:themeColor="text1"/>
                <w:sz w:val="22"/>
                <w:szCs w:val="22"/>
              </w:rPr>
            </w:pPr>
            <w:r w:rsidRPr="00415986">
              <w:rPr>
                <w:rFonts w:ascii="Calibri" w:eastAsia="Times New Roman" w:hAnsi="Calibri" w:cs="Times New Roman"/>
                <w:color w:val="000000" w:themeColor="text1"/>
                <w:sz w:val="22"/>
                <w:szCs w:val="22"/>
              </w:rPr>
              <w:t>.</w:t>
            </w:r>
            <w:r w:rsidRPr="00415986">
              <w:rPr>
                <w:rFonts w:ascii="Calibri" w:eastAsia="Times New Roman" w:hAnsi="Calibri" w:cs="Times New Roman"/>
                <w:b/>
                <w:bCs/>
                <w:color w:val="000000" w:themeColor="text1"/>
                <w:sz w:val="22"/>
                <w:szCs w:val="22"/>
              </w:rPr>
              <w:t>512*</w:t>
            </w:r>
          </w:p>
        </w:tc>
        <w:tc>
          <w:tcPr>
            <w:tcW w:w="349" w:type="pct"/>
            <w:tcBorders>
              <w:top w:val="nil"/>
              <w:left w:val="nil"/>
              <w:bottom w:val="nil"/>
              <w:right w:val="nil"/>
            </w:tcBorders>
            <w:shd w:val="clear" w:color="auto" w:fill="auto"/>
            <w:vAlign w:val="center"/>
            <w:hideMark/>
          </w:tcPr>
          <w:p w14:paraId="65517FCE" w14:textId="77777777" w:rsidR="00F308E5" w:rsidRPr="00415986" w:rsidRDefault="00F308E5" w:rsidP="00F308E5">
            <w:pPr>
              <w:jc w:val="center"/>
              <w:rPr>
                <w:rFonts w:ascii="Calibri" w:eastAsia="Times New Roman" w:hAnsi="Calibri" w:cs="Times New Roman"/>
                <w:b/>
                <w:bCs/>
                <w:color w:val="000000" w:themeColor="text1"/>
                <w:sz w:val="22"/>
                <w:szCs w:val="22"/>
              </w:rPr>
            </w:pPr>
            <w:r w:rsidRPr="00415986">
              <w:rPr>
                <w:rFonts w:ascii="Calibri" w:eastAsia="Times New Roman" w:hAnsi="Calibri" w:cs="Times New Roman"/>
                <w:b/>
                <w:bCs/>
                <w:color w:val="000000" w:themeColor="text1"/>
                <w:sz w:val="22"/>
                <w:szCs w:val="22"/>
              </w:rPr>
              <w:t>.740*</w:t>
            </w:r>
          </w:p>
        </w:tc>
        <w:tc>
          <w:tcPr>
            <w:tcW w:w="349" w:type="pct"/>
            <w:tcBorders>
              <w:top w:val="nil"/>
              <w:left w:val="nil"/>
              <w:bottom w:val="nil"/>
              <w:right w:val="nil"/>
            </w:tcBorders>
            <w:shd w:val="clear" w:color="auto" w:fill="auto"/>
            <w:vAlign w:val="center"/>
            <w:hideMark/>
          </w:tcPr>
          <w:p w14:paraId="02A0F30F" w14:textId="77777777" w:rsidR="00F308E5" w:rsidRPr="00415986" w:rsidRDefault="00F308E5" w:rsidP="00F308E5">
            <w:pPr>
              <w:jc w:val="center"/>
              <w:rPr>
                <w:rFonts w:ascii="Calibri" w:eastAsia="Times New Roman" w:hAnsi="Calibri" w:cs="Times New Roman"/>
                <w:color w:val="000000" w:themeColor="text1"/>
                <w:sz w:val="22"/>
                <w:szCs w:val="22"/>
              </w:rPr>
            </w:pPr>
            <w:r w:rsidRPr="00415986">
              <w:rPr>
                <w:rFonts w:ascii="Calibri" w:eastAsia="Times New Roman" w:hAnsi="Calibri" w:cs="Times New Roman"/>
                <w:color w:val="000000" w:themeColor="text1"/>
                <w:sz w:val="22"/>
                <w:szCs w:val="22"/>
              </w:rPr>
              <w:t>-.141</w:t>
            </w:r>
          </w:p>
        </w:tc>
        <w:tc>
          <w:tcPr>
            <w:tcW w:w="118" w:type="pct"/>
            <w:tcBorders>
              <w:top w:val="nil"/>
              <w:left w:val="nil"/>
              <w:bottom w:val="nil"/>
              <w:right w:val="nil"/>
            </w:tcBorders>
            <w:shd w:val="clear" w:color="auto" w:fill="auto"/>
            <w:vAlign w:val="center"/>
            <w:hideMark/>
          </w:tcPr>
          <w:p w14:paraId="7399252B" w14:textId="77777777" w:rsidR="00F308E5" w:rsidRPr="00415986" w:rsidRDefault="00F308E5" w:rsidP="00F308E5">
            <w:pPr>
              <w:jc w:val="center"/>
              <w:rPr>
                <w:rFonts w:ascii="Calibri" w:eastAsia="Times New Roman" w:hAnsi="Calibri" w:cs="Times New Roman"/>
                <w:color w:val="000000" w:themeColor="text1"/>
                <w:sz w:val="22"/>
                <w:szCs w:val="22"/>
              </w:rPr>
            </w:pPr>
          </w:p>
        </w:tc>
        <w:tc>
          <w:tcPr>
            <w:tcW w:w="299" w:type="pct"/>
            <w:tcBorders>
              <w:top w:val="nil"/>
              <w:left w:val="nil"/>
              <w:bottom w:val="nil"/>
              <w:right w:val="nil"/>
            </w:tcBorders>
            <w:shd w:val="clear" w:color="auto" w:fill="auto"/>
            <w:vAlign w:val="center"/>
            <w:hideMark/>
          </w:tcPr>
          <w:p w14:paraId="5533CE98" w14:textId="77777777" w:rsidR="00F308E5" w:rsidRPr="00415986" w:rsidRDefault="00F308E5" w:rsidP="00F308E5">
            <w:pPr>
              <w:jc w:val="center"/>
              <w:rPr>
                <w:rFonts w:ascii="Calibri" w:eastAsia="Times New Roman" w:hAnsi="Calibri" w:cs="Times New Roman"/>
                <w:color w:val="000000" w:themeColor="text1"/>
                <w:sz w:val="22"/>
                <w:szCs w:val="22"/>
              </w:rPr>
            </w:pPr>
            <w:r w:rsidRPr="00415986">
              <w:rPr>
                <w:rFonts w:ascii="Calibri" w:eastAsia="Times New Roman" w:hAnsi="Calibri" w:cs="Times New Roman"/>
                <w:color w:val="000000" w:themeColor="text1"/>
                <w:sz w:val="22"/>
                <w:szCs w:val="22"/>
              </w:rPr>
              <w:t>-.346</w:t>
            </w:r>
          </w:p>
        </w:tc>
        <w:tc>
          <w:tcPr>
            <w:tcW w:w="349" w:type="pct"/>
            <w:tcBorders>
              <w:top w:val="nil"/>
              <w:left w:val="nil"/>
              <w:bottom w:val="nil"/>
              <w:right w:val="nil"/>
            </w:tcBorders>
            <w:shd w:val="clear" w:color="auto" w:fill="auto"/>
            <w:vAlign w:val="center"/>
            <w:hideMark/>
          </w:tcPr>
          <w:p w14:paraId="3F89843F" w14:textId="77777777" w:rsidR="00F308E5" w:rsidRPr="00415986" w:rsidRDefault="00F308E5" w:rsidP="00F308E5">
            <w:pPr>
              <w:jc w:val="center"/>
              <w:rPr>
                <w:rFonts w:ascii="Calibri" w:eastAsia="Times New Roman" w:hAnsi="Calibri" w:cs="Times New Roman"/>
                <w:b/>
                <w:bCs/>
                <w:color w:val="000000" w:themeColor="text1"/>
                <w:sz w:val="22"/>
                <w:szCs w:val="22"/>
              </w:rPr>
            </w:pPr>
            <w:r w:rsidRPr="00415986">
              <w:rPr>
                <w:rFonts w:ascii="Calibri" w:eastAsia="Times New Roman" w:hAnsi="Calibri" w:cs="Times New Roman"/>
                <w:b/>
                <w:bCs/>
                <w:color w:val="000000" w:themeColor="text1"/>
                <w:sz w:val="22"/>
                <w:szCs w:val="22"/>
              </w:rPr>
              <w:t>-.578*</w:t>
            </w:r>
          </w:p>
        </w:tc>
        <w:tc>
          <w:tcPr>
            <w:tcW w:w="349" w:type="pct"/>
            <w:tcBorders>
              <w:top w:val="nil"/>
              <w:left w:val="nil"/>
              <w:bottom w:val="nil"/>
              <w:right w:val="nil"/>
            </w:tcBorders>
            <w:shd w:val="clear" w:color="auto" w:fill="auto"/>
            <w:vAlign w:val="center"/>
            <w:hideMark/>
          </w:tcPr>
          <w:p w14:paraId="19A3355D" w14:textId="77777777" w:rsidR="00F308E5" w:rsidRPr="00415986" w:rsidRDefault="00F308E5" w:rsidP="00F308E5">
            <w:pPr>
              <w:jc w:val="center"/>
              <w:rPr>
                <w:rFonts w:ascii="Calibri" w:eastAsia="Times New Roman" w:hAnsi="Calibri" w:cs="Times New Roman"/>
                <w:color w:val="000000" w:themeColor="text1"/>
                <w:sz w:val="22"/>
                <w:szCs w:val="22"/>
              </w:rPr>
            </w:pPr>
            <w:r w:rsidRPr="00415986">
              <w:rPr>
                <w:rFonts w:ascii="Calibri" w:eastAsia="Times New Roman" w:hAnsi="Calibri" w:cs="Times New Roman"/>
                <w:color w:val="000000" w:themeColor="text1"/>
                <w:sz w:val="22"/>
                <w:szCs w:val="22"/>
              </w:rPr>
              <w:t>-.448</w:t>
            </w:r>
          </w:p>
        </w:tc>
      </w:tr>
      <w:tr w:rsidR="00F308E5" w:rsidRPr="00415986" w14:paraId="4A703D31" w14:textId="77777777" w:rsidTr="00E840EA">
        <w:trPr>
          <w:trHeight w:val="300"/>
        </w:trPr>
        <w:tc>
          <w:tcPr>
            <w:tcW w:w="586" w:type="pct"/>
            <w:tcBorders>
              <w:top w:val="nil"/>
              <w:left w:val="nil"/>
              <w:bottom w:val="nil"/>
              <w:right w:val="nil"/>
            </w:tcBorders>
            <w:shd w:val="clear" w:color="auto" w:fill="auto"/>
            <w:vAlign w:val="center"/>
            <w:hideMark/>
          </w:tcPr>
          <w:p w14:paraId="12B46A95" w14:textId="77777777" w:rsidR="00F308E5" w:rsidRPr="00415986" w:rsidRDefault="00F308E5" w:rsidP="00F308E5">
            <w:pPr>
              <w:rPr>
                <w:rFonts w:ascii="Calibri" w:eastAsia="Times New Roman" w:hAnsi="Calibri" w:cs="Times New Roman"/>
                <w:b/>
                <w:bCs/>
                <w:color w:val="000000" w:themeColor="text1"/>
                <w:sz w:val="22"/>
                <w:szCs w:val="22"/>
              </w:rPr>
            </w:pPr>
            <w:r w:rsidRPr="00415986">
              <w:rPr>
                <w:rFonts w:ascii="Calibri" w:eastAsia="Times New Roman" w:hAnsi="Calibri" w:cs="Times New Roman"/>
                <w:b/>
                <w:bCs/>
                <w:color w:val="000000" w:themeColor="text1"/>
                <w:sz w:val="22"/>
                <w:szCs w:val="22"/>
              </w:rPr>
              <w:t>DASS Total</w:t>
            </w:r>
          </w:p>
        </w:tc>
        <w:tc>
          <w:tcPr>
            <w:tcW w:w="299" w:type="pct"/>
            <w:tcBorders>
              <w:top w:val="nil"/>
              <w:left w:val="nil"/>
              <w:bottom w:val="nil"/>
              <w:right w:val="nil"/>
            </w:tcBorders>
            <w:shd w:val="clear" w:color="auto" w:fill="auto"/>
            <w:vAlign w:val="center"/>
            <w:hideMark/>
          </w:tcPr>
          <w:p w14:paraId="2E699BE3" w14:textId="77777777" w:rsidR="00F308E5" w:rsidRPr="00415986" w:rsidRDefault="00F308E5" w:rsidP="00F308E5">
            <w:pPr>
              <w:jc w:val="center"/>
              <w:rPr>
                <w:rFonts w:ascii="Calibri" w:eastAsia="Times New Roman" w:hAnsi="Calibri" w:cs="Times New Roman"/>
                <w:color w:val="000000" w:themeColor="text1"/>
                <w:sz w:val="22"/>
                <w:szCs w:val="22"/>
              </w:rPr>
            </w:pPr>
            <w:r w:rsidRPr="00415986">
              <w:rPr>
                <w:rFonts w:ascii="Calibri" w:eastAsia="Times New Roman" w:hAnsi="Calibri" w:cs="Times New Roman"/>
                <w:color w:val="000000" w:themeColor="text1"/>
                <w:sz w:val="22"/>
                <w:szCs w:val="22"/>
              </w:rPr>
              <w:t>-.133</w:t>
            </w:r>
          </w:p>
        </w:tc>
        <w:tc>
          <w:tcPr>
            <w:tcW w:w="349" w:type="pct"/>
            <w:tcBorders>
              <w:top w:val="nil"/>
              <w:left w:val="nil"/>
              <w:bottom w:val="nil"/>
              <w:right w:val="nil"/>
            </w:tcBorders>
            <w:shd w:val="clear" w:color="auto" w:fill="auto"/>
            <w:vAlign w:val="center"/>
            <w:hideMark/>
          </w:tcPr>
          <w:p w14:paraId="248E316D" w14:textId="77777777" w:rsidR="00F308E5" w:rsidRPr="00415986" w:rsidRDefault="00F308E5" w:rsidP="00F308E5">
            <w:pPr>
              <w:jc w:val="center"/>
              <w:rPr>
                <w:rFonts w:ascii="Calibri" w:eastAsia="Times New Roman" w:hAnsi="Calibri" w:cs="Times New Roman"/>
                <w:color w:val="000000" w:themeColor="text1"/>
                <w:sz w:val="22"/>
                <w:szCs w:val="22"/>
              </w:rPr>
            </w:pPr>
            <w:r w:rsidRPr="00415986">
              <w:rPr>
                <w:rFonts w:ascii="Calibri" w:eastAsia="Times New Roman" w:hAnsi="Calibri" w:cs="Times New Roman"/>
                <w:color w:val="000000" w:themeColor="text1"/>
                <w:sz w:val="22"/>
                <w:szCs w:val="22"/>
              </w:rPr>
              <w:t>-.385</w:t>
            </w:r>
          </w:p>
        </w:tc>
        <w:tc>
          <w:tcPr>
            <w:tcW w:w="349" w:type="pct"/>
            <w:tcBorders>
              <w:top w:val="nil"/>
              <w:left w:val="nil"/>
              <w:bottom w:val="nil"/>
              <w:right w:val="nil"/>
            </w:tcBorders>
            <w:shd w:val="clear" w:color="auto" w:fill="auto"/>
            <w:vAlign w:val="center"/>
            <w:hideMark/>
          </w:tcPr>
          <w:p w14:paraId="7E0AF3E4" w14:textId="77777777" w:rsidR="00F308E5" w:rsidRPr="00415986" w:rsidRDefault="00F308E5" w:rsidP="00F308E5">
            <w:pPr>
              <w:jc w:val="center"/>
              <w:rPr>
                <w:rFonts w:ascii="Calibri" w:eastAsia="Times New Roman" w:hAnsi="Calibri" w:cs="Times New Roman"/>
                <w:color w:val="000000" w:themeColor="text1"/>
                <w:sz w:val="22"/>
                <w:szCs w:val="22"/>
              </w:rPr>
            </w:pPr>
            <w:r w:rsidRPr="00415986">
              <w:rPr>
                <w:rFonts w:ascii="Calibri" w:eastAsia="Times New Roman" w:hAnsi="Calibri" w:cs="Times New Roman"/>
                <w:color w:val="000000" w:themeColor="text1"/>
                <w:sz w:val="22"/>
                <w:szCs w:val="22"/>
              </w:rPr>
              <w:t>.454</w:t>
            </w:r>
          </w:p>
        </w:tc>
        <w:tc>
          <w:tcPr>
            <w:tcW w:w="118" w:type="pct"/>
            <w:tcBorders>
              <w:top w:val="nil"/>
              <w:left w:val="nil"/>
              <w:bottom w:val="nil"/>
              <w:right w:val="nil"/>
            </w:tcBorders>
            <w:shd w:val="clear" w:color="auto" w:fill="auto"/>
            <w:vAlign w:val="center"/>
            <w:hideMark/>
          </w:tcPr>
          <w:p w14:paraId="053B751B" w14:textId="77777777" w:rsidR="00F308E5" w:rsidRPr="00415986" w:rsidRDefault="00F308E5" w:rsidP="00F308E5">
            <w:pPr>
              <w:jc w:val="center"/>
              <w:rPr>
                <w:rFonts w:ascii="Calibri" w:eastAsia="Times New Roman" w:hAnsi="Calibri" w:cs="Times New Roman"/>
                <w:color w:val="000000" w:themeColor="text1"/>
                <w:sz w:val="22"/>
                <w:szCs w:val="22"/>
              </w:rPr>
            </w:pPr>
          </w:p>
        </w:tc>
        <w:tc>
          <w:tcPr>
            <w:tcW w:w="349" w:type="pct"/>
            <w:tcBorders>
              <w:top w:val="nil"/>
              <w:left w:val="nil"/>
              <w:bottom w:val="nil"/>
              <w:right w:val="nil"/>
            </w:tcBorders>
            <w:shd w:val="clear" w:color="auto" w:fill="auto"/>
            <w:vAlign w:val="center"/>
            <w:hideMark/>
          </w:tcPr>
          <w:p w14:paraId="55084946" w14:textId="77777777" w:rsidR="00F308E5" w:rsidRPr="00415986" w:rsidRDefault="00F308E5" w:rsidP="00F308E5">
            <w:pPr>
              <w:jc w:val="center"/>
              <w:rPr>
                <w:rFonts w:ascii="Calibri" w:eastAsia="Times New Roman" w:hAnsi="Calibri" w:cs="Times New Roman"/>
                <w:b/>
                <w:bCs/>
                <w:color w:val="000000" w:themeColor="text1"/>
                <w:sz w:val="22"/>
                <w:szCs w:val="22"/>
              </w:rPr>
            </w:pPr>
            <w:r w:rsidRPr="00415986">
              <w:rPr>
                <w:rFonts w:ascii="Calibri" w:eastAsia="Times New Roman" w:hAnsi="Calibri" w:cs="Times New Roman"/>
                <w:b/>
                <w:bCs/>
                <w:color w:val="000000" w:themeColor="text1"/>
                <w:sz w:val="22"/>
                <w:szCs w:val="22"/>
              </w:rPr>
              <w:t>-.509*</w:t>
            </w:r>
          </w:p>
        </w:tc>
        <w:tc>
          <w:tcPr>
            <w:tcW w:w="299" w:type="pct"/>
            <w:tcBorders>
              <w:top w:val="nil"/>
              <w:left w:val="nil"/>
              <w:bottom w:val="nil"/>
              <w:right w:val="nil"/>
            </w:tcBorders>
            <w:shd w:val="clear" w:color="auto" w:fill="auto"/>
            <w:vAlign w:val="center"/>
            <w:hideMark/>
          </w:tcPr>
          <w:p w14:paraId="39EFF2AC" w14:textId="77777777" w:rsidR="00F308E5" w:rsidRPr="00415986" w:rsidRDefault="00F308E5" w:rsidP="00F308E5">
            <w:pPr>
              <w:jc w:val="center"/>
              <w:rPr>
                <w:rFonts w:ascii="Calibri" w:eastAsia="Times New Roman" w:hAnsi="Calibri" w:cs="Times New Roman"/>
                <w:color w:val="000000" w:themeColor="text1"/>
                <w:sz w:val="22"/>
                <w:szCs w:val="22"/>
              </w:rPr>
            </w:pPr>
            <w:r w:rsidRPr="00415986">
              <w:rPr>
                <w:rFonts w:ascii="Calibri" w:eastAsia="Times New Roman" w:hAnsi="Calibri" w:cs="Times New Roman"/>
                <w:color w:val="000000" w:themeColor="text1"/>
                <w:sz w:val="22"/>
                <w:szCs w:val="22"/>
              </w:rPr>
              <w:t>.044</w:t>
            </w:r>
          </w:p>
        </w:tc>
        <w:tc>
          <w:tcPr>
            <w:tcW w:w="349" w:type="pct"/>
            <w:tcBorders>
              <w:top w:val="nil"/>
              <w:left w:val="nil"/>
              <w:bottom w:val="nil"/>
              <w:right w:val="nil"/>
            </w:tcBorders>
            <w:shd w:val="clear" w:color="auto" w:fill="auto"/>
            <w:vAlign w:val="center"/>
            <w:hideMark/>
          </w:tcPr>
          <w:p w14:paraId="453D8E12" w14:textId="77777777" w:rsidR="00F308E5" w:rsidRPr="00415986" w:rsidRDefault="00F308E5" w:rsidP="00F308E5">
            <w:pPr>
              <w:jc w:val="center"/>
              <w:rPr>
                <w:rFonts w:ascii="Calibri" w:eastAsia="Times New Roman" w:hAnsi="Calibri" w:cs="Times New Roman"/>
                <w:color w:val="000000" w:themeColor="text1"/>
                <w:sz w:val="22"/>
                <w:szCs w:val="22"/>
              </w:rPr>
            </w:pPr>
            <w:r w:rsidRPr="00415986">
              <w:rPr>
                <w:rFonts w:ascii="Calibri" w:eastAsia="Times New Roman" w:hAnsi="Calibri" w:cs="Times New Roman"/>
                <w:color w:val="000000" w:themeColor="text1"/>
                <w:sz w:val="22"/>
                <w:szCs w:val="22"/>
              </w:rPr>
              <w:t>.486</w:t>
            </w:r>
          </w:p>
        </w:tc>
        <w:tc>
          <w:tcPr>
            <w:tcW w:w="118" w:type="pct"/>
            <w:tcBorders>
              <w:top w:val="nil"/>
              <w:left w:val="nil"/>
              <w:bottom w:val="nil"/>
              <w:right w:val="nil"/>
            </w:tcBorders>
            <w:shd w:val="clear" w:color="auto" w:fill="auto"/>
            <w:vAlign w:val="center"/>
            <w:hideMark/>
          </w:tcPr>
          <w:p w14:paraId="65801D5B" w14:textId="77777777" w:rsidR="00F308E5" w:rsidRPr="00415986" w:rsidRDefault="00F308E5" w:rsidP="00F308E5">
            <w:pPr>
              <w:jc w:val="center"/>
              <w:rPr>
                <w:rFonts w:ascii="Calibri" w:eastAsia="Times New Roman" w:hAnsi="Calibri" w:cs="Times New Roman"/>
                <w:b/>
                <w:bCs/>
                <w:color w:val="000000" w:themeColor="text1"/>
                <w:sz w:val="22"/>
                <w:szCs w:val="22"/>
              </w:rPr>
            </w:pPr>
          </w:p>
        </w:tc>
        <w:tc>
          <w:tcPr>
            <w:tcW w:w="368" w:type="pct"/>
            <w:tcBorders>
              <w:top w:val="nil"/>
              <w:left w:val="nil"/>
              <w:bottom w:val="nil"/>
              <w:right w:val="nil"/>
            </w:tcBorders>
            <w:shd w:val="clear" w:color="auto" w:fill="auto"/>
            <w:vAlign w:val="center"/>
            <w:hideMark/>
          </w:tcPr>
          <w:p w14:paraId="7EF31D92" w14:textId="77777777" w:rsidR="00F308E5" w:rsidRPr="00415986" w:rsidRDefault="00F308E5" w:rsidP="00F308E5">
            <w:pPr>
              <w:jc w:val="center"/>
              <w:rPr>
                <w:rFonts w:ascii="Calibri" w:eastAsia="Times New Roman" w:hAnsi="Calibri" w:cs="Times New Roman"/>
                <w:b/>
                <w:bCs/>
                <w:color w:val="000000" w:themeColor="text1"/>
                <w:sz w:val="22"/>
                <w:szCs w:val="22"/>
              </w:rPr>
            </w:pPr>
            <w:r w:rsidRPr="00415986">
              <w:rPr>
                <w:rFonts w:ascii="Calibri" w:eastAsia="Times New Roman" w:hAnsi="Calibri" w:cs="Times New Roman"/>
                <w:b/>
                <w:bCs/>
                <w:color w:val="000000" w:themeColor="text1"/>
                <w:sz w:val="22"/>
                <w:szCs w:val="22"/>
              </w:rPr>
              <w:t>.736**</w:t>
            </w:r>
          </w:p>
        </w:tc>
        <w:tc>
          <w:tcPr>
            <w:tcW w:w="349" w:type="pct"/>
            <w:tcBorders>
              <w:top w:val="nil"/>
              <w:left w:val="nil"/>
              <w:bottom w:val="nil"/>
              <w:right w:val="nil"/>
            </w:tcBorders>
            <w:shd w:val="clear" w:color="auto" w:fill="auto"/>
            <w:vAlign w:val="center"/>
            <w:hideMark/>
          </w:tcPr>
          <w:p w14:paraId="4FC2715C" w14:textId="77777777" w:rsidR="00F308E5" w:rsidRPr="00415986" w:rsidRDefault="00F308E5" w:rsidP="00F308E5">
            <w:pPr>
              <w:jc w:val="center"/>
              <w:rPr>
                <w:rFonts w:ascii="Calibri" w:eastAsia="Times New Roman" w:hAnsi="Calibri" w:cs="Times New Roman"/>
                <w:b/>
                <w:bCs/>
                <w:color w:val="000000" w:themeColor="text1"/>
                <w:sz w:val="22"/>
                <w:szCs w:val="22"/>
              </w:rPr>
            </w:pPr>
            <w:r w:rsidRPr="00415986">
              <w:rPr>
                <w:rFonts w:ascii="Calibri" w:eastAsia="Times New Roman" w:hAnsi="Calibri" w:cs="Times New Roman"/>
                <w:b/>
                <w:bCs/>
                <w:color w:val="000000" w:themeColor="text1"/>
                <w:sz w:val="22"/>
                <w:szCs w:val="22"/>
              </w:rPr>
              <w:t>.676*</w:t>
            </w:r>
          </w:p>
        </w:tc>
        <w:tc>
          <w:tcPr>
            <w:tcW w:w="349" w:type="pct"/>
            <w:tcBorders>
              <w:top w:val="nil"/>
              <w:left w:val="nil"/>
              <w:bottom w:val="nil"/>
              <w:right w:val="nil"/>
            </w:tcBorders>
            <w:shd w:val="clear" w:color="auto" w:fill="auto"/>
            <w:vAlign w:val="center"/>
            <w:hideMark/>
          </w:tcPr>
          <w:p w14:paraId="7183B20E" w14:textId="77777777" w:rsidR="00F308E5" w:rsidRPr="00415986" w:rsidRDefault="00F308E5" w:rsidP="00F308E5">
            <w:pPr>
              <w:jc w:val="center"/>
              <w:rPr>
                <w:rFonts w:ascii="Calibri" w:eastAsia="Times New Roman" w:hAnsi="Calibri" w:cs="Times New Roman"/>
                <w:color w:val="000000" w:themeColor="text1"/>
                <w:sz w:val="22"/>
                <w:szCs w:val="22"/>
              </w:rPr>
            </w:pPr>
            <w:r w:rsidRPr="00415986">
              <w:rPr>
                <w:rFonts w:ascii="Calibri" w:eastAsia="Times New Roman" w:hAnsi="Calibri" w:cs="Times New Roman"/>
                <w:color w:val="000000" w:themeColor="text1"/>
                <w:sz w:val="22"/>
                <w:szCs w:val="22"/>
              </w:rPr>
              <w:t>.06</w:t>
            </w:r>
            <w:r w:rsidR="00022377" w:rsidRPr="00415986">
              <w:rPr>
                <w:rFonts w:ascii="Calibri" w:eastAsia="Times New Roman" w:hAnsi="Calibri" w:cs="Times New Roman"/>
                <w:color w:val="000000" w:themeColor="text1"/>
                <w:sz w:val="22"/>
                <w:szCs w:val="22"/>
              </w:rPr>
              <w:t>0</w:t>
            </w:r>
          </w:p>
        </w:tc>
        <w:tc>
          <w:tcPr>
            <w:tcW w:w="118" w:type="pct"/>
            <w:tcBorders>
              <w:top w:val="nil"/>
              <w:left w:val="nil"/>
              <w:bottom w:val="nil"/>
              <w:right w:val="nil"/>
            </w:tcBorders>
            <w:shd w:val="clear" w:color="auto" w:fill="auto"/>
            <w:vAlign w:val="center"/>
            <w:hideMark/>
          </w:tcPr>
          <w:p w14:paraId="6452C8E8" w14:textId="77777777" w:rsidR="00F308E5" w:rsidRPr="00415986" w:rsidRDefault="00F308E5" w:rsidP="00F308E5">
            <w:pPr>
              <w:jc w:val="center"/>
              <w:rPr>
                <w:rFonts w:ascii="Calibri" w:eastAsia="Times New Roman" w:hAnsi="Calibri" w:cs="Times New Roman"/>
                <w:b/>
                <w:bCs/>
                <w:color w:val="000000" w:themeColor="text1"/>
                <w:sz w:val="22"/>
                <w:szCs w:val="22"/>
              </w:rPr>
            </w:pPr>
          </w:p>
        </w:tc>
        <w:tc>
          <w:tcPr>
            <w:tcW w:w="299" w:type="pct"/>
            <w:tcBorders>
              <w:top w:val="nil"/>
              <w:left w:val="nil"/>
              <w:bottom w:val="nil"/>
              <w:right w:val="nil"/>
            </w:tcBorders>
            <w:shd w:val="clear" w:color="auto" w:fill="auto"/>
            <w:vAlign w:val="center"/>
            <w:hideMark/>
          </w:tcPr>
          <w:p w14:paraId="56F25601" w14:textId="77777777" w:rsidR="00F308E5" w:rsidRPr="00415986" w:rsidRDefault="00F308E5" w:rsidP="00F308E5">
            <w:pPr>
              <w:jc w:val="center"/>
              <w:rPr>
                <w:rFonts w:ascii="Calibri" w:eastAsia="Times New Roman" w:hAnsi="Calibri" w:cs="Times New Roman"/>
                <w:color w:val="000000" w:themeColor="text1"/>
                <w:sz w:val="22"/>
                <w:szCs w:val="22"/>
              </w:rPr>
            </w:pPr>
            <w:r w:rsidRPr="00415986">
              <w:rPr>
                <w:rFonts w:ascii="Calibri" w:eastAsia="Times New Roman" w:hAnsi="Calibri" w:cs="Times New Roman"/>
                <w:color w:val="000000" w:themeColor="text1"/>
                <w:sz w:val="22"/>
                <w:szCs w:val="22"/>
              </w:rPr>
              <w:t>-.192</w:t>
            </w:r>
          </w:p>
        </w:tc>
        <w:tc>
          <w:tcPr>
            <w:tcW w:w="349" w:type="pct"/>
            <w:tcBorders>
              <w:top w:val="nil"/>
              <w:left w:val="nil"/>
              <w:bottom w:val="nil"/>
              <w:right w:val="nil"/>
            </w:tcBorders>
            <w:shd w:val="clear" w:color="auto" w:fill="auto"/>
            <w:vAlign w:val="center"/>
            <w:hideMark/>
          </w:tcPr>
          <w:p w14:paraId="29DA4985" w14:textId="77777777" w:rsidR="00F308E5" w:rsidRPr="00415986" w:rsidRDefault="00F308E5" w:rsidP="00F308E5">
            <w:pPr>
              <w:jc w:val="center"/>
              <w:rPr>
                <w:rFonts w:ascii="Calibri" w:eastAsia="Times New Roman" w:hAnsi="Calibri" w:cs="Times New Roman"/>
                <w:color w:val="000000" w:themeColor="text1"/>
                <w:sz w:val="22"/>
                <w:szCs w:val="22"/>
              </w:rPr>
            </w:pPr>
            <w:r w:rsidRPr="00415986">
              <w:rPr>
                <w:rFonts w:ascii="Calibri" w:eastAsia="Times New Roman" w:hAnsi="Calibri" w:cs="Times New Roman"/>
                <w:color w:val="000000" w:themeColor="text1"/>
                <w:sz w:val="22"/>
                <w:szCs w:val="22"/>
              </w:rPr>
              <w:t>-.498</w:t>
            </w:r>
          </w:p>
        </w:tc>
        <w:tc>
          <w:tcPr>
            <w:tcW w:w="349" w:type="pct"/>
            <w:tcBorders>
              <w:top w:val="nil"/>
              <w:left w:val="nil"/>
              <w:bottom w:val="nil"/>
              <w:right w:val="nil"/>
            </w:tcBorders>
            <w:shd w:val="clear" w:color="auto" w:fill="auto"/>
            <w:vAlign w:val="center"/>
            <w:hideMark/>
          </w:tcPr>
          <w:p w14:paraId="36432F09" w14:textId="77777777" w:rsidR="00F308E5" w:rsidRPr="00415986" w:rsidRDefault="00F308E5" w:rsidP="00F308E5">
            <w:pPr>
              <w:jc w:val="center"/>
              <w:rPr>
                <w:rFonts w:ascii="Calibri" w:eastAsia="Times New Roman" w:hAnsi="Calibri" w:cs="Times New Roman"/>
                <w:color w:val="000000" w:themeColor="text1"/>
                <w:sz w:val="22"/>
                <w:szCs w:val="22"/>
              </w:rPr>
            </w:pPr>
            <w:r w:rsidRPr="00415986">
              <w:rPr>
                <w:rFonts w:ascii="Calibri" w:eastAsia="Times New Roman" w:hAnsi="Calibri" w:cs="Times New Roman"/>
                <w:color w:val="000000" w:themeColor="text1"/>
                <w:sz w:val="22"/>
                <w:szCs w:val="22"/>
              </w:rPr>
              <w:t>.069</w:t>
            </w:r>
          </w:p>
        </w:tc>
      </w:tr>
      <w:tr w:rsidR="00F308E5" w:rsidRPr="00415986" w14:paraId="2E08F8F7" w14:textId="77777777" w:rsidTr="00E840EA">
        <w:trPr>
          <w:trHeight w:val="300"/>
        </w:trPr>
        <w:tc>
          <w:tcPr>
            <w:tcW w:w="586" w:type="pct"/>
            <w:tcBorders>
              <w:top w:val="nil"/>
              <w:left w:val="nil"/>
              <w:bottom w:val="nil"/>
              <w:right w:val="nil"/>
            </w:tcBorders>
            <w:shd w:val="clear" w:color="auto" w:fill="auto"/>
            <w:vAlign w:val="center"/>
            <w:hideMark/>
          </w:tcPr>
          <w:p w14:paraId="4EE8613C" w14:textId="77777777" w:rsidR="00F308E5" w:rsidRPr="00415986" w:rsidRDefault="00F308E5" w:rsidP="00F308E5">
            <w:pPr>
              <w:rPr>
                <w:rFonts w:ascii="Calibri" w:eastAsia="Times New Roman" w:hAnsi="Calibri" w:cs="Times New Roman"/>
                <w:b/>
                <w:bCs/>
                <w:color w:val="000000" w:themeColor="text1"/>
                <w:sz w:val="22"/>
                <w:szCs w:val="22"/>
              </w:rPr>
            </w:pPr>
            <w:r w:rsidRPr="00415986">
              <w:rPr>
                <w:rFonts w:ascii="Calibri" w:eastAsia="Times New Roman" w:hAnsi="Calibri" w:cs="Times New Roman"/>
                <w:b/>
                <w:bCs/>
                <w:color w:val="000000" w:themeColor="text1"/>
                <w:sz w:val="22"/>
                <w:szCs w:val="22"/>
              </w:rPr>
              <w:t>IBM Care</w:t>
            </w:r>
          </w:p>
        </w:tc>
        <w:tc>
          <w:tcPr>
            <w:tcW w:w="299" w:type="pct"/>
            <w:tcBorders>
              <w:top w:val="nil"/>
              <w:left w:val="nil"/>
              <w:bottom w:val="nil"/>
              <w:right w:val="nil"/>
            </w:tcBorders>
            <w:shd w:val="clear" w:color="auto" w:fill="auto"/>
            <w:vAlign w:val="center"/>
            <w:hideMark/>
          </w:tcPr>
          <w:p w14:paraId="43E70BDF" w14:textId="77777777" w:rsidR="00F308E5" w:rsidRPr="00415986" w:rsidRDefault="00F308E5" w:rsidP="00F308E5">
            <w:pPr>
              <w:jc w:val="center"/>
              <w:rPr>
                <w:rFonts w:ascii="Calibri" w:eastAsia="Times New Roman" w:hAnsi="Calibri" w:cs="Times New Roman"/>
                <w:color w:val="000000" w:themeColor="text1"/>
                <w:sz w:val="22"/>
                <w:szCs w:val="22"/>
              </w:rPr>
            </w:pPr>
            <w:r w:rsidRPr="00415986">
              <w:rPr>
                <w:rFonts w:ascii="Calibri" w:eastAsia="Times New Roman" w:hAnsi="Calibri" w:cs="Times New Roman"/>
                <w:color w:val="000000" w:themeColor="text1"/>
                <w:sz w:val="22"/>
                <w:szCs w:val="22"/>
              </w:rPr>
              <w:t>.226</w:t>
            </w:r>
          </w:p>
        </w:tc>
        <w:tc>
          <w:tcPr>
            <w:tcW w:w="349" w:type="pct"/>
            <w:tcBorders>
              <w:top w:val="nil"/>
              <w:left w:val="nil"/>
              <w:bottom w:val="nil"/>
              <w:right w:val="nil"/>
            </w:tcBorders>
            <w:shd w:val="clear" w:color="auto" w:fill="auto"/>
            <w:vAlign w:val="center"/>
            <w:hideMark/>
          </w:tcPr>
          <w:p w14:paraId="11BF3205" w14:textId="77777777" w:rsidR="00F308E5" w:rsidRPr="00415986" w:rsidRDefault="00F308E5" w:rsidP="00F308E5">
            <w:pPr>
              <w:jc w:val="center"/>
              <w:rPr>
                <w:rFonts w:ascii="Calibri" w:eastAsia="Times New Roman" w:hAnsi="Calibri" w:cs="Times New Roman"/>
                <w:color w:val="000000" w:themeColor="text1"/>
                <w:sz w:val="22"/>
                <w:szCs w:val="22"/>
              </w:rPr>
            </w:pPr>
            <w:r w:rsidRPr="00415986">
              <w:rPr>
                <w:rFonts w:ascii="Calibri" w:eastAsia="Times New Roman" w:hAnsi="Calibri" w:cs="Times New Roman"/>
                <w:color w:val="000000" w:themeColor="text1"/>
                <w:sz w:val="22"/>
                <w:szCs w:val="22"/>
              </w:rPr>
              <w:t>.242</w:t>
            </w:r>
          </w:p>
        </w:tc>
        <w:tc>
          <w:tcPr>
            <w:tcW w:w="349" w:type="pct"/>
            <w:tcBorders>
              <w:top w:val="nil"/>
              <w:left w:val="nil"/>
              <w:bottom w:val="nil"/>
              <w:right w:val="nil"/>
            </w:tcBorders>
            <w:shd w:val="clear" w:color="auto" w:fill="auto"/>
            <w:vAlign w:val="center"/>
            <w:hideMark/>
          </w:tcPr>
          <w:p w14:paraId="6EEEB2A5" w14:textId="77777777" w:rsidR="00F308E5" w:rsidRPr="00415986" w:rsidRDefault="00F308E5" w:rsidP="00F308E5">
            <w:pPr>
              <w:jc w:val="center"/>
              <w:rPr>
                <w:rFonts w:ascii="Calibri" w:eastAsia="Times New Roman" w:hAnsi="Calibri" w:cs="Times New Roman"/>
                <w:color w:val="000000" w:themeColor="text1"/>
                <w:sz w:val="22"/>
                <w:szCs w:val="22"/>
              </w:rPr>
            </w:pPr>
            <w:r w:rsidRPr="00415986">
              <w:rPr>
                <w:rFonts w:ascii="Calibri" w:eastAsia="Times New Roman" w:hAnsi="Calibri" w:cs="Times New Roman"/>
                <w:color w:val="000000" w:themeColor="text1"/>
                <w:sz w:val="22"/>
                <w:szCs w:val="22"/>
              </w:rPr>
              <w:t>.268</w:t>
            </w:r>
          </w:p>
        </w:tc>
        <w:tc>
          <w:tcPr>
            <w:tcW w:w="118" w:type="pct"/>
            <w:tcBorders>
              <w:top w:val="nil"/>
              <w:left w:val="nil"/>
              <w:bottom w:val="nil"/>
              <w:right w:val="nil"/>
            </w:tcBorders>
            <w:shd w:val="clear" w:color="auto" w:fill="auto"/>
            <w:vAlign w:val="center"/>
            <w:hideMark/>
          </w:tcPr>
          <w:p w14:paraId="5648530F" w14:textId="77777777" w:rsidR="00F308E5" w:rsidRPr="00415986" w:rsidRDefault="00F308E5" w:rsidP="00F308E5">
            <w:pPr>
              <w:jc w:val="center"/>
              <w:rPr>
                <w:rFonts w:ascii="Calibri" w:eastAsia="Times New Roman" w:hAnsi="Calibri" w:cs="Times New Roman"/>
                <w:color w:val="000000" w:themeColor="text1"/>
                <w:sz w:val="22"/>
                <w:szCs w:val="22"/>
              </w:rPr>
            </w:pPr>
          </w:p>
        </w:tc>
        <w:tc>
          <w:tcPr>
            <w:tcW w:w="349" w:type="pct"/>
            <w:tcBorders>
              <w:top w:val="nil"/>
              <w:left w:val="nil"/>
              <w:bottom w:val="nil"/>
              <w:right w:val="nil"/>
            </w:tcBorders>
            <w:shd w:val="clear" w:color="auto" w:fill="auto"/>
            <w:vAlign w:val="center"/>
            <w:hideMark/>
          </w:tcPr>
          <w:p w14:paraId="2FA74EAD" w14:textId="77777777" w:rsidR="00F308E5" w:rsidRPr="00415986" w:rsidRDefault="00F308E5" w:rsidP="00F308E5">
            <w:pPr>
              <w:jc w:val="center"/>
              <w:rPr>
                <w:rFonts w:ascii="Calibri" w:eastAsia="Times New Roman" w:hAnsi="Calibri" w:cs="Times New Roman"/>
                <w:color w:val="000000" w:themeColor="text1"/>
                <w:sz w:val="22"/>
                <w:szCs w:val="22"/>
              </w:rPr>
            </w:pPr>
            <w:r w:rsidRPr="00415986">
              <w:rPr>
                <w:rFonts w:ascii="Calibri" w:eastAsia="Times New Roman" w:hAnsi="Calibri" w:cs="Times New Roman"/>
                <w:color w:val="000000" w:themeColor="text1"/>
                <w:sz w:val="22"/>
                <w:szCs w:val="22"/>
              </w:rPr>
              <w:t>-.214</w:t>
            </w:r>
          </w:p>
        </w:tc>
        <w:tc>
          <w:tcPr>
            <w:tcW w:w="299" w:type="pct"/>
            <w:tcBorders>
              <w:top w:val="nil"/>
              <w:left w:val="nil"/>
              <w:bottom w:val="nil"/>
              <w:right w:val="nil"/>
            </w:tcBorders>
            <w:shd w:val="clear" w:color="auto" w:fill="auto"/>
            <w:vAlign w:val="center"/>
            <w:hideMark/>
          </w:tcPr>
          <w:p w14:paraId="40820FB9" w14:textId="77777777" w:rsidR="00F308E5" w:rsidRPr="00415986" w:rsidRDefault="00F308E5" w:rsidP="00F308E5">
            <w:pPr>
              <w:jc w:val="center"/>
              <w:rPr>
                <w:rFonts w:ascii="Calibri" w:eastAsia="Times New Roman" w:hAnsi="Calibri" w:cs="Times New Roman"/>
                <w:color w:val="000000" w:themeColor="text1"/>
                <w:sz w:val="22"/>
                <w:szCs w:val="22"/>
              </w:rPr>
            </w:pPr>
            <w:r w:rsidRPr="00415986">
              <w:rPr>
                <w:rFonts w:ascii="Calibri" w:eastAsia="Times New Roman" w:hAnsi="Calibri" w:cs="Times New Roman"/>
                <w:color w:val="000000" w:themeColor="text1"/>
                <w:sz w:val="22"/>
                <w:szCs w:val="22"/>
              </w:rPr>
              <w:t>-.029</w:t>
            </w:r>
          </w:p>
        </w:tc>
        <w:tc>
          <w:tcPr>
            <w:tcW w:w="349" w:type="pct"/>
            <w:tcBorders>
              <w:top w:val="nil"/>
              <w:left w:val="nil"/>
              <w:bottom w:val="nil"/>
              <w:right w:val="nil"/>
            </w:tcBorders>
            <w:shd w:val="clear" w:color="auto" w:fill="auto"/>
            <w:vAlign w:val="center"/>
            <w:hideMark/>
          </w:tcPr>
          <w:p w14:paraId="58A213FB" w14:textId="77777777" w:rsidR="00F308E5" w:rsidRPr="00415986" w:rsidRDefault="00F308E5" w:rsidP="00F308E5">
            <w:pPr>
              <w:jc w:val="center"/>
              <w:rPr>
                <w:rFonts w:ascii="Calibri" w:eastAsia="Times New Roman" w:hAnsi="Calibri" w:cs="Times New Roman"/>
                <w:color w:val="000000" w:themeColor="text1"/>
                <w:sz w:val="22"/>
                <w:szCs w:val="22"/>
              </w:rPr>
            </w:pPr>
            <w:r w:rsidRPr="00415986">
              <w:rPr>
                <w:rFonts w:ascii="Calibri" w:eastAsia="Times New Roman" w:hAnsi="Calibri" w:cs="Times New Roman"/>
                <w:color w:val="000000" w:themeColor="text1"/>
                <w:sz w:val="22"/>
                <w:szCs w:val="22"/>
              </w:rPr>
              <w:t>.284</w:t>
            </w:r>
          </w:p>
        </w:tc>
        <w:tc>
          <w:tcPr>
            <w:tcW w:w="118" w:type="pct"/>
            <w:tcBorders>
              <w:top w:val="nil"/>
              <w:left w:val="nil"/>
              <w:bottom w:val="nil"/>
              <w:right w:val="nil"/>
            </w:tcBorders>
            <w:shd w:val="clear" w:color="auto" w:fill="auto"/>
            <w:vAlign w:val="center"/>
            <w:hideMark/>
          </w:tcPr>
          <w:p w14:paraId="5CE573FA" w14:textId="77777777" w:rsidR="00F308E5" w:rsidRPr="00415986" w:rsidRDefault="00F308E5" w:rsidP="00F308E5">
            <w:pPr>
              <w:jc w:val="center"/>
              <w:rPr>
                <w:rFonts w:ascii="Calibri" w:eastAsia="Times New Roman" w:hAnsi="Calibri" w:cs="Times New Roman"/>
                <w:color w:val="000000" w:themeColor="text1"/>
                <w:sz w:val="22"/>
                <w:szCs w:val="22"/>
              </w:rPr>
            </w:pPr>
          </w:p>
        </w:tc>
        <w:tc>
          <w:tcPr>
            <w:tcW w:w="368" w:type="pct"/>
            <w:tcBorders>
              <w:top w:val="nil"/>
              <w:left w:val="nil"/>
              <w:bottom w:val="nil"/>
              <w:right w:val="nil"/>
            </w:tcBorders>
            <w:shd w:val="clear" w:color="auto" w:fill="auto"/>
            <w:vAlign w:val="center"/>
            <w:hideMark/>
          </w:tcPr>
          <w:p w14:paraId="699F17F5" w14:textId="77777777" w:rsidR="00F308E5" w:rsidRPr="00415986" w:rsidRDefault="00F308E5" w:rsidP="00F308E5">
            <w:pPr>
              <w:jc w:val="center"/>
              <w:rPr>
                <w:rFonts w:ascii="Calibri" w:eastAsia="Times New Roman" w:hAnsi="Calibri" w:cs="Times New Roman"/>
                <w:color w:val="000000" w:themeColor="text1"/>
                <w:sz w:val="22"/>
                <w:szCs w:val="22"/>
              </w:rPr>
            </w:pPr>
            <w:r w:rsidRPr="00415986">
              <w:rPr>
                <w:rFonts w:ascii="Calibri" w:eastAsia="Times New Roman" w:hAnsi="Calibri" w:cs="Times New Roman"/>
                <w:color w:val="000000" w:themeColor="text1"/>
                <w:sz w:val="22"/>
                <w:szCs w:val="22"/>
              </w:rPr>
              <w:t>.164</w:t>
            </w:r>
          </w:p>
        </w:tc>
        <w:tc>
          <w:tcPr>
            <w:tcW w:w="349" w:type="pct"/>
            <w:tcBorders>
              <w:top w:val="nil"/>
              <w:left w:val="nil"/>
              <w:bottom w:val="nil"/>
              <w:right w:val="nil"/>
            </w:tcBorders>
            <w:shd w:val="clear" w:color="auto" w:fill="auto"/>
            <w:vAlign w:val="center"/>
            <w:hideMark/>
          </w:tcPr>
          <w:p w14:paraId="1766FF8D" w14:textId="77777777" w:rsidR="00F308E5" w:rsidRPr="00415986" w:rsidRDefault="00F308E5" w:rsidP="00F308E5">
            <w:pPr>
              <w:jc w:val="center"/>
              <w:rPr>
                <w:rFonts w:ascii="Calibri" w:eastAsia="Times New Roman" w:hAnsi="Calibri" w:cs="Times New Roman"/>
                <w:b/>
                <w:bCs/>
                <w:color w:val="000000" w:themeColor="text1"/>
                <w:sz w:val="22"/>
                <w:szCs w:val="22"/>
              </w:rPr>
            </w:pPr>
            <w:r w:rsidRPr="00415986">
              <w:rPr>
                <w:rFonts w:ascii="Calibri" w:eastAsia="Times New Roman" w:hAnsi="Calibri" w:cs="Times New Roman"/>
                <w:b/>
                <w:bCs/>
                <w:color w:val="000000" w:themeColor="text1"/>
                <w:sz w:val="22"/>
                <w:szCs w:val="22"/>
              </w:rPr>
              <w:t>-.611*</w:t>
            </w:r>
          </w:p>
        </w:tc>
        <w:tc>
          <w:tcPr>
            <w:tcW w:w="349" w:type="pct"/>
            <w:tcBorders>
              <w:top w:val="nil"/>
              <w:left w:val="nil"/>
              <w:bottom w:val="nil"/>
              <w:right w:val="nil"/>
            </w:tcBorders>
            <w:shd w:val="clear" w:color="auto" w:fill="auto"/>
            <w:vAlign w:val="center"/>
            <w:hideMark/>
          </w:tcPr>
          <w:p w14:paraId="65668D20" w14:textId="77777777" w:rsidR="00F308E5" w:rsidRPr="00415986" w:rsidRDefault="00F308E5" w:rsidP="00F308E5">
            <w:pPr>
              <w:jc w:val="center"/>
              <w:rPr>
                <w:rFonts w:ascii="Calibri" w:eastAsia="Times New Roman" w:hAnsi="Calibri" w:cs="Times New Roman"/>
                <w:color w:val="000000" w:themeColor="text1"/>
                <w:sz w:val="22"/>
                <w:szCs w:val="22"/>
              </w:rPr>
            </w:pPr>
            <w:r w:rsidRPr="00415986">
              <w:rPr>
                <w:rFonts w:ascii="Calibri" w:eastAsia="Times New Roman" w:hAnsi="Calibri" w:cs="Times New Roman"/>
                <w:color w:val="000000" w:themeColor="text1"/>
                <w:sz w:val="22"/>
                <w:szCs w:val="22"/>
              </w:rPr>
              <w:t>-.386</w:t>
            </w:r>
          </w:p>
        </w:tc>
        <w:tc>
          <w:tcPr>
            <w:tcW w:w="118" w:type="pct"/>
            <w:tcBorders>
              <w:top w:val="nil"/>
              <w:left w:val="nil"/>
              <w:bottom w:val="nil"/>
              <w:right w:val="nil"/>
            </w:tcBorders>
            <w:shd w:val="clear" w:color="auto" w:fill="auto"/>
            <w:vAlign w:val="center"/>
            <w:hideMark/>
          </w:tcPr>
          <w:p w14:paraId="2A40FAB7" w14:textId="77777777" w:rsidR="00F308E5" w:rsidRPr="00415986" w:rsidRDefault="00F308E5" w:rsidP="00F308E5">
            <w:pPr>
              <w:jc w:val="center"/>
              <w:rPr>
                <w:rFonts w:ascii="Calibri" w:eastAsia="Times New Roman" w:hAnsi="Calibri" w:cs="Times New Roman"/>
                <w:color w:val="000000" w:themeColor="text1"/>
                <w:sz w:val="22"/>
                <w:szCs w:val="22"/>
              </w:rPr>
            </w:pPr>
          </w:p>
        </w:tc>
        <w:tc>
          <w:tcPr>
            <w:tcW w:w="299" w:type="pct"/>
            <w:tcBorders>
              <w:top w:val="nil"/>
              <w:left w:val="nil"/>
              <w:bottom w:val="nil"/>
              <w:right w:val="nil"/>
            </w:tcBorders>
            <w:shd w:val="clear" w:color="auto" w:fill="auto"/>
            <w:vAlign w:val="center"/>
            <w:hideMark/>
          </w:tcPr>
          <w:p w14:paraId="19DEFC26" w14:textId="77777777" w:rsidR="00F308E5" w:rsidRPr="00415986" w:rsidRDefault="00F308E5" w:rsidP="00F308E5">
            <w:pPr>
              <w:jc w:val="center"/>
              <w:rPr>
                <w:rFonts w:ascii="Calibri" w:eastAsia="Times New Roman" w:hAnsi="Calibri" w:cs="Times New Roman"/>
                <w:color w:val="000000" w:themeColor="text1"/>
                <w:sz w:val="22"/>
                <w:szCs w:val="22"/>
              </w:rPr>
            </w:pPr>
            <w:r w:rsidRPr="00415986">
              <w:rPr>
                <w:rFonts w:ascii="Calibri" w:eastAsia="Times New Roman" w:hAnsi="Calibri" w:cs="Times New Roman"/>
                <w:color w:val="000000" w:themeColor="text1"/>
                <w:sz w:val="22"/>
                <w:szCs w:val="22"/>
              </w:rPr>
              <w:t>.335</w:t>
            </w:r>
          </w:p>
        </w:tc>
        <w:tc>
          <w:tcPr>
            <w:tcW w:w="349" w:type="pct"/>
            <w:tcBorders>
              <w:top w:val="nil"/>
              <w:left w:val="nil"/>
              <w:bottom w:val="nil"/>
              <w:right w:val="nil"/>
            </w:tcBorders>
            <w:shd w:val="clear" w:color="auto" w:fill="auto"/>
            <w:vAlign w:val="center"/>
            <w:hideMark/>
          </w:tcPr>
          <w:p w14:paraId="1A7C0417" w14:textId="77777777" w:rsidR="00F308E5" w:rsidRPr="00415986" w:rsidRDefault="00F308E5" w:rsidP="00F308E5">
            <w:pPr>
              <w:jc w:val="center"/>
              <w:rPr>
                <w:rFonts w:ascii="Calibri" w:eastAsia="Times New Roman" w:hAnsi="Calibri" w:cs="Times New Roman"/>
                <w:color w:val="000000" w:themeColor="text1"/>
                <w:sz w:val="22"/>
                <w:szCs w:val="22"/>
              </w:rPr>
            </w:pPr>
            <w:r w:rsidRPr="00415986">
              <w:rPr>
                <w:rFonts w:ascii="Calibri" w:eastAsia="Times New Roman" w:hAnsi="Calibri" w:cs="Times New Roman"/>
                <w:color w:val="000000" w:themeColor="text1"/>
                <w:sz w:val="22"/>
                <w:szCs w:val="22"/>
              </w:rPr>
              <w:t>.401</w:t>
            </w:r>
          </w:p>
        </w:tc>
        <w:tc>
          <w:tcPr>
            <w:tcW w:w="349" w:type="pct"/>
            <w:tcBorders>
              <w:top w:val="nil"/>
              <w:left w:val="nil"/>
              <w:bottom w:val="nil"/>
              <w:right w:val="nil"/>
            </w:tcBorders>
            <w:shd w:val="clear" w:color="auto" w:fill="auto"/>
            <w:vAlign w:val="center"/>
            <w:hideMark/>
          </w:tcPr>
          <w:p w14:paraId="22B5A85F" w14:textId="77777777" w:rsidR="00F308E5" w:rsidRPr="00415986" w:rsidRDefault="00F308E5" w:rsidP="00F308E5">
            <w:pPr>
              <w:jc w:val="center"/>
              <w:rPr>
                <w:rFonts w:ascii="Calibri" w:eastAsia="Times New Roman" w:hAnsi="Calibri" w:cs="Times New Roman"/>
                <w:b/>
                <w:bCs/>
                <w:color w:val="000000" w:themeColor="text1"/>
                <w:sz w:val="22"/>
                <w:szCs w:val="22"/>
              </w:rPr>
            </w:pPr>
            <w:r w:rsidRPr="00415986">
              <w:rPr>
                <w:rFonts w:ascii="Calibri" w:eastAsia="Times New Roman" w:hAnsi="Calibri" w:cs="Times New Roman"/>
                <w:b/>
                <w:bCs/>
                <w:color w:val="000000" w:themeColor="text1"/>
                <w:sz w:val="22"/>
                <w:szCs w:val="22"/>
              </w:rPr>
              <w:t>.626*</w:t>
            </w:r>
          </w:p>
        </w:tc>
      </w:tr>
      <w:tr w:rsidR="00F308E5" w:rsidRPr="00415986" w14:paraId="12A4ED3F" w14:textId="77777777" w:rsidTr="00E840EA">
        <w:trPr>
          <w:trHeight w:val="300"/>
        </w:trPr>
        <w:tc>
          <w:tcPr>
            <w:tcW w:w="586" w:type="pct"/>
            <w:tcBorders>
              <w:top w:val="nil"/>
              <w:left w:val="nil"/>
              <w:bottom w:val="single" w:sz="4" w:space="0" w:color="auto"/>
              <w:right w:val="nil"/>
            </w:tcBorders>
            <w:shd w:val="clear" w:color="auto" w:fill="auto"/>
            <w:vAlign w:val="center"/>
            <w:hideMark/>
          </w:tcPr>
          <w:p w14:paraId="2943D4E7" w14:textId="77777777" w:rsidR="00F308E5" w:rsidRPr="00415986" w:rsidRDefault="00F308E5" w:rsidP="00F308E5">
            <w:pPr>
              <w:rPr>
                <w:rFonts w:ascii="Calibri" w:eastAsia="Times New Roman" w:hAnsi="Calibri" w:cs="Times New Roman"/>
                <w:b/>
                <w:bCs/>
                <w:color w:val="000000" w:themeColor="text1"/>
                <w:sz w:val="22"/>
                <w:szCs w:val="22"/>
              </w:rPr>
            </w:pPr>
            <w:r w:rsidRPr="00415986">
              <w:rPr>
                <w:rFonts w:ascii="Calibri" w:eastAsia="Times New Roman" w:hAnsi="Calibri" w:cs="Times New Roman"/>
                <w:b/>
                <w:bCs/>
                <w:color w:val="000000" w:themeColor="text1"/>
                <w:sz w:val="22"/>
                <w:szCs w:val="22"/>
              </w:rPr>
              <w:t>IBM Control</w:t>
            </w:r>
          </w:p>
        </w:tc>
        <w:tc>
          <w:tcPr>
            <w:tcW w:w="299" w:type="pct"/>
            <w:tcBorders>
              <w:top w:val="nil"/>
              <w:left w:val="nil"/>
              <w:bottom w:val="single" w:sz="4" w:space="0" w:color="auto"/>
              <w:right w:val="nil"/>
            </w:tcBorders>
            <w:shd w:val="clear" w:color="auto" w:fill="auto"/>
            <w:vAlign w:val="center"/>
            <w:hideMark/>
          </w:tcPr>
          <w:p w14:paraId="2A4B6C19" w14:textId="77777777" w:rsidR="00F308E5" w:rsidRPr="00415986" w:rsidRDefault="00F308E5" w:rsidP="00F308E5">
            <w:pPr>
              <w:jc w:val="center"/>
              <w:rPr>
                <w:rFonts w:ascii="Calibri" w:eastAsia="Times New Roman" w:hAnsi="Calibri" w:cs="Times New Roman"/>
                <w:color w:val="000000" w:themeColor="text1"/>
                <w:sz w:val="22"/>
                <w:szCs w:val="22"/>
              </w:rPr>
            </w:pPr>
            <w:r w:rsidRPr="00415986">
              <w:rPr>
                <w:rFonts w:ascii="Calibri" w:eastAsia="Times New Roman" w:hAnsi="Calibri" w:cs="Times New Roman"/>
                <w:color w:val="000000" w:themeColor="text1"/>
                <w:sz w:val="22"/>
                <w:szCs w:val="22"/>
              </w:rPr>
              <w:t>.269</w:t>
            </w:r>
          </w:p>
        </w:tc>
        <w:tc>
          <w:tcPr>
            <w:tcW w:w="349" w:type="pct"/>
            <w:tcBorders>
              <w:top w:val="nil"/>
              <w:left w:val="nil"/>
              <w:bottom w:val="single" w:sz="4" w:space="0" w:color="auto"/>
              <w:right w:val="nil"/>
            </w:tcBorders>
            <w:shd w:val="clear" w:color="auto" w:fill="auto"/>
            <w:vAlign w:val="center"/>
            <w:hideMark/>
          </w:tcPr>
          <w:p w14:paraId="2A7ECE2E" w14:textId="77777777" w:rsidR="00F308E5" w:rsidRPr="00415986" w:rsidRDefault="00F308E5" w:rsidP="00F308E5">
            <w:pPr>
              <w:jc w:val="center"/>
              <w:rPr>
                <w:rFonts w:ascii="Calibri" w:eastAsia="Times New Roman" w:hAnsi="Calibri" w:cs="Times New Roman"/>
                <w:b/>
                <w:bCs/>
                <w:color w:val="000000" w:themeColor="text1"/>
                <w:sz w:val="22"/>
                <w:szCs w:val="22"/>
              </w:rPr>
            </w:pPr>
            <w:r w:rsidRPr="00415986">
              <w:rPr>
                <w:rFonts w:ascii="Calibri" w:eastAsia="Times New Roman" w:hAnsi="Calibri" w:cs="Times New Roman"/>
                <w:b/>
                <w:bCs/>
                <w:color w:val="000000" w:themeColor="text1"/>
                <w:sz w:val="22"/>
                <w:szCs w:val="22"/>
              </w:rPr>
              <w:t>-.592*</w:t>
            </w:r>
          </w:p>
        </w:tc>
        <w:tc>
          <w:tcPr>
            <w:tcW w:w="349" w:type="pct"/>
            <w:tcBorders>
              <w:top w:val="nil"/>
              <w:left w:val="nil"/>
              <w:bottom w:val="single" w:sz="4" w:space="0" w:color="auto"/>
              <w:right w:val="nil"/>
            </w:tcBorders>
            <w:shd w:val="clear" w:color="auto" w:fill="auto"/>
            <w:vAlign w:val="center"/>
            <w:hideMark/>
          </w:tcPr>
          <w:p w14:paraId="5DB87F0B" w14:textId="77777777" w:rsidR="00F308E5" w:rsidRPr="00415986" w:rsidRDefault="00F308E5" w:rsidP="00F308E5">
            <w:pPr>
              <w:jc w:val="center"/>
              <w:rPr>
                <w:rFonts w:ascii="Calibri" w:eastAsia="Times New Roman" w:hAnsi="Calibri" w:cs="Times New Roman"/>
                <w:color w:val="000000" w:themeColor="text1"/>
                <w:sz w:val="22"/>
                <w:szCs w:val="22"/>
              </w:rPr>
            </w:pPr>
            <w:r w:rsidRPr="00415986">
              <w:rPr>
                <w:rFonts w:ascii="Calibri" w:eastAsia="Times New Roman" w:hAnsi="Calibri" w:cs="Times New Roman"/>
                <w:color w:val="000000" w:themeColor="text1"/>
                <w:sz w:val="22"/>
                <w:szCs w:val="22"/>
              </w:rPr>
              <w:t>.501</w:t>
            </w:r>
          </w:p>
        </w:tc>
        <w:tc>
          <w:tcPr>
            <w:tcW w:w="118" w:type="pct"/>
            <w:tcBorders>
              <w:top w:val="nil"/>
              <w:left w:val="nil"/>
              <w:bottom w:val="single" w:sz="4" w:space="0" w:color="auto"/>
              <w:right w:val="nil"/>
            </w:tcBorders>
            <w:shd w:val="clear" w:color="auto" w:fill="auto"/>
            <w:vAlign w:val="center"/>
            <w:hideMark/>
          </w:tcPr>
          <w:p w14:paraId="09EEBC04" w14:textId="77777777" w:rsidR="00F308E5" w:rsidRPr="00415986" w:rsidRDefault="00F308E5" w:rsidP="00F308E5">
            <w:pPr>
              <w:jc w:val="center"/>
              <w:rPr>
                <w:rFonts w:ascii="Calibri" w:eastAsia="Times New Roman" w:hAnsi="Calibri" w:cs="Times New Roman"/>
                <w:color w:val="000000" w:themeColor="text1"/>
                <w:sz w:val="22"/>
                <w:szCs w:val="22"/>
              </w:rPr>
            </w:pPr>
            <w:r w:rsidRPr="00415986">
              <w:rPr>
                <w:rFonts w:ascii="Calibri" w:eastAsia="Times New Roman" w:hAnsi="Calibri" w:cs="Times New Roman"/>
                <w:color w:val="000000" w:themeColor="text1"/>
                <w:sz w:val="22"/>
                <w:szCs w:val="22"/>
              </w:rPr>
              <w:t> </w:t>
            </w:r>
          </w:p>
        </w:tc>
        <w:tc>
          <w:tcPr>
            <w:tcW w:w="349" w:type="pct"/>
            <w:tcBorders>
              <w:top w:val="nil"/>
              <w:left w:val="nil"/>
              <w:bottom w:val="single" w:sz="4" w:space="0" w:color="auto"/>
              <w:right w:val="nil"/>
            </w:tcBorders>
            <w:shd w:val="clear" w:color="auto" w:fill="auto"/>
            <w:vAlign w:val="center"/>
            <w:hideMark/>
          </w:tcPr>
          <w:p w14:paraId="26AF91F6" w14:textId="77777777" w:rsidR="00F308E5" w:rsidRPr="00415986" w:rsidRDefault="00F308E5" w:rsidP="00F308E5">
            <w:pPr>
              <w:jc w:val="center"/>
              <w:rPr>
                <w:rFonts w:ascii="Calibri" w:eastAsia="Times New Roman" w:hAnsi="Calibri" w:cs="Times New Roman"/>
                <w:color w:val="000000" w:themeColor="text1"/>
                <w:sz w:val="22"/>
                <w:szCs w:val="22"/>
              </w:rPr>
            </w:pPr>
            <w:r w:rsidRPr="00415986">
              <w:rPr>
                <w:rFonts w:ascii="Calibri" w:eastAsia="Times New Roman" w:hAnsi="Calibri" w:cs="Times New Roman"/>
                <w:color w:val="000000" w:themeColor="text1"/>
                <w:sz w:val="22"/>
                <w:szCs w:val="22"/>
              </w:rPr>
              <w:t>.655</w:t>
            </w:r>
          </w:p>
        </w:tc>
        <w:tc>
          <w:tcPr>
            <w:tcW w:w="299" w:type="pct"/>
            <w:tcBorders>
              <w:top w:val="nil"/>
              <w:left w:val="nil"/>
              <w:bottom w:val="single" w:sz="4" w:space="0" w:color="auto"/>
              <w:right w:val="nil"/>
            </w:tcBorders>
            <w:shd w:val="clear" w:color="auto" w:fill="auto"/>
            <w:vAlign w:val="center"/>
            <w:hideMark/>
          </w:tcPr>
          <w:p w14:paraId="387F6029" w14:textId="77777777" w:rsidR="00F308E5" w:rsidRPr="00415986" w:rsidRDefault="00F308E5" w:rsidP="00F308E5">
            <w:pPr>
              <w:jc w:val="center"/>
              <w:rPr>
                <w:rFonts w:ascii="Calibri" w:eastAsia="Times New Roman" w:hAnsi="Calibri" w:cs="Times New Roman"/>
                <w:color w:val="000000" w:themeColor="text1"/>
                <w:sz w:val="22"/>
                <w:szCs w:val="22"/>
              </w:rPr>
            </w:pPr>
            <w:r w:rsidRPr="00415986">
              <w:rPr>
                <w:rFonts w:ascii="Calibri" w:eastAsia="Times New Roman" w:hAnsi="Calibri" w:cs="Times New Roman"/>
                <w:color w:val="000000" w:themeColor="text1"/>
                <w:sz w:val="22"/>
                <w:szCs w:val="22"/>
              </w:rPr>
              <w:t>-.267</w:t>
            </w:r>
          </w:p>
        </w:tc>
        <w:tc>
          <w:tcPr>
            <w:tcW w:w="349" w:type="pct"/>
            <w:tcBorders>
              <w:top w:val="nil"/>
              <w:left w:val="nil"/>
              <w:bottom w:val="single" w:sz="4" w:space="0" w:color="auto"/>
              <w:right w:val="nil"/>
            </w:tcBorders>
            <w:shd w:val="clear" w:color="auto" w:fill="auto"/>
            <w:vAlign w:val="center"/>
            <w:hideMark/>
          </w:tcPr>
          <w:p w14:paraId="0998DDEA" w14:textId="77777777" w:rsidR="00F308E5" w:rsidRPr="00415986" w:rsidRDefault="00F308E5" w:rsidP="00F308E5">
            <w:pPr>
              <w:jc w:val="center"/>
              <w:rPr>
                <w:rFonts w:ascii="Calibri" w:eastAsia="Times New Roman" w:hAnsi="Calibri" w:cs="Times New Roman"/>
                <w:color w:val="000000" w:themeColor="text1"/>
                <w:sz w:val="22"/>
                <w:szCs w:val="22"/>
              </w:rPr>
            </w:pPr>
            <w:r w:rsidRPr="00415986">
              <w:rPr>
                <w:rFonts w:ascii="Calibri" w:eastAsia="Times New Roman" w:hAnsi="Calibri" w:cs="Times New Roman"/>
                <w:color w:val="000000" w:themeColor="text1"/>
                <w:sz w:val="22"/>
                <w:szCs w:val="22"/>
              </w:rPr>
              <w:t>.367</w:t>
            </w:r>
          </w:p>
        </w:tc>
        <w:tc>
          <w:tcPr>
            <w:tcW w:w="118" w:type="pct"/>
            <w:tcBorders>
              <w:top w:val="nil"/>
              <w:left w:val="nil"/>
              <w:bottom w:val="single" w:sz="4" w:space="0" w:color="auto"/>
              <w:right w:val="nil"/>
            </w:tcBorders>
            <w:shd w:val="clear" w:color="auto" w:fill="auto"/>
            <w:vAlign w:val="center"/>
            <w:hideMark/>
          </w:tcPr>
          <w:p w14:paraId="48860564" w14:textId="77777777" w:rsidR="00F308E5" w:rsidRPr="00415986" w:rsidRDefault="00F308E5" w:rsidP="00F308E5">
            <w:pPr>
              <w:jc w:val="center"/>
              <w:rPr>
                <w:rFonts w:ascii="Calibri" w:eastAsia="Times New Roman" w:hAnsi="Calibri" w:cs="Times New Roman"/>
                <w:color w:val="000000" w:themeColor="text1"/>
                <w:sz w:val="22"/>
                <w:szCs w:val="22"/>
              </w:rPr>
            </w:pPr>
            <w:r w:rsidRPr="00415986">
              <w:rPr>
                <w:rFonts w:ascii="Calibri" w:eastAsia="Times New Roman" w:hAnsi="Calibri" w:cs="Times New Roman"/>
                <w:color w:val="000000" w:themeColor="text1"/>
                <w:sz w:val="22"/>
                <w:szCs w:val="22"/>
              </w:rPr>
              <w:t> </w:t>
            </w:r>
          </w:p>
        </w:tc>
        <w:tc>
          <w:tcPr>
            <w:tcW w:w="368" w:type="pct"/>
            <w:tcBorders>
              <w:top w:val="nil"/>
              <w:left w:val="nil"/>
              <w:bottom w:val="single" w:sz="4" w:space="0" w:color="auto"/>
              <w:right w:val="nil"/>
            </w:tcBorders>
            <w:shd w:val="clear" w:color="auto" w:fill="auto"/>
            <w:vAlign w:val="center"/>
            <w:hideMark/>
          </w:tcPr>
          <w:p w14:paraId="5889ADAF" w14:textId="77777777" w:rsidR="00F308E5" w:rsidRPr="00415986" w:rsidRDefault="00F308E5" w:rsidP="00F308E5">
            <w:pPr>
              <w:jc w:val="center"/>
              <w:rPr>
                <w:rFonts w:ascii="Calibri" w:eastAsia="Times New Roman" w:hAnsi="Calibri" w:cs="Times New Roman"/>
                <w:color w:val="000000" w:themeColor="text1"/>
                <w:sz w:val="22"/>
                <w:szCs w:val="22"/>
              </w:rPr>
            </w:pPr>
            <w:r w:rsidRPr="00415986">
              <w:rPr>
                <w:rFonts w:ascii="Calibri" w:eastAsia="Times New Roman" w:hAnsi="Calibri" w:cs="Times New Roman"/>
                <w:color w:val="000000" w:themeColor="text1"/>
                <w:sz w:val="22"/>
                <w:szCs w:val="22"/>
              </w:rPr>
              <w:t>-.076</w:t>
            </w:r>
          </w:p>
        </w:tc>
        <w:tc>
          <w:tcPr>
            <w:tcW w:w="349" w:type="pct"/>
            <w:tcBorders>
              <w:top w:val="nil"/>
              <w:left w:val="nil"/>
              <w:bottom w:val="single" w:sz="4" w:space="0" w:color="auto"/>
              <w:right w:val="nil"/>
            </w:tcBorders>
            <w:shd w:val="clear" w:color="auto" w:fill="auto"/>
            <w:vAlign w:val="center"/>
            <w:hideMark/>
          </w:tcPr>
          <w:p w14:paraId="34D9030B" w14:textId="77777777" w:rsidR="00F308E5" w:rsidRPr="00415986" w:rsidRDefault="00F308E5" w:rsidP="00F308E5">
            <w:pPr>
              <w:jc w:val="center"/>
              <w:rPr>
                <w:rFonts w:ascii="Calibri" w:eastAsia="Times New Roman" w:hAnsi="Calibri" w:cs="Times New Roman"/>
                <w:color w:val="000000" w:themeColor="text1"/>
                <w:sz w:val="22"/>
                <w:szCs w:val="22"/>
              </w:rPr>
            </w:pPr>
            <w:r w:rsidRPr="00415986">
              <w:rPr>
                <w:rFonts w:ascii="Calibri" w:eastAsia="Times New Roman" w:hAnsi="Calibri" w:cs="Times New Roman"/>
                <w:color w:val="000000" w:themeColor="text1"/>
                <w:sz w:val="22"/>
                <w:szCs w:val="22"/>
              </w:rPr>
              <w:t>.504</w:t>
            </w:r>
          </w:p>
        </w:tc>
        <w:tc>
          <w:tcPr>
            <w:tcW w:w="349" w:type="pct"/>
            <w:tcBorders>
              <w:top w:val="nil"/>
              <w:left w:val="nil"/>
              <w:bottom w:val="single" w:sz="4" w:space="0" w:color="auto"/>
              <w:right w:val="nil"/>
            </w:tcBorders>
            <w:shd w:val="clear" w:color="auto" w:fill="auto"/>
            <w:vAlign w:val="center"/>
            <w:hideMark/>
          </w:tcPr>
          <w:p w14:paraId="04568921" w14:textId="77777777" w:rsidR="00F308E5" w:rsidRPr="00415986" w:rsidRDefault="00F308E5" w:rsidP="00F308E5">
            <w:pPr>
              <w:jc w:val="center"/>
              <w:rPr>
                <w:rFonts w:ascii="Calibri" w:eastAsia="Times New Roman" w:hAnsi="Calibri" w:cs="Times New Roman"/>
                <w:color w:val="000000" w:themeColor="text1"/>
                <w:sz w:val="22"/>
                <w:szCs w:val="22"/>
              </w:rPr>
            </w:pPr>
            <w:r w:rsidRPr="00415986">
              <w:rPr>
                <w:rFonts w:ascii="Calibri" w:eastAsia="Times New Roman" w:hAnsi="Calibri" w:cs="Times New Roman"/>
                <w:color w:val="000000" w:themeColor="text1"/>
                <w:sz w:val="22"/>
                <w:szCs w:val="22"/>
              </w:rPr>
              <w:t>.335</w:t>
            </w:r>
          </w:p>
        </w:tc>
        <w:tc>
          <w:tcPr>
            <w:tcW w:w="118" w:type="pct"/>
            <w:tcBorders>
              <w:top w:val="nil"/>
              <w:left w:val="nil"/>
              <w:bottom w:val="single" w:sz="4" w:space="0" w:color="auto"/>
              <w:right w:val="nil"/>
            </w:tcBorders>
            <w:shd w:val="clear" w:color="auto" w:fill="auto"/>
            <w:vAlign w:val="center"/>
            <w:hideMark/>
          </w:tcPr>
          <w:p w14:paraId="06D75916" w14:textId="77777777" w:rsidR="00F308E5" w:rsidRPr="00415986" w:rsidRDefault="00F308E5" w:rsidP="00F308E5">
            <w:pPr>
              <w:jc w:val="center"/>
              <w:rPr>
                <w:rFonts w:ascii="Calibri" w:eastAsia="Times New Roman" w:hAnsi="Calibri" w:cs="Times New Roman"/>
                <w:color w:val="000000" w:themeColor="text1"/>
                <w:sz w:val="22"/>
                <w:szCs w:val="22"/>
              </w:rPr>
            </w:pPr>
            <w:r w:rsidRPr="00415986">
              <w:rPr>
                <w:rFonts w:ascii="Calibri" w:eastAsia="Times New Roman" w:hAnsi="Calibri" w:cs="Times New Roman"/>
                <w:color w:val="000000" w:themeColor="text1"/>
                <w:sz w:val="22"/>
                <w:szCs w:val="22"/>
              </w:rPr>
              <w:t> </w:t>
            </w:r>
          </w:p>
        </w:tc>
        <w:tc>
          <w:tcPr>
            <w:tcW w:w="299" w:type="pct"/>
            <w:tcBorders>
              <w:top w:val="nil"/>
              <w:left w:val="nil"/>
              <w:bottom w:val="single" w:sz="4" w:space="0" w:color="auto"/>
              <w:right w:val="nil"/>
            </w:tcBorders>
            <w:shd w:val="clear" w:color="auto" w:fill="auto"/>
            <w:vAlign w:val="center"/>
            <w:hideMark/>
          </w:tcPr>
          <w:p w14:paraId="0E8146E9" w14:textId="77777777" w:rsidR="00F308E5" w:rsidRPr="00415986" w:rsidRDefault="00F308E5" w:rsidP="00F308E5">
            <w:pPr>
              <w:jc w:val="center"/>
              <w:rPr>
                <w:rFonts w:ascii="Calibri" w:eastAsia="Times New Roman" w:hAnsi="Calibri" w:cs="Times New Roman"/>
                <w:color w:val="000000" w:themeColor="text1"/>
                <w:sz w:val="22"/>
                <w:szCs w:val="22"/>
              </w:rPr>
            </w:pPr>
            <w:r w:rsidRPr="00415986">
              <w:rPr>
                <w:rFonts w:ascii="Calibri" w:eastAsia="Times New Roman" w:hAnsi="Calibri" w:cs="Times New Roman"/>
                <w:color w:val="000000" w:themeColor="text1"/>
                <w:sz w:val="22"/>
                <w:szCs w:val="22"/>
              </w:rPr>
              <w:t>-.269</w:t>
            </w:r>
          </w:p>
        </w:tc>
        <w:tc>
          <w:tcPr>
            <w:tcW w:w="349" w:type="pct"/>
            <w:tcBorders>
              <w:top w:val="nil"/>
              <w:left w:val="nil"/>
              <w:bottom w:val="single" w:sz="4" w:space="0" w:color="auto"/>
              <w:right w:val="nil"/>
            </w:tcBorders>
            <w:shd w:val="clear" w:color="auto" w:fill="auto"/>
            <w:vAlign w:val="center"/>
            <w:hideMark/>
          </w:tcPr>
          <w:p w14:paraId="108A08AD" w14:textId="77777777" w:rsidR="00F308E5" w:rsidRPr="00415986" w:rsidRDefault="00F308E5" w:rsidP="00F308E5">
            <w:pPr>
              <w:jc w:val="center"/>
              <w:rPr>
                <w:rFonts w:ascii="Calibri" w:eastAsia="Times New Roman" w:hAnsi="Calibri" w:cs="Times New Roman"/>
                <w:color w:val="000000" w:themeColor="text1"/>
                <w:sz w:val="22"/>
                <w:szCs w:val="22"/>
              </w:rPr>
            </w:pPr>
            <w:r w:rsidRPr="00415986">
              <w:rPr>
                <w:rFonts w:ascii="Calibri" w:eastAsia="Times New Roman" w:hAnsi="Calibri" w:cs="Times New Roman"/>
                <w:color w:val="000000" w:themeColor="text1"/>
                <w:sz w:val="22"/>
                <w:szCs w:val="22"/>
              </w:rPr>
              <w:t>-.391</w:t>
            </w:r>
          </w:p>
        </w:tc>
        <w:tc>
          <w:tcPr>
            <w:tcW w:w="349" w:type="pct"/>
            <w:tcBorders>
              <w:top w:val="nil"/>
              <w:left w:val="nil"/>
              <w:bottom w:val="single" w:sz="4" w:space="0" w:color="auto"/>
              <w:right w:val="nil"/>
            </w:tcBorders>
            <w:shd w:val="clear" w:color="auto" w:fill="auto"/>
            <w:vAlign w:val="center"/>
            <w:hideMark/>
          </w:tcPr>
          <w:p w14:paraId="1A7B98E3" w14:textId="77777777" w:rsidR="00F308E5" w:rsidRPr="00415986" w:rsidRDefault="00F308E5" w:rsidP="00F308E5">
            <w:pPr>
              <w:jc w:val="center"/>
              <w:rPr>
                <w:rFonts w:ascii="Calibri" w:eastAsia="Times New Roman" w:hAnsi="Calibri" w:cs="Times New Roman"/>
                <w:color w:val="000000" w:themeColor="text1"/>
                <w:sz w:val="22"/>
                <w:szCs w:val="22"/>
              </w:rPr>
            </w:pPr>
            <w:r w:rsidRPr="00415986">
              <w:rPr>
                <w:rFonts w:ascii="Calibri" w:eastAsia="Times New Roman" w:hAnsi="Calibri" w:cs="Times New Roman"/>
                <w:color w:val="000000" w:themeColor="text1"/>
                <w:sz w:val="22"/>
                <w:szCs w:val="22"/>
              </w:rPr>
              <w:t>-.035</w:t>
            </w:r>
          </w:p>
        </w:tc>
      </w:tr>
    </w:tbl>
    <w:p w14:paraId="5C2E46E1" w14:textId="4BEBF974" w:rsidR="00FC7B21" w:rsidRPr="00415986" w:rsidRDefault="00FC7B21" w:rsidP="00FC7B21">
      <w:pPr>
        <w:spacing w:line="480" w:lineRule="auto"/>
        <w:rPr>
          <w:rFonts w:asciiTheme="majorHAnsi" w:hAnsiTheme="majorHAnsi"/>
          <w:color w:val="000000" w:themeColor="text1"/>
          <w:sz w:val="22"/>
          <w:szCs w:val="22"/>
        </w:rPr>
      </w:pPr>
      <w:r w:rsidRPr="00415986">
        <w:rPr>
          <w:rFonts w:asciiTheme="majorHAnsi" w:hAnsiTheme="majorHAnsi"/>
          <w:i/>
          <w:color w:val="000000" w:themeColor="text1"/>
          <w:sz w:val="22"/>
          <w:szCs w:val="22"/>
        </w:rPr>
        <w:t>Note.</w:t>
      </w:r>
      <w:r w:rsidRPr="00415986">
        <w:rPr>
          <w:rFonts w:asciiTheme="majorHAnsi" w:hAnsiTheme="majorHAnsi"/>
          <w:color w:val="000000" w:themeColor="text1"/>
          <w:sz w:val="22"/>
          <w:szCs w:val="22"/>
        </w:rPr>
        <w:t xml:space="preserve"> * </w:t>
      </w:r>
      <w:r w:rsidRPr="00415986">
        <w:rPr>
          <w:rFonts w:asciiTheme="majorHAnsi" w:hAnsiTheme="majorHAnsi"/>
          <w:i/>
          <w:color w:val="000000" w:themeColor="text1"/>
          <w:sz w:val="22"/>
          <w:szCs w:val="22"/>
        </w:rPr>
        <w:t xml:space="preserve">p </w:t>
      </w:r>
      <w:r w:rsidRPr="00415986">
        <w:rPr>
          <w:rFonts w:asciiTheme="majorHAnsi" w:hAnsiTheme="majorHAnsi"/>
          <w:color w:val="000000" w:themeColor="text1"/>
          <w:sz w:val="22"/>
          <w:szCs w:val="22"/>
        </w:rPr>
        <w:t xml:space="preserve">&lt; .05; ** </w:t>
      </w:r>
      <w:r w:rsidRPr="00415986">
        <w:rPr>
          <w:rFonts w:asciiTheme="majorHAnsi" w:hAnsiTheme="majorHAnsi"/>
          <w:i/>
          <w:color w:val="000000" w:themeColor="text1"/>
          <w:sz w:val="22"/>
          <w:szCs w:val="22"/>
        </w:rPr>
        <w:t xml:space="preserve">p </w:t>
      </w:r>
      <w:r w:rsidRPr="00415986">
        <w:rPr>
          <w:rFonts w:asciiTheme="majorHAnsi" w:hAnsiTheme="majorHAnsi"/>
          <w:color w:val="000000" w:themeColor="text1"/>
          <w:sz w:val="22"/>
          <w:szCs w:val="22"/>
        </w:rPr>
        <w:t>&lt; .01.</w:t>
      </w:r>
      <w:r w:rsidR="00E27564" w:rsidRPr="00415986">
        <w:rPr>
          <w:rFonts w:asciiTheme="majorHAnsi" w:hAnsiTheme="majorHAnsi"/>
          <w:color w:val="000000" w:themeColor="text1"/>
          <w:sz w:val="22"/>
          <w:szCs w:val="22"/>
        </w:rPr>
        <w:t xml:space="preserve"> </w:t>
      </w:r>
      <w:r w:rsidR="00E27564" w:rsidRPr="00D65953">
        <w:rPr>
          <w:rFonts w:asciiTheme="majorHAnsi" w:hAnsiTheme="majorHAnsi"/>
          <w:color w:val="008000"/>
          <w:sz w:val="22"/>
          <w:szCs w:val="22"/>
        </w:rPr>
        <w:t xml:space="preserve">All correlations </w:t>
      </w:r>
      <w:r w:rsidR="00244ED7" w:rsidRPr="00D65953">
        <w:rPr>
          <w:rFonts w:asciiTheme="majorHAnsi" w:hAnsiTheme="majorHAnsi"/>
          <w:color w:val="008000"/>
          <w:sz w:val="22"/>
          <w:szCs w:val="22"/>
        </w:rPr>
        <w:t xml:space="preserve">reported </w:t>
      </w:r>
      <w:r w:rsidR="00E27564" w:rsidRPr="00D65953">
        <w:rPr>
          <w:rFonts w:asciiTheme="majorHAnsi" w:hAnsiTheme="majorHAnsi"/>
          <w:color w:val="008000"/>
          <w:sz w:val="22"/>
          <w:szCs w:val="22"/>
        </w:rPr>
        <w:t>are 1-tailed Pearson correlations</w:t>
      </w:r>
      <w:r w:rsidR="00E27564" w:rsidRPr="00415986">
        <w:rPr>
          <w:rFonts w:asciiTheme="majorHAnsi" w:hAnsiTheme="majorHAnsi"/>
          <w:color w:val="000000" w:themeColor="text1"/>
          <w:sz w:val="22"/>
          <w:szCs w:val="22"/>
        </w:rPr>
        <w:t>.</w:t>
      </w:r>
      <w:r w:rsidRPr="00415986">
        <w:rPr>
          <w:rFonts w:asciiTheme="majorHAnsi" w:hAnsiTheme="majorHAnsi"/>
          <w:color w:val="000000" w:themeColor="text1"/>
          <w:sz w:val="22"/>
          <w:szCs w:val="22"/>
        </w:rPr>
        <w:t xml:space="preserve"> </w:t>
      </w:r>
    </w:p>
    <w:p w14:paraId="7661FA08" w14:textId="77777777" w:rsidR="00F308E5" w:rsidRPr="00415986" w:rsidRDefault="00F308E5" w:rsidP="00AA609F">
      <w:pPr>
        <w:spacing w:line="480" w:lineRule="auto"/>
        <w:rPr>
          <w:rFonts w:asciiTheme="majorHAnsi" w:hAnsiTheme="majorHAnsi"/>
          <w:color w:val="000000" w:themeColor="text1"/>
          <w:sz w:val="22"/>
          <w:szCs w:val="22"/>
        </w:rPr>
        <w:sectPr w:rsidR="00F308E5" w:rsidRPr="00415986" w:rsidSect="00F308E5">
          <w:pgSz w:w="16840" w:h="11900" w:orient="landscape"/>
          <w:pgMar w:top="1440" w:right="1440" w:bottom="1440" w:left="1440" w:header="708" w:footer="708" w:gutter="0"/>
          <w:cols w:space="708"/>
          <w:docGrid w:linePitch="360"/>
        </w:sectPr>
      </w:pPr>
    </w:p>
    <w:p w14:paraId="27C1EC02" w14:textId="77777777" w:rsidR="00FF04AE" w:rsidRPr="00415986" w:rsidRDefault="00212C57" w:rsidP="002A1BFA">
      <w:pPr>
        <w:keepNext/>
        <w:spacing w:after="120" w:line="480" w:lineRule="auto"/>
        <w:jc w:val="center"/>
        <w:rPr>
          <w:rFonts w:asciiTheme="majorHAnsi" w:hAnsiTheme="majorHAnsi"/>
          <w:b/>
          <w:color w:val="000000" w:themeColor="text1"/>
          <w:sz w:val="22"/>
          <w:szCs w:val="22"/>
        </w:rPr>
      </w:pPr>
      <w:r w:rsidRPr="00415986">
        <w:rPr>
          <w:rFonts w:asciiTheme="majorHAnsi" w:hAnsiTheme="majorHAnsi"/>
          <w:b/>
          <w:color w:val="000000" w:themeColor="text1"/>
          <w:sz w:val="22"/>
          <w:szCs w:val="22"/>
        </w:rPr>
        <w:lastRenderedPageBreak/>
        <w:t>Discussion</w:t>
      </w:r>
    </w:p>
    <w:p w14:paraId="5587E02B" w14:textId="77777777" w:rsidR="00CC40F5" w:rsidRPr="00415986" w:rsidRDefault="00CC40F5" w:rsidP="002A1BFA">
      <w:pPr>
        <w:spacing w:after="120" w:line="480" w:lineRule="auto"/>
        <w:rPr>
          <w:rFonts w:asciiTheme="majorHAnsi" w:hAnsiTheme="majorHAnsi"/>
          <w:color w:val="000000" w:themeColor="text1"/>
          <w:sz w:val="22"/>
          <w:szCs w:val="22"/>
        </w:rPr>
      </w:pPr>
      <w:r w:rsidRPr="00415986">
        <w:rPr>
          <w:rFonts w:asciiTheme="majorHAnsi" w:hAnsiTheme="majorHAnsi"/>
          <w:color w:val="000000" w:themeColor="text1"/>
          <w:sz w:val="22"/>
          <w:szCs w:val="22"/>
        </w:rPr>
        <w:t>This study aimed to investigate how</w:t>
      </w:r>
      <w:r w:rsidR="000557E3" w:rsidRPr="00415986">
        <w:rPr>
          <w:rFonts w:asciiTheme="majorHAnsi" w:hAnsiTheme="majorHAnsi"/>
          <w:color w:val="000000" w:themeColor="text1"/>
          <w:sz w:val="22"/>
          <w:szCs w:val="22"/>
        </w:rPr>
        <w:t xml:space="preserve"> loss of</w:t>
      </w:r>
      <w:r w:rsidRPr="00415986">
        <w:rPr>
          <w:rFonts w:asciiTheme="majorHAnsi" w:hAnsiTheme="majorHAnsi"/>
          <w:color w:val="000000" w:themeColor="text1"/>
          <w:sz w:val="22"/>
          <w:szCs w:val="22"/>
        </w:rPr>
        <w:t xml:space="preserve"> ABM</w:t>
      </w:r>
      <w:r w:rsidR="005A4A62" w:rsidRPr="00415986">
        <w:rPr>
          <w:rFonts w:asciiTheme="majorHAnsi" w:hAnsiTheme="majorHAnsi"/>
          <w:color w:val="000000" w:themeColor="text1"/>
          <w:sz w:val="22"/>
          <w:szCs w:val="22"/>
        </w:rPr>
        <w:t xml:space="preserve"> </w:t>
      </w:r>
      <w:r w:rsidRPr="00415986">
        <w:rPr>
          <w:rFonts w:asciiTheme="majorHAnsi" w:hAnsiTheme="majorHAnsi"/>
          <w:color w:val="000000" w:themeColor="text1"/>
          <w:sz w:val="22"/>
          <w:szCs w:val="22"/>
        </w:rPr>
        <w:t>impacts on burden</w:t>
      </w:r>
      <w:r w:rsidR="00211D19" w:rsidRPr="00415986">
        <w:rPr>
          <w:rFonts w:asciiTheme="majorHAnsi" w:hAnsiTheme="majorHAnsi"/>
          <w:color w:val="000000" w:themeColor="text1"/>
          <w:sz w:val="22"/>
          <w:szCs w:val="22"/>
        </w:rPr>
        <w:t>, psychological wellbeing</w:t>
      </w:r>
      <w:r w:rsidRPr="00415986">
        <w:rPr>
          <w:rFonts w:asciiTheme="majorHAnsi" w:hAnsiTheme="majorHAnsi"/>
          <w:color w:val="000000" w:themeColor="text1"/>
          <w:sz w:val="22"/>
          <w:szCs w:val="22"/>
        </w:rPr>
        <w:t xml:space="preserve"> and quality of the carer-patient relationship</w:t>
      </w:r>
      <w:r w:rsidR="000557E3" w:rsidRPr="00415986">
        <w:rPr>
          <w:rFonts w:asciiTheme="majorHAnsi" w:hAnsiTheme="majorHAnsi"/>
          <w:color w:val="000000" w:themeColor="text1"/>
          <w:sz w:val="22"/>
          <w:szCs w:val="22"/>
        </w:rPr>
        <w:t xml:space="preserve"> in younger-onset dementia</w:t>
      </w:r>
      <w:r w:rsidRPr="00415986">
        <w:rPr>
          <w:rFonts w:asciiTheme="majorHAnsi" w:hAnsiTheme="majorHAnsi"/>
          <w:color w:val="000000" w:themeColor="text1"/>
          <w:sz w:val="22"/>
          <w:szCs w:val="22"/>
        </w:rPr>
        <w:t xml:space="preserve">. Overall, our findings indicated that ABM loss </w:t>
      </w:r>
      <w:r w:rsidR="000A1969" w:rsidRPr="00415986">
        <w:rPr>
          <w:rFonts w:asciiTheme="majorHAnsi" w:hAnsiTheme="majorHAnsi"/>
          <w:color w:val="000000" w:themeColor="text1"/>
          <w:sz w:val="22"/>
          <w:szCs w:val="22"/>
        </w:rPr>
        <w:t>is related to</w:t>
      </w:r>
      <w:r w:rsidR="008244E9" w:rsidRPr="00415986">
        <w:rPr>
          <w:rFonts w:asciiTheme="majorHAnsi" w:hAnsiTheme="majorHAnsi"/>
          <w:color w:val="000000" w:themeColor="text1"/>
          <w:sz w:val="22"/>
          <w:szCs w:val="22"/>
        </w:rPr>
        <w:t xml:space="preserve"> aspects</w:t>
      </w:r>
      <w:r w:rsidRPr="00415986">
        <w:rPr>
          <w:rFonts w:asciiTheme="majorHAnsi" w:hAnsiTheme="majorHAnsi"/>
          <w:color w:val="000000" w:themeColor="text1"/>
          <w:sz w:val="22"/>
          <w:szCs w:val="22"/>
        </w:rPr>
        <w:t xml:space="preserve"> </w:t>
      </w:r>
      <w:r w:rsidR="00641ABE" w:rsidRPr="00415986">
        <w:rPr>
          <w:rFonts w:asciiTheme="majorHAnsi" w:hAnsiTheme="majorHAnsi"/>
          <w:color w:val="000000" w:themeColor="text1"/>
          <w:sz w:val="22"/>
          <w:szCs w:val="22"/>
        </w:rPr>
        <w:t xml:space="preserve">of </w:t>
      </w:r>
      <w:r w:rsidRPr="00415986">
        <w:rPr>
          <w:rFonts w:asciiTheme="majorHAnsi" w:hAnsiTheme="majorHAnsi"/>
          <w:color w:val="000000" w:themeColor="text1"/>
          <w:sz w:val="22"/>
          <w:szCs w:val="22"/>
        </w:rPr>
        <w:t>carer burden</w:t>
      </w:r>
      <w:r w:rsidR="00201046" w:rsidRPr="00415986">
        <w:rPr>
          <w:rFonts w:asciiTheme="majorHAnsi" w:hAnsiTheme="majorHAnsi"/>
          <w:color w:val="000000" w:themeColor="text1"/>
          <w:sz w:val="22"/>
          <w:szCs w:val="22"/>
        </w:rPr>
        <w:t xml:space="preserve"> and wellbeing in AD</w:t>
      </w:r>
      <w:r w:rsidR="003941C2" w:rsidRPr="00415986">
        <w:rPr>
          <w:rFonts w:asciiTheme="majorHAnsi" w:hAnsiTheme="majorHAnsi"/>
          <w:color w:val="000000" w:themeColor="text1"/>
          <w:sz w:val="22"/>
          <w:szCs w:val="22"/>
        </w:rPr>
        <w:t xml:space="preserve"> and SD</w:t>
      </w:r>
      <w:r w:rsidR="00201046" w:rsidRPr="00415986">
        <w:rPr>
          <w:rFonts w:asciiTheme="majorHAnsi" w:hAnsiTheme="majorHAnsi"/>
          <w:color w:val="000000" w:themeColor="text1"/>
          <w:sz w:val="22"/>
          <w:szCs w:val="22"/>
        </w:rPr>
        <w:t>,</w:t>
      </w:r>
      <w:r w:rsidR="000557E3" w:rsidRPr="00415986">
        <w:rPr>
          <w:rFonts w:asciiTheme="majorHAnsi" w:hAnsiTheme="majorHAnsi"/>
          <w:color w:val="000000" w:themeColor="text1"/>
          <w:sz w:val="22"/>
          <w:szCs w:val="22"/>
        </w:rPr>
        <w:t xml:space="preserve"> but not in bvFTD,</w:t>
      </w:r>
      <w:r w:rsidRPr="00415986">
        <w:rPr>
          <w:rFonts w:asciiTheme="majorHAnsi" w:hAnsiTheme="majorHAnsi"/>
          <w:color w:val="000000" w:themeColor="text1"/>
          <w:sz w:val="22"/>
          <w:szCs w:val="22"/>
        </w:rPr>
        <w:t xml:space="preserve"> </w:t>
      </w:r>
      <w:r w:rsidR="00F20405" w:rsidRPr="00415986">
        <w:rPr>
          <w:rFonts w:asciiTheme="majorHAnsi" w:hAnsiTheme="majorHAnsi"/>
          <w:color w:val="000000" w:themeColor="text1"/>
          <w:sz w:val="22"/>
          <w:szCs w:val="22"/>
        </w:rPr>
        <w:t xml:space="preserve">with </w:t>
      </w:r>
      <w:r w:rsidR="005D3F3A" w:rsidRPr="00415986">
        <w:rPr>
          <w:rFonts w:asciiTheme="majorHAnsi" w:hAnsiTheme="majorHAnsi"/>
          <w:color w:val="000000" w:themeColor="text1"/>
          <w:sz w:val="22"/>
          <w:szCs w:val="22"/>
        </w:rPr>
        <w:t>differential effects</w:t>
      </w:r>
      <w:r w:rsidR="002A28A3" w:rsidRPr="00415986">
        <w:rPr>
          <w:rFonts w:asciiTheme="majorHAnsi" w:hAnsiTheme="majorHAnsi"/>
          <w:color w:val="000000" w:themeColor="text1"/>
          <w:sz w:val="22"/>
          <w:szCs w:val="22"/>
        </w:rPr>
        <w:t xml:space="preserve"> observed</w:t>
      </w:r>
      <w:r w:rsidR="005D3F3A" w:rsidRPr="00415986">
        <w:rPr>
          <w:rFonts w:asciiTheme="majorHAnsi" w:hAnsiTheme="majorHAnsi"/>
          <w:color w:val="000000" w:themeColor="text1"/>
          <w:sz w:val="22"/>
          <w:szCs w:val="22"/>
        </w:rPr>
        <w:t xml:space="preserve"> depending on the time period </w:t>
      </w:r>
      <w:r w:rsidR="002A28A3" w:rsidRPr="00415986">
        <w:rPr>
          <w:rFonts w:asciiTheme="majorHAnsi" w:hAnsiTheme="majorHAnsi"/>
          <w:color w:val="000000" w:themeColor="text1"/>
          <w:sz w:val="22"/>
          <w:szCs w:val="22"/>
        </w:rPr>
        <w:t xml:space="preserve">of ABM </w:t>
      </w:r>
      <w:r w:rsidR="005D3F3A" w:rsidRPr="00415986">
        <w:rPr>
          <w:rFonts w:asciiTheme="majorHAnsi" w:hAnsiTheme="majorHAnsi"/>
          <w:color w:val="000000" w:themeColor="text1"/>
          <w:sz w:val="22"/>
          <w:szCs w:val="22"/>
        </w:rPr>
        <w:t>disrupt</w:t>
      </w:r>
      <w:r w:rsidR="002A28A3" w:rsidRPr="00415986">
        <w:rPr>
          <w:rFonts w:asciiTheme="majorHAnsi" w:hAnsiTheme="majorHAnsi"/>
          <w:color w:val="000000" w:themeColor="text1"/>
          <w:sz w:val="22"/>
          <w:szCs w:val="22"/>
        </w:rPr>
        <w:t>ion</w:t>
      </w:r>
      <w:r w:rsidR="005D3F3A" w:rsidRPr="00415986">
        <w:rPr>
          <w:rFonts w:asciiTheme="majorHAnsi" w:hAnsiTheme="majorHAnsi"/>
          <w:color w:val="000000" w:themeColor="text1"/>
          <w:sz w:val="22"/>
          <w:szCs w:val="22"/>
        </w:rPr>
        <w:t xml:space="preserve">. </w:t>
      </w:r>
      <w:r w:rsidR="002A28A3" w:rsidRPr="00415986">
        <w:rPr>
          <w:rFonts w:asciiTheme="majorHAnsi" w:hAnsiTheme="majorHAnsi"/>
          <w:color w:val="000000" w:themeColor="text1"/>
          <w:sz w:val="22"/>
          <w:szCs w:val="22"/>
        </w:rPr>
        <w:t>These</w:t>
      </w:r>
      <w:r w:rsidRPr="00415986">
        <w:rPr>
          <w:rFonts w:asciiTheme="majorHAnsi" w:hAnsiTheme="majorHAnsi"/>
          <w:color w:val="000000" w:themeColor="text1"/>
          <w:sz w:val="22"/>
          <w:szCs w:val="22"/>
        </w:rPr>
        <w:t xml:space="preserve"> association</w:t>
      </w:r>
      <w:r w:rsidR="002A28A3" w:rsidRPr="00415986">
        <w:rPr>
          <w:rFonts w:asciiTheme="majorHAnsi" w:hAnsiTheme="majorHAnsi"/>
          <w:color w:val="000000" w:themeColor="text1"/>
          <w:sz w:val="22"/>
          <w:szCs w:val="22"/>
        </w:rPr>
        <w:t>s, however,</w:t>
      </w:r>
      <w:r w:rsidRPr="00415986">
        <w:rPr>
          <w:rFonts w:asciiTheme="majorHAnsi" w:hAnsiTheme="majorHAnsi"/>
          <w:color w:val="000000" w:themeColor="text1"/>
          <w:sz w:val="22"/>
          <w:szCs w:val="22"/>
        </w:rPr>
        <w:t xml:space="preserve"> w</w:t>
      </w:r>
      <w:r w:rsidR="002A28A3" w:rsidRPr="00415986">
        <w:rPr>
          <w:rFonts w:asciiTheme="majorHAnsi" w:hAnsiTheme="majorHAnsi"/>
          <w:color w:val="000000" w:themeColor="text1"/>
          <w:sz w:val="22"/>
          <w:szCs w:val="22"/>
        </w:rPr>
        <w:t>ere</w:t>
      </w:r>
      <w:r w:rsidRPr="00415986">
        <w:rPr>
          <w:rFonts w:asciiTheme="majorHAnsi" w:hAnsiTheme="majorHAnsi"/>
          <w:color w:val="000000" w:themeColor="text1"/>
          <w:sz w:val="22"/>
          <w:szCs w:val="22"/>
        </w:rPr>
        <w:t xml:space="preserve"> not as robust</w:t>
      </w:r>
      <w:r w:rsidR="00641ABE" w:rsidRPr="00415986">
        <w:rPr>
          <w:rFonts w:asciiTheme="majorHAnsi" w:hAnsiTheme="majorHAnsi"/>
          <w:color w:val="000000" w:themeColor="text1"/>
          <w:sz w:val="22"/>
          <w:szCs w:val="22"/>
        </w:rPr>
        <w:t xml:space="preserve"> as we had initially predicted, with </w:t>
      </w:r>
      <w:r w:rsidRPr="00415986">
        <w:rPr>
          <w:rFonts w:asciiTheme="majorHAnsi" w:hAnsiTheme="majorHAnsi"/>
          <w:color w:val="000000" w:themeColor="text1"/>
          <w:sz w:val="22"/>
          <w:szCs w:val="22"/>
        </w:rPr>
        <w:t xml:space="preserve">behavioural changes and functional ability </w:t>
      </w:r>
      <w:r w:rsidR="008A2633" w:rsidRPr="00415986">
        <w:rPr>
          <w:rFonts w:asciiTheme="majorHAnsi" w:hAnsiTheme="majorHAnsi"/>
          <w:color w:val="000000" w:themeColor="text1"/>
          <w:sz w:val="22"/>
          <w:szCs w:val="22"/>
        </w:rPr>
        <w:t>also</w:t>
      </w:r>
      <w:r w:rsidR="001A609E" w:rsidRPr="00415986">
        <w:rPr>
          <w:rFonts w:asciiTheme="majorHAnsi" w:hAnsiTheme="majorHAnsi"/>
          <w:color w:val="000000" w:themeColor="text1"/>
          <w:sz w:val="22"/>
          <w:szCs w:val="22"/>
        </w:rPr>
        <w:t xml:space="preserve"> </w:t>
      </w:r>
      <w:r w:rsidR="008A2633" w:rsidRPr="00415986">
        <w:rPr>
          <w:rFonts w:asciiTheme="majorHAnsi" w:hAnsiTheme="majorHAnsi"/>
          <w:color w:val="000000" w:themeColor="text1"/>
          <w:sz w:val="22"/>
          <w:szCs w:val="22"/>
        </w:rPr>
        <w:t>influencing</w:t>
      </w:r>
      <w:r w:rsidRPr="00415986">
        <w:rPr>
          <w:rFonts w:asciiTheme="majorHAnsi" w:hAnsiTheme="majorHAnsi"/>
          <w:color w:val="000000" w:themeColor="text1"/>
          <w:sz w:val="22"/>
          <w:szCs w:val="22"/>
        </w:rPr>
        <w:t xml:space="preserve"> carer burden and psychological wellbeing.</w:t>
      </w:r>
      <w:r w:rsidR="001A609E" w:rsidRPr="00415986">
        <w:rPr>
          <w:rFonts w:asciiTheme="majorHAnsi" w:hAnsiTheme="majorHAnsi"/>
          <w:color w:val="000000" w:themeColor="text1"/>
          <w:sz w:val="22"/>
          <w:szCs w:val="22"/>
        </w:rPr>
        <w:t xml:space="preserve"> In the following sections we discuss </w:t>
      </w:r>
      <w:r w:rsidR="00067663" w:rsidRPr="00415986">
        <w:rPr>
          <w:rFonts w:asciiTheme="majorHAnsi" w:hAnsiTheme="majorHAnsi"/>
          <w:color w:val="000000" w:themeColor="text1"/>
          <w:sz w:val="22"/>
          <w:szCs w:val="22"/>
        </w:rPr>
        <w:t xml:space="preserve">our findings in the context of the functional role of ABM </w:t>
      </w:r>
      <w:r w:rsidR="009258B4" w:rsidRPr="00415986">
        <w:rPr>
          <w:rFonts w:asciiTheme="majorHAnsi" w:hAnsiTheme="majorHAnsi"/>
          <w:color w:val="000000" w:themeColor="text1"/>
          <w:sz w:val="22"/>
          <w:szCs w:val="22"/>
        </w:rPr>
        <w:t xml:space="preserve">for social </w:t>
      </w:r>
      <w:r w:rsidR="00035A18" w:rsidRPr="00415986">
        <w:rPr>
          <w:rFonts w:asciiTheme="majorHAnsi" w:hAnsiTheme="majorHAnsi"/>
          <w:color w:val="000000" w:themeColor="text1"/>
          <w:sz w:val="22"/>
          <w:szCs w:val="22"/>
        </w:rPr>
        <w:t>interacti</w:t>
      </w:r>
      <w:r w:rsidR="00E51BC7" w:rsidRPr="00415986">
        <w:rPr>
          <w:rFonts w:asciiTheme="majorHAnsi" w:hAnsiTheme="majorHAnsi"/>
          <w:color w:val="000000" w:themeColor="text1"/>
          <w:sz w:val="22"/>
          <w:szCs w:val="22"/>
        </w:rPr>
        <w:t xml:space="preserve">ons and relationships. </w:t>
      </w:r>
    </w:p>
    <w:p w14:paraId="58AFAA7C" w14:textId="77777777" w:rsidR="003B7F82" w:rsidRPr="00415986" w:rsidRDefault="003B7F82" w:rsidP="002A1BFA">
      <w:pPr>
        <w:spacing w:after="120" w:line="480" w:lineRule="auto"/>
        <w:rPr>
          <w:rFonts w:asciiTheme="majorHAnsi" w:hAnsiTheme="majorHAnsi"/>
          <w:b/>
          <w:color w:val="000000" w:themeColor="text1"/>
          <w:sz w:val="22"/>
          <w:szCs w:val="22"/>
        </w:rPr>
      </w:pPr>
    </w:p>
    <w:p w14:paraId="662C4138" w14:textId="7229EE58" w:rsidR="006747B1" w:rsidRPr="00415986" w:rsidRDefault="00075ACC" w:rsidP="00862247">
      <w:pPr>
        <w:spacing w:line="480" w:lineRule="auto"/>
        <w:rPr>
          <w:rFonts w:asciiTheme="majorHAnsi" w:hAnsiTheme="majorHAnsi"/>
          <w:color w:val="000000" w:themeColor="text1"/>
          <w:sz w:val="22"/>
          <w:szCs w:val="22"/>
        </w:rPr>
      </w:pPr>
      <w:r w:rsidRPr="00415986">
        <w:rPr>
          <w:rFonts w:asciiTheme="majorHAnsi" w:hAnsiTheme="majorHAnsi"/>
          <w:color w:val="000000" w:themeColor="text1"/>
          <w:sz w:val="22"/>
          <w:szCs w:val="22"/>
        </w:rPr>
        <w:t>Our</w:t>
      </w:r>
      <w:r w:rsidR="00F96B47" w:rsidRPr="00415986">
        <w:rPr>
          <w:rFonts w:asciiTheme="majorHAnsi" w:hAnsiTheme="majorHAnsi"/>
          <w:color w:val="000000" w:themeColor="text1"/>
          <w:sz w:val="22"/>
          <w:szCs w:val="22"/>
        </w:rPr>
        <w:t xml:space="preserve"> </w:t>
      </w:r>
      <w:r w:rsidR="006747B1" w:rsidRPr="00415986">
        <w:rPr>
          <w:rFonts w:asciiTheme="majorHAnsi" w:hAnsiTheme="majorHAnsi"/>
          <w:color w:val="000000" w:themeColor="text1"/>
          <w:sz w:val="22"/>
          <w:szCs w:val="22"/>
        </w:rPr>
        <w:t>AD</w:t>
      </w:r>
      <w:r w:rsidR="00F96B47" w:rsidRPr="00415986">
        <w:rPr>
          <w:rFonts w:asciiTheme="majorHAnsi" w:hAnsiTheme="majorHAnsi"/>
          <w:color w:val="000000" w:themeColor="text1"/>
          <w:sz w:val="22"/>
          <w:szCs w:val="22"/>
        </w:rPr>
        <w:t xml:space="preserve"> cohort demonstrat</w:t>
      </w:r>
      <w:r w:rsidR="003B7F82" w:rsidRPr="00415986">
        <w:rPr>
          <w:rFonts w:asciiTheme="majorHAnsi" w:hAnsiTheme="majorHAnsi"/>
          <w:color w:val="000000" w:themeColor="text1"/>
          <w:sz w:val="22"/>
          <w:szCs w:val="22"/>
        </w:rPr>
        <w:t xml:space="preserve">ed </w:t>
      </w:r>
      <w:r w:rsidR="00F96B47" w:rsidRPr="00415986">
        <w:rPr>
          <w:rFonts w:asciiTheme="majorHAnsi" w:hAnsiTheme="majorHAnsi"/>
          <w:color w:val="000000" w:themeColor="text1"/>
          <w:sz w:val="22"/>
          <w:szCs w:val="22"/>
        </w:rPr>
        <w:t xml:space="preserve">the typical profile of </w:t>
      </w:r>
      <w:r w:rsidR="003B7F82" w:rsidRPr="00415986">
        <w:rPr>
          <w:rFonts w:asciiTheme="majorHAnsi" w:hAnsiTheme="majorHAnsi"/>
          <w:color w:val="000000" w:themeColor="text1"/>
          <w:sz w:val="22"/>
          <w:szCs w:val="22"/>
        </w:rPr>
        <w:t>impaired</w:t>
      </w:r>
      <w:r w:rsidR="006747B1" w:rsidRPr="00415986">
        <w:rPr>
          <w:rFonts w:asciiTheme="majorHAnsi" w:hAnsiTheme="majorHAnsi"/>
          <w:color w:val="000000" w:themeColor="text1"/>
          <w:sz w:val="22"/>
          <w:szCs w:val="22"/>
        </w:rPr>
        <w:t xml:space="preserve"> recent ABM retrieval in the context of relatively intact remote memory retrieval,</w:t>
      </w:r>
      <w:r w:rsidRPr="00415986">
        <w:rPr>
          <w:rFonts w:asciiTheme="majorHAnsi" w:hAnsiTheme="majorHAnsi"/>
          <w:color w:val="000000" w:themeColor="text1"/>
          <w:sz w:val="22"/>
          <w:szCs w:val="22"/>
        </w:rPr>
        <w:t xml:space="preserve"> in line with previous findings</w:t>
      </w:r>
      <w:r w:rsidR="006747B1" w:rsidRPr="00415986">
        <w:rPr>
          <w:rFonts w:asciiTheme="majorHAnsi" w:hAnsiTheme="majorHAnsi"/>
          <w:color w:val="000000" w:themeColor="text1"/>
          <w:sz w:val="22"/>
          <w:szCs w:val="22"/>
        </w:rPr>
        <w:t xml:space="preserve"> </w:t>
      </w:r>
      <w:r w:rsidR="006747B1" w:rsidRPr="00415986">
        <w:rPr>
          <w:rFonts w:asciiTheme="majorHAnsi" w:hAnsiTheme="majorHAnsi"/>
          <w:color w:val="000000" w:themeColor="text1"/>
          <w:sz w:val="22"/>
          <w:szCs w:val="22"/>
        </w:rPr>
        <w:fldChar w:fldCharType="begin">
          <w:fldData xml:space="preserve">PEVuZE5vdGU+PENpdGU+PEF1dGhvcj5CYXJuYWJlPC9BdXRob3I+PFllYXI+MjAxMjwvWWVhcj48
UmVjTnVtPjEyNjwvUmVjTnVtPjxQcmVmaXg+ZS5nLmAsIDwvUHJlZml4PjxEaXNwbGF5VGV4dD5b
ZS5nLiwgMTUsIDQ3LCA0OF08L0Rpc3BsYXlUZXh0PjxyZWNvcmQ+PHJlYy1udW1iZXI+MTI2PC9y
ZWMtbnVtYmVyPjxmb3JlaWduLWtleXM+PGtleSBhcHA9IkVOIiBkYi1pZD0iNXp3dnh6MDJpczV2
enFlNWF4ZTVzcnd5YTI5cnBldGU5ejV2IiB0aW1lc3RhbXA9IjE0MTEzOTM4MTciPjEyNjwva2V5
PjxrZXkgYXBwPSJFTldlYiIgZGItaWQ9IiI+MDwva2V5PjwvZm9yZWlnbi1rZXlzPjxyZWYtdHlw
ZSBuYW1lPSJKb3VybmFsIEFydGljbGUiPjE3PC9yZWYtdHlwZT48Y29udHJpYnV0b3JzPjxhdXRo
b3JzPjxhdXRob3I+QmFybmFiZSwgQS48L2F1dGhvcj48YXV0aG9yPldoaXRlaGVhZCwgVi48L2F1
dGhvcj48YXV0aG9yPlBpbG9uLCBSLjwvYXV0aG9yPjxhdXRob3I+QXJzZW5hdWx0LUxhcGllcnJl
LCBHLjwvYXV0aG9yPjxhdXRob3I+Q2hlcnRrb3csIEguPC9hdXRob3I+PC9hdXRob3JzPjwvY29u
dHJpYnV0b3JzPjxhdXRoLWFkZHJlc3M+Qmxvb21maWVsZCBDZW50cmUgZm9yIFJlc2VhcmNoIG9u
IEFnaW5nLCBMYWR5IERhdmlzIEluc3RpdHV0ZSBmb3IgTWVkaWNhbCBSZXNlYXJjaCwgSmV3aXNo
IEdlbmVyYWwgSG9zcGl0YWwsIE1vbnRyZWFsLCBRQywgQ2FuYWRhLjwvYXV0aC1hZGRyZXNzPjx0
aXRsZXM+PHRpdGxlPkF1dG9iaW9ncmFwaGljYWwgbWVtb3J5IGluIG1pbGQgY29nbml0aXZlIGlt
cGFpcm1lbnQgYW5kIEFsemhlaW1lciZhcG9zO3MgZGlzZWFzZTogYSBjb21wYXJpc29uIGJldHdl
ZW4gdGhlIExldmluZSBhbmQgS29wZWxtYW4gaW50ZXJ2aWV3IG1ldGhvZG9sb2dpZXM8L3RpdGxl
PjxzZWNvbmRhcnktdGl0bGU+SGlwcG9jYW1wdXM8L3NlY29uZGFyeS10aXRsZT48YWx0LXRpdGxl
PkhpcHBvY2FtcHVzPC9hbHQtdGl0bGU+PC90aXRsZXM+PHBlcmlvZGljYWw+PGZ1bGwtdGl0bGU+
SGlwcG9jYW1wdXM8L2Z1bGwtdGl0bGU+PC9wZXJpb2RpY2FsPjxhbHQtcGVyaW9kaWNhbD48ZnVs
bC10aXRsZT5IaXBwb2NhbXB1czwvZnVsbC10aXRsZT48L2FsdC1wZXJpb2RpY2FsPjxwYWdlcz4x
ODA5LTI1PC9wYWdlcz48dm9sdW1lPjIyPC92b2x1bWU+PG51bWJlcj45PC9udW1iZXI+PGVkaXRp
b24+MjAxMi8wNC8xMTwvZWRpdGlvbj48a2V5d29yZHM+PGtleXdvcmQ+QWdlZDwva2V5d29yZD48
a2V5d29yZD5BZ2VkLCA4MCBhbmQgb3Zlcjwva2V5d29yZD48a2V5d29yZD5BbHpoZWltZXIgRGlz
ZWFzZS9kaWFnbm9zaXMvcGF0aG9sb2d5Lypwc3ljaG9sb2d5PC9rZXl3b3JkPjxrZXl3b3JkPkFt
bmVzaWEsIFJldHJvZ3JhZGUvZGlhZ25vc2lzL3BhdGhvbG9neS9wc3ljaG9sb2d5PC9rZXl3b3Jk
PjxrZXl3b3JkPkF0cm9waHk8L2tleXdvcmQ+PGtleXdvcmQ+Q2FzZS1Db250cm9sIFN0dWRpZXM8
L2tleXdvcmQ+PGtleXdvcmQ+RmVtYWxlPC9rZXl3b3JkPjxrZXl3b3JkPkhpcHBvY2FtcHVzL3Bh
dGhvbG9neTwva2V5d29yZD48a2V5d29yZD5IdW1hbnM8L2tleXdvcmQ+PGtleXdvcmQ+TWFnbmV0
aWMgUmVzb25hbmNlIEltYWdpbmc8L2tleXdvcmQ+PGtleXdvcmQ+TWFsZTwva2V5d29yZD48a2V5
d29yZD5NZW1vcnkgRGlzb3JkZXJzL2RpYWdub3Npcy9wYXRob2xvZ3kvcHN5Y2hvbG9neTwva2V5
d29yZD48a2V5d29yZD4qTWVtb3J5LCBFcGlzb2RpYzwva2V5d29yZD48a2V5d29yZD5NZW1vcnks
IExvbmctVGVybTwva2V5d29yZD48a2V5d29yZD5NaWxkIENvZ25pdGl2ZSBJbXBhaXJtZW50L2Rp
YWdub3Npcy9wYXRob2xvZ3kvKnBzeWNob2xvZ3k8L2tleXdvcmQ+PGtleXdvcmQ+TW9kZWxzLCBQ
c3ljaG9sb2dpY2FsPC9rZXl3b3JkPjxrZXl3b3JkPk5ldXJvcHN5Y2hvbG9naWNhbCBUZXN0czwv
a2V5d29yZD48a2V5d29yZD4qUHN5Y2hvbG9naWNhbCBUZXN0czwva2V5d29yZD48L2tleXdvcmRz
PjxkYXRlcz48eWVhcj4yMDEyPC95ZWFyPjxwdWItZGF0ZXM+PGRhdGU+U2VwPC9kYXRlPjwvcHVi
LWRhdGVzPjwvZGF0ZXM+PGlzYm4+MTA5OC0xMDYzIChFbGVjdHJvbmljKSYjeEQ7MTA1MC05NjMx
IChMaW5raW5nKTwvaXNibj48YWNjZXNzaW9uLW51bT4yMjQ4ODYzNzwvYWNjZXNzaW9uLW51bT48
d29yay10eXBlPkNvbXBhcmF0aXZlIFN0dWR5JiN4RDtSZXNlYXJjaCBTdXBwb3J0LCBOb24tVS5T
LiBHb3YmYXBvczt0PC93b3JrLXR5cGU+PHVybHM+PHJlbGF0ZWQtdXJscz48dXJsPmh0dHA6Ly93
d3cubmNiaS5ubG0ubmloLmdvdi9wdWJtZWQvMjI0ODg2Mzc8L3VybD48L3JlbGF0ZWQtdXJscz48
L3VybHM+PGVsZWN0cm9uaWMtcmVzb3VyY2UtbnVtPjEwLjEwMDIvaGlwby4yMjAxNTwvZWxlY3Ry
b25pYy1yZXNvdXJjZS1udW0+PC9yZWNvcmQ+PC9DaXRlPjxDaXRlPjxBdXRob3I+SXJpc2g8L0F1
dGhvcj48WWVhcj4yMDA2PC9ZZWFyPjxSZWNOdW0+MTQxMTwvUmVjTnVtPjxyZWNvcmQ+PHJlYy1u
dW1iZXI+MTQxMTwvcmVjLW51bWJlcj48Zm9yZWlnbi1rZXlzPjxrZXkgYXBwPSJFTiIgZGItaWQ9
InN0dHNwOXNzZ3Z3dmRqZXcycGV2cjA5MmRkd3MwZnh4dmRkcCIgdGltZXN0YW1wPSIxNDM3Mzcw
MzM2Ij4xNDExPC9rZXk+PC9mb3JlaWduLWtleXM+PHJlZi10eXBlIG5hbWU9IkpvdXJuYWwgQXJ0
aWNsZSI+MTc8L3JlZi10eXBlPjxjb250cmlidXRvcnM+PGF1dGhvcnM+PGF1dGhvcj5JcmlzaCwg
TXVpcmVhbm48L2F1dGhvcj48YXV0aG9yPkN1bm5pbmdoYW0sIENvbmFsIEo8L2F1dGhvcj48YXV0
aG9yPldhbHNoLCBKIEJlcm5hcmQ8L2F1dGhvcj48YXV0aG9yPkNvYWtsZXksIERhdmlzPC9hdXRo
b3I+PGF1dGhvcj5MYXdsb3IsIEJyaWFuIEE8L2F1dGhvcj48YXV0aG9yPlJvYmVydHNvbiwgSWFu
IEg8L2F1dGhvcj48YXV0aG9yPkNvZW4sIFJvYmVydCBGPC9hdXRob3I+PC9hdXRob3JzPjwvY29u
dHJpYnV0b3JzPjx0aXRsZXM+PHRpdGxlPkludmVzdGlnYXRpbmcgdGhlIGVuaGFuY2luZyBlZmZl
Y3Qgb2YgbXVzaWMgb24gYXV0b2Jpb2dyYXBoaWNhbCBtZW1vcnkgaW4gbWlsZCBBbHpoZWltZXLi
gJlzIGRpc2Vhc2U8L3RpdGxlPjxzZWNvbmRhcnktdGl0bGU+RGVtZW50aWEgYW5kIGdlcmlhdHJp
YyBjb2duaXRpdmUgZGlzb3JkZXJzPC9zZWNvbmRhcnktdGl0bGU+PC90aXRsZXM+PHBlcmlvZGlj
YWw+PGZ1bGwtdGl0bGU+RGVtZW50aWEgYW5kIEdlcmlhdHJpYyBDb2duaXRpdmUgRGlzb3JkZXJz
PC9mdWxsLXRpdGxlPjxhYmJyLTE+RGVtZW50LiBHZXJpYXRyLiBDb2duLiBEaXNvcmQuPC9hYmJy
LTE+PGFiYnItMj5EZW1lbnQgR2VyaWF0ciBDb2duIERpc29yZDwvYWJici0yPjxhYmJyLTM+RGVt
ZW50aWEgJmFtcDsgR2VyaWF0cmljIENvZ25pdGl2ZSBEaXNvcmRlcnM8L2FiYnItMz48L3Blcmlv
ZGljYWw+PHBhZ2VzPjEwOC0xMjA8L3BhZ2VzPjx2b2x1bWU+MjI8L3ZvbHVtZT48bnVtYmVyPjE8
L251bWJlcj48ZGF0ZXM+PHllYXI+MjAwNjwveWVhcj48L2RhdGVzPjxpc2JuPjE0MjEtOTgyNDwv
aXNibj48dXJscz48L3VybHM+PC9yZWNvcmQ+PC9DaXRlPjxDaXRlPjxBdXRob3I+SXJpc2g8L0F1
dGhvcj48WWVhcj4yMDExPC9ZZWFyPjxSZWNOdW0+Mzk8L1JlY051bT48cmVjb3JkPjxyZWMtbnVt
YmVyPjM5PC9yZWMtbnVtYmVyPjxmb3JlaWduLWtleXM+PGtleSBhcHA9IkVOIiBkYi1pZD0iNXp3
dnh6MDJpczV2enFlNWF4ZTVzcnd5YTI5cnBldGU5ejV2IiB0aW1lc3RhbXA9IjEzOTQwNzk0NzUi
PjM5PC9rZXk+PC9mb3JlaWduLWtleXM+PHJlZi10eXBlIG5hbWU9IkpvdXJuYWwgQXJ0aWNsZSI+
MTc8L3JlZi10eXBlPjxjb250cmlidXRvcnM+PGF1dGhvcnM+PGF1dGhvcj5JcmlzaCwgTTwvYXV0
aG9yPjxhdXRob3I+SG9ybmJlcmdlciwgTTwvYXV0aG9yPjxhdXRob3I+TGFoLCBTPC9hdXRob3I+
PGF1dGhvcj5NaWxsZXIsIEw8L2F1dGhvcj48YXV0aG9yPlBlbmdhcywgRzwvYXV0aG9yPjxhdXRo
b3I+TmVzdG9yLCBQSjwvYXV0aG9yPjxhdXRob3I+SG9kZ2VzLCBKUjwvYXV0aG9yPjxhdXRob3I+
UGlndWV0LCBPPC9hdXRob3I+PC9hdXRob3JzPjwvY29udHJpYnV0b3JzPjx0aXRsZXM+PHRpdGxl
PlByb2ZpbGVzIG9mIHJlY2VudCBhdXRvYmlvZ3JhcGhpY2FsIG1lbW9yeSByZXRyaWV2YWwgaW4g
c2VtYW50aWMgZGVtZW50aWEsIGJlaGF2aW91cmFsLXZhcmlhbnQgZnJvbnRvdGVtcG9yYWwgZGVt
ZW50aWEsIGFuZCBBbHpoZWltZXImYXBvcztzIGRpc2Vhc2U8L3RpdGxlPjxzZWNvbmRhcnktdGl0
bGU+TmV1cm9wc3ljaG9sb2dpYTwvc2Vjb25kYXJ5LXRpdGxlPjwvdGl0bGVzPjxwZXJpb2RpY2Fs
PjxmdWxsLXRpdGxlPk5ldXJvcHN5Y2hvbG9naWE8L2Z1bGwtdGl0bGU+PC9wZXJpb2RpY2FsPjxw
YWdlcz4yNjk0LTI3MDI8L3BhZ2VzPjx2b2x1bWU+NDk8L3ZvbHVtZT48bnVtYmVyPjk8L251bWJl
cj48ZGF0ZXM+PHllYXI+MjAxMTwveWVhcj48L2RhdGVzPjxpc2JuPjAwMjgtMzkzMjwvaXNibj48
dXJscz48L3VybHM+PC9yZWNvcmQ+PC9DaXRlPjwvRW5kTm90ZT4A
</w:fldData>
        </w:fldChar>
      </w:r>
      <w:r w:rsidR="003B7A3C" w:rsidRPr="00415986">
        <w:rPr>
          <w:rFonts w:asciiTheme="majorHAnsi" w:hAnsiTheme="majorHAnsi"/>
          <w:color w:val="000000" w:themeColor="text1"/>
          <w:sz w:val="22"/>
          <w:szCs w:val="22"/>
        </w:rPr>
        <w:instrText xml:space="preserve"> ADDIN EN.CITE </w:instrText>
      </w:r>
      <w:r w:rsidR="003B7A3C" w:rsidRPr="00415986">
        <w:rPr>
          <w:rFonts w:asciiTheme="majorHAnsi" w:hAnsiTheme="majorHAnsi"/>
          <w:color w:val="000000" w:themeColor="text1"/>
          <w:sz w:val="22"/>
          <w:szCs w:val="22"/>
        </w:rPr>
        <w:fldChar w:fldCharType="begin">
          <w:fldData xml:space="preserve">PEVuZE5vdGU+PENpdGU+PEF1dGhvcj5CYXJuYWJlPC9BdXRob3I+PFllYXI+MjAxMjwvWWVhcj48
UmVjTnVtPjEyNjwvUmVjTnVtPjxQcmVmaXg+ZS5nLmAsIDwvUHJlZml4PjxEaXNwbGF5VGV4dD5b
ZS5nLiwgMTUsIDQ3LCA0OF08L0Rpc3BsYXlUZXh0PjxyZWNvcmQ+PHJlYy1udW1iZXI+MTI2PC9y
ZWMtbnVtYmVyPjxmb3JlaWduLWtleXM+PGtleSBhcHA9IkVOIiBkYi1pZD0iNXp3dnh6MDJpczV2
enFlNWF4ZTVzcnd5YTI5cnBldGU5ejV2IiB0aW1lc3RhbXA9IjE0MTEzOTM4MTciPjEyNjwva2V5
PjxrZXkgYXBwPSJFTldlYiIgZGItaWQ9IiI+MDwva2V5PjwvZm9yZWlnbi1rZXlzPjxyZWYtdHlw
ZSBuYW1lPSJKb3VybmFsIEFydGljbGUiPjE3PC9yZWYtdHlwZT48Y29udHJpYnV0b3JzPjxhdXRo
b3JzPjxhdXRob3I+QmFybmFiZSwgQS48L2F1dGhvcj48YXV0aG9yPldoaXRlaGVhZCwgVi48L2F1
dGhvcj48YXV0aG9yPlBpbG9uLCBSLjwvYXV0aG9yPjxhdXRob3I+QXJzZW5hdWx0LUxhcGllcnJl
LCBHLjwvYXV0aG9yPjxhdXRob3I+Q2hlcnRrb3csIEguPC9hdXRob3I+PC9hdXRob3JzPjwvY29u
dHJpYnV0b3JzPjxhdXRoLWFkZHJlc3M+Qmxvb21maWVsZCBDZW50cmUgZm9yIFJlc2VhcmNoIG9u
IEFnaW5nLCBMYWR5IERhdmlzIEluc3RpdHV0ZSBmb3IgTWVkaWNhbCBSZXNlYXJjaCwgSmV3aXNo
IEdlbmVyYWwgSG9zcGl0YWwsIE1vbnRyZWFsLCBRQywgQ2FuYWRhLjwvYXV0aC1hZGRyZXNzPjx0
aXRsZXM+PHRpdGxlPkF1dG9iaW9ncmFwaGljYWwgbWVtb3J5IGluIG1pbGQgY29nbml0aXZlIGlt
cGFpcm1lbnQgYW5kIEFsemhlaW1lciZhcG9zO3MgZGlzZWFzZTogYSBjb21wYXJpc29uIGJldHdl
ZW4gdGhlIExldmluZSBhbmQgS29wZWxtYW4gaW50ZXJ2aWV3IG1ldGhvZG9sb2dpZXM8L3RpdGxl
PjxzZWNvbmRhcnktdGl0bGU+SGlwcG9jYW1wdXM8L3NlY29uZGFyeS10aXRsZT48YWx0LXRpdGxl
PkhpcHBvY2FtcHVzPC9hbHQtdGl0bGU+PC90aXRsZXM+PHBlcmlvZGljYWw+PGZ1bGwtdGl0bGU+
SGlwcG9jYW1wdXM8L2Z1bGwtdGl0bGU+PC9wZXJpb2RpY2FsPjxhbHQtcGVyaW9kaWNhbD48ZnVs
bC10aXRsZT5IaXBwb2NhbXB1czwvZnVsbC10aXRsZT48L2FsdC1wZXJpb2RpY2FsPjxwYWdlcz4x
ODA5LTI1PC9wYWdlcz48dm9sdW1lPjIyPC92b2x1bWU+PG51bWJlcj45PC9udW1iZXI+PGVkaXRp
b24+MjAxMi8wNC8xMTwvZWRpdGlvbj48a2V5d29yZHM+PGtleXdvcmQ+QWdlZDwva2V5d29yZD48
a2V5d29yZD5BZ2VkLCA4MCBhbmQgb3Zlcjwva2V5d29yZD48a2V5d29yZD5BbHpoZWltZXIgRGlz
ZWFzZS9kaWFnbm9zaXMvcGF0aG9sb2d5Lypwc3ljaG9sb2d5PC9rZXl3b3JkPjxrZXl3b3JkPkFt
bmVzaWEsIFJldHJvZ3JhZGUvZGlhZ25vc2lzL3BhdGhvbG9neS9wc3ljaG9sb2d5PC9rZXl3b3Jk
PjxrZXl3b3JkPkF0cm9waHk8L2tleXdvcmQ+PGtleXdvcmQ+Q2FzZS1Db250cm9sIFN0dWRpZXM8
L2tleXdvcmQ+PGtleXdvcmQ+RmVtYWxlPC9rZXl3b3JkPjxrZXl3b3JkPkhpcHBvY2FtcHVzL3Bh
dGhvbG9neTwva2V5d29yZD48a2V5d29yZD5IdW1hbnM8L2tleXdvcmQ+PGtleXdvcmQ+TWFnbmV0
aWMgUmVzb25hbmNlIEltYWdpbmc8L2tleXdvcmQ+PGtleXdvcmQ+TWFsZTwva2V5d29yZD48a2V5
d29yZD5NZW1vcnkgRGlzb3JkZXJzL2RpYWdub3Npcy9wYXRob2xvZ3kvcHN5Y2hvbG9neTwva2V5
d29yZD48a2V5d29yZD4qTWVtb3J5LCBFcGlzb2RpYzwva2V5d29yZD48a2V5d29yZD5NZW1vcnks
IExvbmctVGVybTwva2V5d29yZD48a2V5d29yZD5NaWxkIENvZ25pdGl2ZSBJbXBhaXJtZW50L2Rp
YWdub3Npcy9wYXRob2xvZ3kvKnBzeWNob2xvZ3k8L2tleXdvcmQ+PGtleXdvcmQ+TW9kZWxzLCBQ
c3ljaG9sb2dpY2FsPC9rZXl3b3JkPjxrZXl3b3JkPk5ldXJvcHN5Y2hvbG9naWNhbCBUZXN0czwv
a2V5d29yZD48a2V5d29yZD4qUHN5Y2hvbG9naWNhbCBUZXN0czwva2V5d29yZD48L2tleXdvcmRz
PjxkYXRlcz48eWVhcj4yMDEyPC95ZWFyPjxwdWItZGF0ZXM+PGRhdGU+U2VwPC9kYXRlPjwvcHVi
LWRhdGVzPjwvZGF0ZXM+PGlzYm4+MTA5OC0xMDYzIChFbGVjdHJvbmljKSYjeEQ7MTA1MC05NjMx
IChMaW5raW5nKTwvaXNibj48YWNjZXNzaW9uLW51bT4yMjQ4ODYzNzwvYWNjZXNzaW9uLW51bT48
d29yay10eXBlPkNvbXBhcmF0aXZlIFN0dWR5JiN4RDtSZXNlYXJjaCBTdXBwb3J0LCBOb24tVS5T
LiBHb3YmYXBvczt0PC93b3JrLXR5cGU+PHVybHM+PHJlbGF0ZWQtdXJscz48dXJsPmh0dHA6Ly93
d3cubmNiaS5ubG0ubmloLmdvdi9wdWJtZWQvMjI0ODg2Mzc8L3VybD48L3JlbGF0ZWQtdXJscz48
L3VybHM+PGVsZWN0cm9uaWMtcmVzb3VyY2UtbnVtPjEwLjEwMDIvaGlwby4yMjAxNTwvZWxlY3Ry
b25pYy1yZXNvdXJjZS1udW0+PC9yZWNvcmQ+PC9DaXRlPjxDaXRlPjxBdXRob3I+SXJpc2g8L0F1
dGhvcj48WWVhcj4yMDA2PC9ZZWFyPjxSZWNOdW0+MTQxMTwvUmVjTnVtPjxyZWNvcmQ+PHJlYy1u
dW1iZXI+MTQxMTwvcmVjLW51bWJlcj48Zm9yZWlnbi1rZXlzPjxrZXkgYXBwPSJFTiIgZGItaWQ9
InN0dHNwOXNzZ3Z3dmRqZXcycGV2cjA5MmRkd3MwZnh4dmRkcCIgdGltZXN0YW1wPSIxNDM3Mzcw
MzM2Ij4xNDExPC9rZXk+PC9mb3JlaWduLWtleXM+PHJlZi10eXBlIG5hbWU9IkpvdXJuYWwgQXJ0
aWNsZSI+MTc8L3JlZi10eXBlPjxjb250cmlidXRvcnM+PGF1dGhvcnM+PGF1dGhvcj5JcmlzaCwg
TXVpcmVhbm48L2F1dGhvcj48YXV0aG9yPkN1bm5pbmdoYW0sIENvbmFsIEo8L2F1dGhvcj48YXV0
aG9yPldhbHNoLCBKIEJlcm5hcmQ8L2F1dGhvcj48YXV0aG9yPkNvYWtsZXksIERhdmlzPC9hdXRo
b3I+PGF1dGhvcj5MYXdsb3IsIEJyaWFuIEE8L2F1dGhvcj48YXV0aG9yPlJvYmVydHNvbiwgSWFu
IEg8L2F1dGhvcj48YXV0aG9yPkNvZW4sIFJvYmVydCBGPC9hdXRob3I+PC9hdXRob3JzPjwvY29u
dHJpYnV0b3JzPjx0aXRsZXM+PHRpdGxlPkludmVzdGlnYXRpbmcgdGhlIGVuaGFuY2luZyBlZmZl
Y3Qgb2YgbXVzaWMgb24gYXV0b2Jpb2dyYXBoaWNhbCBtZW1vcnkgaW4gbWlsZCBBbHpoZWltZXLi
gJlzIGRpc2Vhc2U8L3RpdGxlPjxzZWNvbmRhcnktdGl0bGU+RGVtZW50aWEgYW5kIGdlcmlhdHJp
YyBjb2duaXRpdmUgZGlzb3JkZXJzPC9zZWNvbmRhcnktdGl0bGU+PC90aXRsZXM+PHBlcmlvZGlj
YWw+PGZ1bGwtdGl0bGU+RGVtZW50aWEgYW5kIEdlcmlhdHJpYyBDb2duaXRpdmUgRGlzb3JkZXJz
PC9mdWxsLXRpdGxlPjxhYmJyLTE+RGVtZW50LiBHZXJpYXRyLiBDb2duLiBEaXNvcmQuPC9hYmJy
LTE+PGFiYnItMj5EZW1lbnQgR2VyaWF0ciBDb2duIERpc29yZDwvYWJici0yPjxhYmJyLTM+RGVt
ZW50aWEgJmFtcDsgR2VyaWF0cmljIENvZ25pdGl2ZSBEaXNvcmRlcnM8L2FiYnItMz48L3Blcmlv
ZGljYWw+PHBhZ2VzPjEwOC0xMjA8L3BhZ2VzPjx2b2x1bWU+MjI8L3ZvbHVtZT48bnVtYmVyPjE8
L251bWJlcj48ZGF0ZXM+PHllYXI+MjAwNjwveWVhcj48L2RhdGVzPjxpc2JuPjE0MjEtOTgyNDwv
aXNibj48dXJscz48L3VybHM+PC9yZWNvcmQ+PC9DaXRlPjxDaXRlPjxBdXRob3I+SXJpc2g8L0F1
dGhvcj48WWVhcj4yMDExPC9ZZWFyPjxSZWNOdW0+Mzk8L1JlY051bT48cmVjb3JkPjxyZWMtbnVt
YmVyPjM5PC9yZWMtbnVtYmVyPjxmb3JlaWduLWtleXM+PGtleSBhcHA9IkVOIiBkYi1pZD0iNXp3
dnh6MDJpczV2enFlNWF4ZTVzcnd5YTI5cnBldGU5ejV2IiB0aW1lc3RhbXA9IjEzOTQwNzk0NzUi
PjM5PC9rZXk+PC9mb3JlaWduLWtleXM+PHJlZi10eXBlIG5hbWU9IkpvdXJuYWwgQXJ0aWNsZSI+
MTc8L3JlZi10eXBlPjxjb250cmlidXRvcnM+PGF1dGhvcnM+PGF1dGhvcj5JcmlzaCwgTTwvYXV0
aG9yPjxhdXRob3I+SG9ybmJlcmdlciwgTTwvYXV0aG9yPjxhdXRob3I+TGFoLCBTPC9hdXRob3I+
PGF1dGhvcj5NaWxsZXIsIEw8L2F1dGhvcj48YXV0aG9yPlBlbmdhcywgRzwvYXV0aG9yPjxhdXRo
b3I+TmVzdG9yLCBQSjwvYXV0aG9yPjxhdXRob3I+SG9kZ2VzLCBKUjwvYXV0aG9yPjxhdXRob3I+
UGlndWV0LCBPPC9hdXRob3I+PC9hdXRob3JzPjwvY29udHJpYnV0b3JzPjx0aXRsZXM+PHRpdGxl
PlByb2ZpbGVzIG9mIHJlY2VudCBhdXRvYmlvZ3JhcGhpY2FsIG1lbW9yeSByZXRyaWV2YWwgaW4g
c2VtYW50aWMgZGVtZW50aWEsIGJlaGF2aW91cmFsLXZhcmlhbnQgZnJvbnRvdGVtcG9yYWwgZGVt
ZW50aWEsIGFuZCBBbHpoZWltZXImYXBvcztzIGRpc2Vhc2U8L3RpdGxlPjxzZWNvbmRhcnktdGl0
bGU+TmV1cm9wc3ljaG9sb2dpYTwvc2Vjb25kYXJ5LXRpdGxlPjwvdGl0bGVzPjxwZXJpb2RpY2Fs
PjxmdWxsLXRpdGxlPk5ldXJvcHN5Y2hvbG9naWE8L2Z1bGwtdGl0bGU+PC9wZXJpb2RpY2FsPjxw
YWdlcz4yNjk0LTI3MDI8L3BhZ2VzPjx2b2x1bWU+NDk8L3ZvbHVtZT48bnVtYmVyPjk8L251bWJl
cj48ZGF0ZXM+PHllYXI+MjAxMTwveWVhcj48L2RhdGVzPjxpc2JuPjAwMjgtMzkzMjwvaXNibj48
dXJscz48L3VybHM+PC9yZWNvcmQ+PC9DaXRlPjwvRW5kTm90ZT4A
</w:fldData>
        </w:fldChar>
      </w:r>
      <w:r w:rsidR="003B7A3C" w:rsidRPr="00415986">
        <w:rPr>
          <w:rFonts w:asciiTheme="majorHAnsi" w:hAnsiTheme="majorHAnsi"/>
          <w:color w:val="000000" w:themeColor="text1"/>
          <w:sz w:val="22"/>
          <w:szCs w:val="22"/>
        </w:rPr>
        <w:instrText xml:space="preserve"> ADDIN EN.CITE.DATA </w:instrText>
      </w:r>
      <w:r w:rsidR="003B7A3C" w:rsidRPr="00415986">
        <w:rPr>
          <w:rFonts w:asciiTheme="majorHAnsi" w:hAnsiTheme="majorHAnsi"/>
          <w:color w:val="000000" w:themeColor="text1"/>
          <w:sz w:val="22"/>
          <w:szCs w:val="22"/>
        </w:rPr>
      </w:r>
      <w:r w:rsidR="003B7A3C" w:rsidRPr="00415986">
        <w:rPr>
          <w:rFonts w:asciiTheme="majorHAnsi" w:hAnsiTheme="majorHAnsi"/>
          <w:color w:val="000000" w:themeColor="text1"/>
          <w:sz w:val="22"/>
          <w:szCs w:val="22"/>
        </w:rPr>
        <w:fldChar w:fldCharType="end"/>
      </w:r>
      <w:r w:rsidR="006747B1" w:rsidRPr="00415986">
        <w:rPr>
          <w:rFonts w:asciiTheme="majorHAnsi" w:hAnsiTheme="majorHAnsi"/>
          <w:color w:val="000000" w:themeColor="text1"/>
          <w:sz w:val="22"/>
          <w:szCs w:val="22"/>
        </w:rPr>
      </w:r>
      <w:r w:rsidR="006747B1" w:rsidRPr="00415986">
        <w:rPr>
          <w:rFonts w:asciiTheme="majorHAnsi" w:hAnsiTheme="majorHAnsi"/>
          <w:color w:val="000000" w:themeColor="text1"/>
          <w:sz w:val="22"/>
          <w:szCs w:val="22"/>
        </w:rPr>
        <w:fldChar w:fldCharType="separate"/>
      </w:r>
      <w:r w:rsidR="003B7A3C" w:rsidRPr="00415986">
        <w:rPr>
          <w:rFonts w:asciiTheme="majorHAnsi" w:hAnsiTheme="majorHAnsi"/>
          <w:noProof/>
          <w:color w:val="000000" w:themeColor="text1"/>
          <w:sz w:val="22"/>
          <w:szCs w:val="22"/>
        </w:rPr>
        <w:t>[e.g., 15, 47, 48]</w:t>
      </w:r>
      <w:r w:rsidR="006747B1" w:rsidRPr="00415986">
        <w:rPr>
          <w:rFonts w:asciiTheme="majorHAnsi" w:hAnsiTheme="majorHAnsi"/>
          <w:color w:val="000000" w:themeColor="text1"/>
          <w:sz w:val="22"/>
          <w:szCs w:val="22"/>
        </w:rPr>
        <w:fldChar w:fldCharType="end"/>
      </w:r>
      <w:r w:rsidR="006747B1" w:rsidRPr="00415986">
        <w:rPr>
          <w:rFonts w:asciiTheme="majorHAnsi" w:hAnsiTheme="majorHAnsi"/>
          <w:color w:val="000000" w:themeColor="text1"/>
          <w:sz w:val="22"/>
          <w:szCs w:val="22"/>
        </w:rPr>
        <w:t xml:space="preserve">. </w:t>
      </w:r>
      <w:r w:rsidR="00F96B47" w:rsidRPr="00415986">
        <w:rPr>
          <w:rFonts w:asciiTheme="majorHAnsi" w:hAnsiTheme="majorHAnsi"/>
          <w:color w:val="000000" w:themeColor="text1"/>
          <w:sz w:val="22"/>
          <w:szCs w:val="22"/>
        </w:rPr>
        <w:t xml:space="preserve">Importantly, consistent with our hypotheses, this deficit in retrieving recent autobiographical events was </w:t>
      </w:r>
      <w:r w:rsidR="006747B1" w:rsidRPr="00415986">
        <w:rPr>
          <w:rFonts w:asciiTheme="majorHAnsi" w:hAnsiTheme="majorHAnsi"/>
          <w:color w:val="000000" w:themeColor="text1"/>
          <w:sz w:val="22"/>
          <w:szCs w:val="22"/>
        </w:rPr>
        <w:t xml:space="preserve">associated with </w:t>
      </w:r>
      <w:r w:rsidR="006D0A23" w:rsidRPr="00415986">
        <w:rPr>
          <w:rFonts w:asciiTheme="majorHAnsi" w:hAnsiTheme="majorHAnsi"/>
          <w:color w:val="000000" w:themeColor="text1"/>
          <w:sz w:val="22"/>
          <w:szCs w:val="22"/>
        </w:rPr>
        <w:t>poorer psychological wellbeing</w:t>
      </w:r>
      <w:r w:rsidR="006747B1" w:rsidRPr="00415986">
        <w:rPr>
          <w:rFonts w:asciiTheme="majorHAnsi" w:hAnsiTheme="majorHAnsi"/>
          <w:color w:val="000000" w:themeColor="text1"/>
          <w:sz w:val="22"/>
          <w:szCs w:val="22"/>
        </w:rPr>
        <w:t xml:space="preserve"> in carers</w:t>
      </w:r>
      <w:r w:rsidR="006B7300" w:rsidRPr="00415986">
        <w:rPr>
          <w:rFonts w:asciiTheme="majorHAnsi" w:hAnsiTheme="majorHAnsi"/>
          <w:color w:val="000000" w:themeColor="text1"/>
          <w:sz w:val="22"/>
          <w:szCs w:val="22"/>
        </w:rPr>
        <w:t xml:space="preserve"> of AD patients</w:t>
      </w:r>
      <w:r w:rsidR="006747B1" w:rsidRPr="00415986">
        <w:rPr>
          <w:rFonts w:asciiTheme="majorHAnsi" w:hAnsiTheme="majorHAnsi"/>
          <w:color w:val="000000" w:themeColor="text1"/>
          <w:sz w:val="22"/>
          <w:szCs w:val="22"/>
        </w:rPr>
        <w:t>.</w:t>
      </w:r>
      <w:r w:rsidR="00D02705" w:rsidRPr="00415986">
        <w:rPr>
          <w:rFonts w:asciiTheme="majorHAnsi" w:hAnsiTheme="majorHAnsi"/>
          <w:color w:val="000000" w:themeColor="text1"/>
          <w:sz w:val="22"/>
          <w:szCs w:val="22"/>
        </w:rPr>
        <w:t xml:space="preserve"> </w:t>
      </w:r>
      <w:r w:rsidR="00A40B98" w:rsidRPr="00415986">
        <w:rPr>
          <w:rFonts w:asciiTheme="majorHAnsi" w:hAnsiTheme="majorHAnsi"/>
          <w:color w:val="000000" w:themeColor="text1"/>
          <w:sz w:val="22"/>
          <w:szCs w:val="22"/>
        </w:rPr>
        <w:t xml:space="preserve">One of the most common and burdensome behavioural changes in AD is repetitive questioning </w:t>
      </w:r>
      <w:r w:rsidR="007C5FC7" w:rsidRPr="00415986">
        <w:rPr>
          <w:rFonts w:asciiTheme="majorHAnsi" w:hAnsiTheme="majorHAnsi"/>
          <w:color w:val="000000" w:themeColor="text1"/>
          <w:sz w:val="22"/>
          <w:szCs w:val="22"/>
        </w:rPr>
        <w:fldChar w:fldCharType="begin">
          <w:fldData xml:space="preserve">PEVuZE5vdGU+PENpdGU+PEF1dGhvcj5CYXVtZ2FydGVuPC9BdXRob3I+PFllYXI+MTk5MDwvWWVh
cj48UmVjTnVtPjE0MTQ8L1JlY051bT48RGlzcGxheVRleHQ+WzQ5LCA1MF08L0Rpc3BsYXlUZXh0
PjxyZWNvcmQ+PHJlYy1udW1iZXI+MTQxNDwvcmVjLW51bWJlcj48Zm9yZWlnbi1rZXlzPjxrZXkg
YXBwPSJFTiIgZGItaWQ9InN0dHNwOXNzZ3Z3dmRqZXcycGV2cjA5MmRkd3MwZnh4dmRkcCIgdGlt
ZXN0YW1wPSIxNDM3NDM3NDUyIj4xNDE0PC9rZXk+PC9mb3JlaWduLWtleXM+PHJlZi10eXBlIG5h
bWU9IkpvdXJuYWwgQXJ0aWNsZSI+MTc8L3JlZi10eXBlPjxjb250cmlidXRvcnM+PGF1dGhvcnM+
PGF1dGhvcj5CYXVtZ2FydGVuLCBNb25hPC9hdXRob3I+PGF1dGhvcj5CZWNrZXIsIFJ1YmluPC9h
dXRob3I+PGF1dGhvcj5HYXV0aGllciwgU2VyZ2U8L2F1dGhvcj48L2F1dGhvcnM+PC9jb250cmli
dXRvcnM+PHRpdGxlcz48dGl0bGU+VmFsaWRpdHkgYW5kIFJlbGlhYmlsaXR5IG9mIHRoZSBEZW1l
bnRpYSBCZWhhdmlvciBEaXN0dXJiYW5jZSBTY2FsZTwvdGl0bGU+PHNlY29uZGFyeS10aXRsZT5K
b3VybmFsIG9mIHRoZSBBbWVyaWNhbiBHZXJpYXRyaWNzIFNvY2lldHk8L3NlY29uZGFyeS10aXRs
ZT48L3RpdGxlcz48cGVyaW9kaWNhbD48ZnVsbC10aXRsZT5Kb3VybmFsIG9mIHRoZSBBbWVyaWNh
biBHZXJpYXRyaWNzIFNvY2lldHk8L2Z1bGwtdGl0bGU+PGFiYnItMT5KLiBBbS4gR2VyaWF0ci4g
U29jLjwvYWJici0xPjxhYmJyLTI+SiBBbSBHZXJpYXRyIFNvYzwvYWJici0yPjwvcGVyaW9kaWNh
bD48cGFnZXM+MjIxLTIyNjwvcGFnZXM+PHZvbHVtZT4zODwvdm9sdW1lPjxudW1iZXI+MzwvbnVt
YmVyPjxkYXRlcz48eWVhcj4xOTkwPC95ZWFyPjwvZGF0ZXM+PHB1Ymxpc2hlcj5CbGFja3dlbGwg
UHVibGlzaGluZyBMdGQ8L3B1Ymxpc2hlcj48aXNibj4xNTMyLTU0MTU8L2lzYm4+PHVybHM+PHJl
bGF0ZWQtdXJscz48dXJsPmh0dHA6Ly9keC5kb2kub3JnLzEwLjExMTEvai4xNTMyLTU0MTUuMTk5
MC50YjAzNDk1Lng8L3VybD48L3JlbGF0ZWQtdXJscz48L3VybHM+PGVsZWN0cm9uaWMtcmVzb3Vy
Y2UtbnVtPjEwLjExMTEvai4xNTMyLTU0MTUuMTk5MC50YjAzNDk1Lng8L2VsZWN0cm9uaWMtcmVz
b3VyY2UtbnVtPjwvcmVjb3JkPjwvQ2l0ZT48Q2l0ZT48QXV0aG9yPk1peWFtb3RvPC9BdXRob3I+
PFllYXI+MjAwMjwvWWVhcj48UmVjTnVtPjE0MTU8L1JlY051bT48cmVjb3JkPjxyZWMtbnVtYmVy
PjE0MTU8L3JlYy1udW1iZXI+PGZvcmVpZ24ta2V5cz48a2V5IGFwcD0iRU4iIGRiLWlkPSJzdHRz
cDlzc2d2d3ZkamV3MnBldnIwOTJkZHdzMGZ4eHZkZHAiIHRpbWVzdGFtcD0iMTQzNzQzNzU2NiI+
MTQxNTwva2V5PjwvZm9yZWlnbi1rZXlzPjxyZWYtdHlwZSBuYW1lPSJKb3VybmFsIEFydGljbGUi
PjE3PC9yZWYtdHlwZT48Y29udHJpYnV0b3JzPjxhdXRob3JzPjxhdXRob3I+TWl5YW1vdG8sIFl1
a2k8L2F1dGhvcj48YXV0aG9yPkl0bywgSGlyb3RvPC9hdXRob3I+PGF1dGhvcj5PdHN1a2EsIFRv
c2hpbzwvYXV0aG9yPjxhdXRob3I+S3VyaXRhLCBIaXJvc2hpPC9hdXRob3I+PC9hdXRob3JzPjwv
Y29udHJpYnV0b3JzPjx0aXRsZXM+PHRpdGxlPkNhcmVnaXZlciBidXJkZW4gaW4gbW9iaWxlIGFu
ZCBub27igJBtb2JpbGUgZGVtZW50ZWQgcGF0aWVudHM6IGEgY29tcGFyYXRpdmUgc3R1ZHk8L3Rp
dGxlPjxzZWNvbmRhcnktdGl0bGU+SW50ZXJuYXRpb25hbCBqb3VybmFsIG9mIGdlcmlhdHJpYyBw
c3ljaGlhdHJ5PC9zZWNvbmRhcnktdGl0bGU+PC90aXRsZXM+PHBlcmlvZGljYWw+PGZ1bGwtdGl0
bGU+SW50ZXJuYXRpb25hbCBKb3VybmFsIG9mIEdlcmlhdHJpYyBQc3ljaGlhdHJ5PC9mdWxsLXRp
dGxlPjxhYmJyLTE+SW50LiBKLiBHZXJpYXRyLiBQc3ljaGlhdHJ5PC9hYmJyLTE+PGFiYnItMj5J
bnQgSiBHZXJpYXRyIFBzeWNoaWF0cnk8L2FiYnItMj48L3BlcmlvZGljYWw+PHBhZ2VzPjc2NS03
NzM8L3BhZ2VzPjx2b2x1bWU+MTc8L3ZvbHVtZT48bnVtYmVyPjg8L251bWJlcj48ZGF0ZXM+PHll
YXI+MjAwMjwveWVhcj48L2RhdGVzPjxpc2JuPjEwOTktMTE2NjwvaXNibj48dXJscz48L3VybHM+
PC9yZWNvcmQ+PC9DaXRlPjwvRW5kTm90ZT4A
</w:fldData>
        </w:fldChar>
      </w:r>
      <w:r w:rsidR="003B7A3C" w:rsidRPr="00415986">
        <w:rPr>
          <w:rFonts w:asciiTheme="majorHAnsi" w:hAnsiTheme="majorHAnsi"/>
          <w:color w:val="000000" w:themeColor="text1"/>
          <w:sz w:val="22"/>
          <w:szCs w:val="22"/>
        </w:rPr>
        <w:instrText xml:space="preserve"> ADDIN EN.CITE </w:instrText>
      </w:r>
      <w:r w:rsidR="003B7A3C" w:rsidRPr="00415986">
        <w:rPr>
          <w:rFonts w:asciiTheme="majorHAnsi" w:hAnsiTheme="majorHAnsi"/>
          <w:color w:val="000000" w:themeColor="text1"/>
          <w:sz w:val="22"/>
          <w:szCs w:val="22"/>
        </w:rPr>
        <w:fldChar w:fldCharType="begin">
          <w:fldData xml:space="preserve">PEVuZE5vdGU+PENpdGU+PEF1dGhvcj5CYXVtZ2FydGVuPC9BdXRob3I+PFllYXI+MTk5MDwvWWVh
cj48UmVjTnVtPjE0MTQ8L1JlY051bT48RGlzcGxheVRleHQ+WzQ5LCA1MF08L0Rpc3BsYXlUZXh0
PjxyZWNvcmQ+PHJlYy1udW1iZXI+MTQxNDwvcmVjLW51bWJlcj48Zm9yZWlnbi1rZXlzPjxrZXkg
YXBwPSJFTiIgZGItaWQ9InN0dHNwOXNzZ3Z3dmRqZXcycGV2cjA5MmRkd3MwZnh4dmRkcCIgdGlt
ZXN0YW1wPSIxNDM3NDM3NDUyIj4xNDE0PC9rZXk+PC9mb3JlaWduLWtleXM+PHJlZi10eXBlIG5h
bWU9IkpvdXJuYWwgQXJ0aWNsZSI+MTc8L3JlZi10eXBlPjxjb250cmlidXRvcnM+PGF1dGhvcnM+
PGF1dGhvcj5CYXVtZ2FydGVuLCBNb25hPC9hdXRob3I+PGF1dGhvcj5CZWNrZXIsIFJ1YmluPC9h
dXRob3I+PGF1dGhvcj5HYXV0aGllciwgU2VyZ2U8L2F1dGhvcj48L2F1dGhvcnM+PC9jb250cmli
dXRvcnM+PHRpdGxlcz48dGl0bGU+VmFsaWRpdHkgYW5kIFJlbGlhYmlsaXR5IG9mIHRoZSBEZW1l
bnRpYSBCZWhhdmlvciBEaXN0dXJiYW5jZSBTY2FsZTwvdGl0bGU+PHNlY29uZGFyeS10aXRsZT5K
b3VybmFsIG9mIHRoZSBBbWVyaWNhbiBHZXJpYXRyaWNzIFNvY2lldHk8L3NlY29uZGFyeS10aXRs
ZT48L3RpdGxlcz48cGVyaW9kaWNhbD48ZnVsbC10aXRsZT5Kb3VybmFsIG9mIHRoZSBBbWVyaWNh
biBHZXJpYXRyaWNzIFNvY2lldHk8L2Z1bGwtdGl0bGU+PGFiYnItMT5KLiBBbS4gR2VyaWF0ci4g
U29jLjwvYWJici0xPjxhYmJyLTI+SiBBbSBHZXJpYXRyIFNvYzwvYWJici0yPjwvcGVyaW9kaWNh
bD48cGFnZXM+MjIxLTIyNjwvcGFnZXM+PHZvbHVtZT4zODwvdm9sdW1lPjxudW1iZXI+MzwvbnVt
YmVyPjxkYXRlcz48eWVhcj4xOTkwPC95ZWFyPjwvZGF0ZXM+PHB1Ymxpc2hlcj5CbGFja3dlbGwg
UHVibGlzaGluZyBMdGQ8L3B1Ymxpc2hlcj48aXNibj4xNTMyLTU0MTU8L2lzYm4+PHVybHM+PHJl
bGF0ZWQtdXJscz48dXJsPmh0dHA6Ly9keC5kb2kub3JnLzEwLjExMTEvai4xNTMyLTU0MTUuMTk5
MC50YjAzNDk1Lng8L3VybD48L3JlbGF0ZWQtdXJscz48L3VybHM+PGVsZWN0cm9uaWMtcmVzb3Vy
Y2UtbnVtPjEwLjExMTEvai4xNTMyLTU0MTUuMTk5MC50YjAzNDk1Lng8L2VsZWN0cm9uaWMtcmVz
b3VyY2UtbnVtPjwvcmVjb3JkPjwvQ2l0ZT48Q2l0ZT48QXV0aG9yPk1peWFtb3RvPC9BdXRob3I+
PFllYXI+MjAwMjwvWWVhcj48UmVjTnVtPjE0MTU8L1JlY051bT48cmVjb3JkPjxyZWMtbnVtYmVy
PjE0MTU8L3JlYy1udW1iZXI+PGZvcmVpZ24ta2V5cz48a2V5IGFwcD0iRU4iIGRiLWlkPSJzdHRz
cDlzc2d2d3ZkamV3MnBldnIwOTJkZHdzMGZ4eHZkZHAiIHRpbWVzdGFtcD0iMTQzNzQzNzU2NiI+
MTQxNTwva2V5PjwvZm9yZWlnbi1rZXlzPjxyZWYtdHlwZSBuYW1lPSJKb3VybmFsIEFydGljbGUi
PjE3PC9yZWYtdHlwZT48Y29udHJpYnV0b3JzPjxhdXRob3JzPjxhdXRob3I+TWl5YW1vdG8sIFl1
a2k8L2F1dGhvcj48YXV0aG9yPkl0bywgSGlyb3RvPC9hdXRob3I+PGF1dGhvcj5PdHN1a2EsIFRv
c2hpbzwvYXV0aG9yPjxhdXRob3I+S3VyaXRhLCBIaXJvc2hpPC9hdXRob3I+PC9hdXRob3JzPjwv
Y29udHJpYnV0b3JzPjx0aXRsZXM+PHRpdGxlPkNhcmVnaXZlciBidXJkZW4gaW4gbW9iaWxlIGFu
ZCBub27igJBtb2JpbGUgZGVtZW50ZWQgcGF0aWVudHM6IGEgY29tcGFyYXRpdmUgc3R1ZHk8L3Rp
dGxlPjxzZWNvbmRhcnktdGl0bGU+SW50ZXJuYXRpb25hbCBqb3VybmFsIG9mIGdlcmlhdHJpYyBw
c3ljaGlhdHJ5PC9zZWNvbmRhcnktdGl0bGU+PC90aXRsZXM+PHBlcmlvZGljYWw+PGZ1bGwtdGl0
bGU+SW50ZXJuYXRpb25hbCBKb3VybmFsIG9mIEdlcmlhdHJpYyBQc3ljaGlhdHJ5PC9mdWxsLXRp
dGxlPjxhYmJyLTE+SW50LiBKLiBHZXJpYXRyLiBQc3ljaGlhdHJ5PC9hYmJyLTE+PGFiYnItMj5J
bnQgSiBHZXJpYXRyIFBzeWNoaWF0cnk8L2FiYnItMj48L3BlcmlvZGljYWw+PHBhZ2VzPjc2NS03
NzM8L3BhZ2VzPjx2b2x1bWU+MTc8L3ZvbHVtZT48bnVtYmVyPjg8L251bWJlcj48ZGF0ZXM+PHll
YXI+MjAwMjwveWVhcj48L2RhdGVzPjxpc2JuPjEwOTktMTE2NjwvaXNibj48dXJscz48L3VybHM+
PC9yZWNvcmQ+PC9DaXRlPjwvRW5kTm90ZT4A
</w:fldData>
        </w:fldChar>
      </w:r>
      <w:r w:rsidR="003B7A3C" w:rsidRPr="00415986">
        <w:rPr>
          <w:rFonts w:asciiTheme="majorHAnsi" w:hAnsiTheme="majorHAnsi"/>
          <w:color w:val="000000" w:themeColor="text1"/>
          <w:sz w:val="22"/>
          <w:szCs w:val="22"/>
        </w:rPr>
        <w:instrText xml:space="preserve"> ADDIN EN.CITE.DATA </w:instrText>
      </w:r>
      <w:r w:rsidR="003B7A3C" w:rsidRPr="00415986">
        <w:rPr>
          <w:rFonts w:asciiTheme="majorHAnsi" w:hAnsiTheme="majorHAnsi"/>
          <w:color w:val="000000" w:themeColor="text1"/>
          <w:sz w:val="22"/>
          <w:szCs w:val="22"/>
        </w:rPr>
      </w:r>
      <w:r w:rsidR="003B7A3C" w:rsidRPr="00415986">
        <w:rPr>
          <w:rFonts w:asciiTheme="majorHAnsi" w:hAnsiTheme="majorHAnsi"/>
          <w:color w:val="000000" w:themeColor="text1"/>
          <w:sz w:val="22"/>
          <w:szCs w:val="22"/>
        </w:rPr>
        <w:fldChar w:fldCharType="end"/>
      </w:r>
      <w:r w:rsidR="007C5FC7" w:rsidRPr="00415986">
        <w:rPr>
          <w:rFonts w:asciiTheme="majorHAnsi" w:hAnsiTheme="majorHAnsi"/>
          <w:color w:val="000000" w:themeColor="text1"/>
          <w:sz w:val="22"/>
          <w:szCs w:val="22"/>
        </w:rPr>
      </w:r>
      <w:r w:rsidR="007C5FC7" w:rsidRPr="00415986">
        <w:rPr>
          <w:rFonts w:asciiTheme="majorHAnsi" w:hAnsiTheme="majorHAnsi"/>
          <w:color w:val="000000" w:themeColor="text1"/>
          <w:sz w:val="22"/>
          <w:szCs w:val="22"/>
        </w:rPr>
        <w:fldChar w:fldCharType="separate"/>
      </w:r>
      <w:r w:rsidR="003B7A3C" w:rsidRPr="00415986">
        <w:rPr>
          <w:rFonts w:asciiTheme="majorHAnsi" w:hAnsiTheme="majorHAnsi"/>
          <w:noProof/>
          <w:color w:val="000000" w:themeColor="text1"/>
          <w:sz w:val="22"/>
          <w:szCs w:val="22"/>
        </w:rPr>
        <w:t>[49, 50]</w:t>
      </w:r>
      <w:r w:rsidR="007C5FC7" w:rsidRPr="00415986">
        <w:rPr>
          <w:rFonts w:asciiTheme="majorHAnsi" w:hAnsiTheme="majorHAnsi"/>
          <w:color w:val="000000" w:themeColor="text1"/>
          <w:sz w:val="22"/>
          <w:szCs w:val="22"/>
        </w:rPr>
        <w:fldChar w:fldCharType="end"/>
      </w:r>
      <w:r w:rsidR="00F93F04" w:rsidRPr="00415986">
        <w:rPr>
          <w:rFonts w:asciiTheme="majorHAnsi" w:hAnsiTheme="majorHAnsi"/>
          <w:color w:val="000000" w:themeColor="text1"/>
          <w:sz w:val="22"/>
          <w:szCs w:val="22"/>
        </w:rPr>
        <w:t xml:space="preserve">. </w:t>
      </w:r>
      <w:r w:rsidR="003F667D" w:rsidRPr="00415986">
        <w:rPr>
          <w:rFonts w:asciiTheme="majorHAnsi" w:hAnsiTheme="majorHAnsi"/>
          <w:color w:val="000000" w:themeColor="text1"/>
          <w:sz w:val="22"/>
          <w:szCs w:val="22"/>
        </w:rPr>
        <w:t xml:space="preserve">In addition, AD has </w:t>
      </w:r>
      <w:r w:rsidR="00F93F04" w:rsidRPr="00415986">
        <w:rPr>
          <w:rFonts w:asciiTheme="majorHAnsi" w:hAnsiTheme="majorHAnsi"/>
          <w:color w:val="000000" w:themeColor="text1"/>
          <w:sz w:val="22"/>
          <w:szCs w:val="22"/>
        </w:rPr>
        <w:t xml:space="preserve">been associated with a tendency for patients to </w:t>
      </w:r>
      <w:r w:rsidR="00AD46C0" w:rsidRPr="00415986">
        <w:rPr>
          <w:rFonts w:asciiTheme="majorHAnsi" w:hAnsiTheme="majorHAnsi"/>
          <w:color w:val="000000" w:themeColor="text1"/>
          <w:sz w:val="22"/>
          <w:szCs w:val="22"/>
        </w:rPr>
        <w:t xml:space="preserve">rely upon </w:t>
      </w:r>
      <w:r w:rsidR="00F93F04" w:rsidRPr="00415986">
        <w:rPr>
          <w:rFonts w:asciiTheme="majorHAnsi" w:hAnsiTheme="majorHAnsi"/>
          <w:color w:val="000000" w:themeColor="text1"/>
          <w:sz w:val="22"/>
          <w:szCs w:val="22"/>
        </w:rPr>
        <w:t xml:space="preserve">over-general memories and difficulty distinguishing between accurate and false memories </w:t>
      </w:r>
      <w:r w:rsidR="00F93F04" w:rsidRPr="00415986">
        <w:rPr>
          <w:rFonts w:asciiTheme="majorHAnsi" w:hAnsiTheme="majorHAnsi"/>
          <w:color w:val="000000" w:themeColor="text1"/>
          <w:sz w:val="22"/>
          <w:szCs w:val="22"/>
        </w:rPr>
        <w:fldChar w:fldCharType="begin"/>
      </w:r>
      <w:r w:rsidR="003B7A3C" w:rsidRPr="00415986">
        <w:rPr>
          <w:rFonts w:asciiTheme="majorHAnsi" w:hAnsiTheme="majorHAnsi"/>
          <w:color w:val="000000" w:themeColor="text1"/>
          <w:sz w:val="22"/>
          <w:szCs w:val="22"/>
        </w:rPr>
        <w:instrText xml:space="preserve"> ADDIN EN.CITE &lt;EndNote&gt;&lt;Cite&gt;&lt;Author&gt;Gallo&lt;/Author&gt;&lt;Year&gt;2006&lt;/Year&gt;&lt;RecNum&gt;960&lt;/RecNum&gt;&lt;DisplayText&gt;[51]&lt;/DisplayText&gt;&lt;record&gt;&lt;rec-number&gt;960&lt;/rec-number&gt;&lt;foreign-keys&gt;&lt;key app="EN" db-id="sttsp9ssgvwvdjew2pevr092ddws0fxxvddp" timestamp="1357180674"&gt;960&lt;/key&gt;&lt;/foreign-keys&gt;&lt;ref-type name="Journal Article"&gt;17&lt;/ref-type&gt;&lt;contributors&gt;&lt;authors&gt;&lt;author&gt;Gallo, D.A.&lt;/author&gt;&lt;author&gt;Shahid, K.R.&lt;/author&gt;&lt;author&gt;Olson, M.A.&lt;/author&gt;&lt;author&gt;Solomon, T.M.&lt;/author&gt;&lt;author&gt;Schacter, D.L.&lt;/author&gt;&lt;author&gt;Budson, A.E.&lt;/author&gt;&lt;/authors&gt;&lt;/contributors&gt;&lt;titles&gt;&lt;title&gt;Overdependence on degraded gist memory in Alzheimer&amp;apos;s disease&lt;/title&gt;&lt;secondary-title&gt;Neuropsychology&lt;/secondary-title&gt;&lt;/titles&gt;&lt;periodical&gt;&lt;full-title&gt;Neuropsychology&lt;/full-title&gt;&lt;abbr-1&gt;Neuropsychology&lt;/abbr-1&gt;&lt;abbr-2&gt;Neuropsychology&lt;/abbr-2&gt;&lt;/periodical&gt;&lt;pages&gt;625-632&lt;/pages&gt;&lt;volume&gt;20&lt;/volume&gt;&lt;number&gt;6&lt;/number&gt;&lt;dates&gt;&lt;year&gt;2006&lt;/year&gt;&lt;/dates&gt;&lt;isbn&gt;1931-1559&lt;/isbn&gt;&lt;urls&gt;&lt;/urls&gt;&lt;/record&gt;&lt;/Cite&gt;&lt;/EndNote&gt;</w:instrText>
      </w:r>
      <w:r w:rsidR="00F93F04" w:rsidRPr="00415986">
        <w:rPr>
          <w:rFonts w:asciiTheme="majorHAnsi" w:hAnsiTheme="majorHAnsi"/>
          <w:color w:val="000000" w:themeColor="text1"/>
          <w:sz w:val="22"/>
          <w:szCs w:val="22"/>
        </w:rPr>
        <w:fldChar w:fldCharType="separate"/>
      </w:r>
      <w:r w:rsidR="003B7A3C" w:rsidRPr="00415986">
        <w:rPr>
          <w:rFonts w:asciiTheme="majorHAnsi" w:hAnsiTheme="majorHAnsi"/>
          <w:noProof/>
          <w:color w:val="000000" w:themeColor="text1"/>
          <w:sz w:val="22"/>
          <w:szCs w:val="22"/>
        </w:rPr>
        <w:t>[51]</w:t>
      </w:r>
      <w:r w:rsidR="00F93F04" w:rsidRPr="00415986">
        <w:rPr>
          <w:rFonts w:asciiTheme="majorHAnsi" w:hAnsiTheme="majorHAnsi"/>
          <w:color w:val="000000" w:themeColor="text1"/>
          <w:sz w:val="22"/>
          <w:szCs w:val="22"/>
        </w:rPr>
        <w:fldChar w:fldCharType="end"/>
      </w:r>
      <w:r w:rsidR="00F93F04" w:rsidRPr="00415986">
        <w:rPr>
          <w:rFonts w:asciiTheme="majorHAnsi" w:hAnsiTheme="majorHAnsi"/>
          <w:color w:val="000000" w:themeColor="text1"/>
          <w:sz w:val="22"/>
          <w:szCs w:val="22"/>
        </w:rPr>
        <w:t xml:space="preserve">. </w:t>
      </w:r>
      <w:r w:rsidR="001B60B3" w:rsidRPr="00415986">
        <w:rPr>
          <w:rFonts w:asciiTheme="majorHAnsi" w:hAnsiTheme="majorHAnsi"/>
          <w:color w:val="000000" w:themeColor="text1"/>
          <w:sz w:val="22"/>
          <w:szCs w:val="22"/>
        </w:rPr>
        <w:t>D</w:t>
      </w:r>
      <w:r w:rsidR="0045425E" w:rsidRPr="00415986">
        <w:rPr>
          <w:rFonts w:asciiTheme="majorHAnsi" w:hAnsiTheme="majorHAnsi"/>
          <w:color w:val="000000" w:themeColor="text1"/>
          <w:sz w:val="22"/>
          <w:szCs w:val="22"/>
        </w:rPr>
        <w:t>egradation of recent ABM</w:t>
      </w:r>
      <w:r w:rsidR="001B60B3" w:rsidRPr="00415986">
        <w:rPr>
          <w:rFonts w:asciiTheme="majorHAnsi" w:hAnsiTheme="majorHAnsi"/>
          <w:color w:val="000000" w:themeColor="text1"/>
          <w:sz w:val="22"/>
          <w:szCs w:val="22"/>
        </w:rPr>
        <w:t xml:space="preserve"> likely</w:t>
      </w:r>
      <w:r w:rsidR="0045425E" w:rsidRPr="00415986">
        <w:rPr>
          <w:rFonts w:asciiTheme="majorHAnsi" w:hAnsiTheme="majorHAnsi"/>
          <w:color w:val="000000" w:themeColor="text1"/>
          <w:sz w:val="22"/>
          <w:szCs w:val="22"/>
        </w:rPr>
        <w:t xml:space="preserve"> </w:t>
      </w:r>
      <w:r w:rsidR="00F67ED1" w:rsidRPr="00415986">
        <w:rPr>
          <w:rFonts w:asciiTheme="majorHAnsi" w:hAnsiTheme="majorHAnsi"/>
          <w:color w:val="000000" w:themeColor="text1"/>
          <w:sz w:val="22"/>
          <w:szCs w:val="22"/>
        </w:rPr>
        <w:t>contributes</w:t>
      </w:r>
      <w:r w:rsidR="00F93F04" w:rsidRPr="00415986">
        <w:rPr>
          <w:rFonts w:asciiTheme="majorHAnsi" w:hAnsiTheme="majorHAnsi"/>
          <w:color w:val="000000" w:themeColor="text1"/>
          <w:sz w:val="22"/>
          <w:szCs w:val="22"/>
        </w:rPr>
        <w:t xml:space="preserve"> to </w:t>
      </w:r>
      <w:r w:rsidR="001B60B3" w:rsidRPr="00415986">
        <w:rPr>
          <w:rFonts w:asciiTheme="majorHAnsi" w:hAnsiTheme="majorHAnsi"/>
          <w:color w:val="000000" w:themeColor="text1"/>
          <w:sz w:val="22"/>
          <w:szCs w:val="22"/>
        </w:rPr>
        <w:t xml:space="preserve">the </w:t>
      </w:r>
      <w:r w:rsidR="00F93F04" w:rsidRPr="00415986">
        <w:rPr>
          <w:rFonts w:asciiTheme="majorHAnsi" w:hAnsiTheme="majorHAnsi"/>
          <w:color w:val="000000" w:themeColor="text1"/>
          <w:sz w:val="22"/>
          <w:szCs w:val="22"/>
        </w:rPr>
        <w:t xml:space="preserve">increased repetitive questioning and over-general memories, which </w:t>
      </w:r>
      <w:r w:rsidR="0027344D" w:rsidRPr="00415986">
        <w:rPr>
          <w:rFonts w:asciiTheme="majorHAnsi" w:hAnsiTheme="majorHAnsi"/>
          <w:color w:val="000000" w:themeColor="text1"/>
          <w:sz w:val="22"/>
          <w:szCs w:val="22"/>
        </w:rPr>
        <w:t>become increasingly</w:t>
      </w:r>
      <w:r w:rsidR="00F93F04" w:rsidRPr="00415986">
        <w:rPr>
          <w:rFonts w:asciiTheme="majorHAnsi" w:hAnsiTheme="majorHAnsi"/>
          <w:color w:val="000000" w:themeColor="text1"/>
          <w:sz w:val="22"/>
          <w:szCs w:val="22"/>
        </w:rPr>
        <w:t xml:space="preserve"> stressful for carers to manage</w:t>
      </w:r>
      <w:r w:rsidR="00D95330" w:rsidRPr="00415986">
        <w:rPr>
          <w:rFonts w:asciiTheme="majorHAnsi" w:hAnsiTheme="majorHAnsi"/>
          <w:color w:val="000000" w:themeColor="text1"/>
          <w:sz w:val="22"/>
          <w:szCs w:val="22"/>
        </w:rPr>
        <w:t>.</w:t>
      </w:r>
      <w:r w:rsidR="00E618D1" w:rsidRPr="00415986">
        <w:rPr>
          <w:rFonts w:asciiTheme="majorHAnsi" w:hAnsiTheme="majorHAnsi"/>
          <w:color w:val="000000" w:themeColor="text1"/>
          <w:sz w:val="22"/>
          <w:szCs w:val="22"/>
        </w:rPr>
        <w:t xml:space="preserve"> </w:t>
      </w:r>
      <w:r w:rsidR="0076222F" w:rsidRPr="00415986">
        <w:rPr>
          <w:rFonts w:asciiTheme="majorHAnsi" w:hAnsiTheme="majorHAnsi"/>
          <w:color w:val="000000" w:themeColor="text1"/>
          <w:sz w:val="22"/>
          <w:szCs w:val="22"/>
        </w:rPr>
        <w:t xml:space="preserve">Such an account </w:t>
      </w:r>
      <w:r w:rsidR="00E618D1" w:rsidRPr="00415986">
        <w:rPr>
          <w:rFonts w:asciiTheme="majorHAnsi" w:hAnsiTheme="majorHAnsi"/>
          <w:color w:val="000000" w:themeColor="text1"/>
          <w:sz w:val="22"/>
          <w:szCs w:val="22"/>
        </w:rPr>
        <w:t>warrants further examination.</w:t>
      </w:r>
      <w:r w:rsidR="00D95330" w:rsidRPr="00415986">
        <w:rPr>
          <w:rFonts w:asciiTheme="majorHAnsi" w:hAnsiTheme="majorHAnsi"/>
          <w:color w:val="000000" w:themeColor="text1"/>
          <w:sz w:val="22"/>
          <w:szCs w:val="22"/>
        </w:rPr>
        <w:t xml:space="preserve"> </w:t>
      </w:r>
      <w:r w:rsidR="0045425E" w:rsidRPr="00415986">
        <w:rPr>
          <w:rFonts w:asciiTheme="majorHAnsi" w:hAnsiTheme="majorHAnsi"/>
          <w:color w:val="000000" w:themeColor="text1"/>
          <w:sz w:val="22"/>
          <w:szCs w:val="22"/>
        </w:rPr>
        <w:t xml:space="preserve">Importantly, </w:t>
      </w:r>
      <w:r w:rsidR="005351F1" w:rsidRPr="00415986">
        <w:rPr>
          <w:rFonts w:asciiTheme="majorHAnsi" w:hAnsiTheme="majorHAnsi"/>
          <w:color w:val="000000" w:themeColor="text1"/>
          <w:sz w:val="22"/>
          <w:szCs w:val="22"/>
        </w:rPr>
        <w:t>the current</w:t>
      </w:r>
      <w:r w:rsidR="0045425E" w:rsidRPr="00415986">
        <w:rPr>
          <w:rFonts w:asciiTheme="majorHAnsi" w:hAnsiTheme="majorHAnsi"/>
          <w:color w:val="000000" w:themeColor="text1"/>
          <w:sz w:val="22"/>
          <w:szCs w:val="22"/>
        </w:rPr>
        <w:t xml:space="preserve"> findings</w:t>
      </w:r>
      <w:r w:rsidR="00E618D1" w:rsidRPr="00415986">
        <w:rPr>
          <w:rFonts w:asciiTheme="majorHAnsi" w:hAnsiTheme="majorHAnsi"/>
          <w:color w:val="000000" w:themeColor="text1"/>
          <w:sz w:val="22"/>
          <w:szCs w:val="22"/>
        </w:rPr>
        <w:t xml:space="preserve"> highlight the impact of A</w:t>
      </w:r>
      <w:r w:rsidR="003D699E" w:rsidRPr="00415986">
        <w:rPr>
          <w:rFonts w:asciiTheme="majorHAnsi" w:hAnsiTheme="majorHAnsi"/>
          <w:color w:val="000000" w:themeColor="text1"/>
          <w:sz w:val="22"/>
          <w:szCs w:val="22"/>
        </w:rPr>
        <w:t>B</w:t>
      </w:r>
      <w:r w:rsidR="00E618D1" w:rsidRPr="00415986">
        <w:rPr>
          <w:rFonts w:asciiTheme="majorHAnsi" w:hAnsiTheme="majorHAnsi"/>
          <w:color w:val="000000" w:themeColor="text1"/>
          <w:sz w:val="22"/>
          <w:szCs w:val="22"/>
        </w:rPr>
        <w:t>M</w:t>
      </w:r>
      <w:r w:rsidR="003D699E" w:rsidRPr="00415986">
        <w:rPr>
          <w:rFonts w:asciiTheme="majorHAnsi" w:hAnsiTheme="majorHAnsi"/>
          <w:color w:val="000000" w:themeColor="text1"/>
          <w:sz w:val="22"/>
          <w:szCs w:val="22"/>
        </w:rPr>
        <w:t xml:space="preserve"> disturbance beyond the individual</w:t>
      </w:r>
      <w:r w:rsidR="00CB00DC" w:rsidRPr="00415986">
        <w:rPr>
          <w:rFonts w:asciiTheme="majorHAnsi" w:hAnsiTheme="majorHAnsi"/>
          <w:color w:val="000000" w:themeColor="text1"/>
          <w:sz w:val="22"/>
          <w:szCs w:val="22"/>
        </w:rPr>
        <w:t>. Changes in ABM, however, only appear to partially account for the degree of burden in carers of individuals with AD.</w:t>
      </w:r>
      <w:r w:rsidR="000E571A" w:rsidRPr="00415986">
        <w:rPr>
          <w:rFonts w:asciiTheme="majorHAnsi" w:hAnsiTheme="majorHAnsi"/>
          <w:color w:val="000000" w:themeColor="text1"/>
          <w:sz w:val="22"/>
          <w:szCs w:val="22"/>
        </w:rPr>
        <w:t xml:space="preserve"> </w:t>
      </w:r>
      <w:r w:rsidR="00CB00DC" w:rsidRPr="00415986">
        <w:rPr>
          <w:rFonts w:asciiTheme="majorHAnsi" w:hAnsiTheme="majorHAnsi"/>
          <w:color w:val="000000" w:themeColor="text1"/>
          <w:sz w:val="22"/>
          <w:szCs w:val="22"/>
        </w:rPr>
        <w:t>Our findings revealed that</w:t>
      </w:r>
      <w:r w:rsidR="00B028F4" w:rsidRPr="00415986">
        <w:rPr>
          <w:rFonts w:asciiTheme="majorHAnsi" w:hAnsiTheme="majorHAnsi"/>
          <w:color w:val="000000" w:themeColor="text1"/>
          <w:sz w:val="22"/>
          <w:szCs w:val="22"/>
        </w:rPr>
        <w:t xml:space="preserve"> </w:t>
      </w:r>
      <w:r w:rsidR="00E8360B" w:rsidRPr="00415986">
        <w:rPr>
          <w:rFonts w:asciiTheme="majorHAnsi" w:hAnsiTheme="majorHAnsi"/>
          <w:color w:val="000000" w:themeColor="text1"/>
          <w:sz w:val="22"/>
          <w:szCs w:val="22"/>
        </w:rPr>
        <w:t xml:space="preserve">behavioural changes </w:t>
      </w:r>
      <w:r w:rsidR="0032128D" w:rsidRPr="00415986">
        <w:rPr>
          <w:rFonts w:asciiTheme="majorHAnsi" w:hAnsiTheme="majorHAnsi"/>
          <w:color w:val="000000" w:themeColor="text1"/>
          <w:sz w:val="22"/>
          <w:szCs w:val="22"/>
        </w:rPr>
        <w:t xml:space="preserve">in AD </w:t>
      </w:r>
      <w:r w:rsidR="007C7260" w:rsidRPr="00415986">
        <w:rPr>
          <w:rFonts w:asciiTheme="majorHAnsi" w:hAnsiTheme="majorHAnsi"/>
          <w:color w:val="000000" w:themeColor="text1"/>
          <w:sz w:val="22"/>
          <w:szCs w:val="22"/>
        </w:rPr>
        <w:t>were</w:t>
      </w:r>
      <w:r w:rsidR="00F93F04" w:rsidRPr="00415986">
        <w:rPr>
          <w:rFonts w:asciiTheme="majorHAnsi" w:hAnsiTheme="majorHAnsi"/>
          <w:color w:val="000000" w:themeColor="text1"/>
          <w:sz w:val="22"/>
          <w:szCs w:val="22"/>
        </w:rPr>
        <w:t xml:space="preserve"> also</w:t>
      </w:r>
      <w:r w:rsidR="007C7260" w:rsidRPr="00415986">
        <w:rPr>
          <w:rFonts w:asciiTheme="majorHAnsi" w:hAnsiTheme="majorHAnsi"/>
          <w:color w:val="000000" w:themeColor="text1"/>
          <w:sz w:val="22"/>
          <w:szCs w:val="22"/>
        </w:rPr>
        <w:t xml:space="preserve"> associated with </w:t>
      </w:r>
      <w:r w:rsidR="003171DC" w:rsidRPr="00415986">
        <w:rPr>
          <w:rFonts w:asciiTheme="majorHAnsi" w:hAnsiTheme="majorHAnsi"/>
          <w:color w:val="000000" w:themeColor="text1"/>
          <w:sz w:val="22"/>
          <w:szCs w:val="22"/>
        </w:rPr>
        <w:t xml:space="preserve">increased burden and </w:t>
      </w:r>
      <w:r w:rsidR="00862247" w:rsidRPr="00415986">
        <w:rPr>
          <w:rFonts w:asciiTheme="majorHAnsi" w:hAnsiTheme="majorHAnsi"/>
          <w:color w:val="000000" w:themeColor="text1"/>
          <w:sz w:val="22"/>
          <w:szCs w:val="22"/>
        </w:rPr>
        <w:t>poorer psychological wellbeing in carers, converging with</w:t>
      </w:r>
      <w:r w:rsidR="007C7260" w:rsidRPr="00415986">
        <w:rPr>
          <w:rFonts w:asciiTheme="majorHAnsi" w:hAnsiTheme="majorHAnsi"/>
          <w:color w:val="000000" w:themeColor="text1"/>
          <w:sz w:val="22"/>
          <w:szCs w:val="22"/>
        </w:rPr>
        <w:t xml:space="preserve"> previous reports </w:t>
      </w:r>
      <w:r w:rsidR="007C7260" w:rsidRPr="00415986">
        <w:rPr>
          <w:rFonts w:asciiTheme="majorHAnsi" w:hAnsiTheme="majorHAnsi"/>
          <w:color w:val="000000" w:themeColor="text1"/>
          <w:sz w:val="22"/>
          <w:szCs w:val="22"/>
        </w:rPr>
        <w:fldChar w:fldCharType="begin">
          <w:fldData xml:space="preserve">PEVuZE5vdGU+PENpdGU+PEF1dGhvcj5NYWhvbmV5PC9BdXRob3I+PFllYXI+MjAwNTwvWWVhcj48
UmVjTnVtPjEzMzwvUmVjTnVtPjxEaXNwbGF5VGV4dD5bNTIsIDUzXTwvRGlzcGxheVRleHQ+PHJl
Y29yZD48cmVjLW51bWJlcj4xMzM8L3JlYy1udW1iZXI+PGZvcmVpZ24ta2V5cz48a2V5IGFwcD0i
RU4iIGRiLWlkPSI1end2eHowMmlzNXZ6cWU1YXhlNXNyd3lhMjlycGV0ZTl6NXYiIHRpbWVzdGFt
cD0iMTQxMTYzMjY0OSI+MTMzPC9rZXk+PC9mb3JlaWduLWtleXM+PHJlZi10eXBlIG5hbWU9Ikpv
dXJuYWwgQXJ0aWNsZSI+MTc8L3JlZi10eXBlPjxjb250cmlidXRvcnM+PGF1dGhvcnM+PGF1dGhv
cj5NYWhvbmV5LCBSYWNoZWw8L2F1dGhvcj48YXV0aG9yPlJlZ2FuLCBDaWFyYW48L2F1dGhvcj48
YXV0aG9yPkthdG9uYSwgQ29ybmVsaXVzPC9hdXRob3I+PGF1dGhvcj5MaXZpbmdzdG9uLCBHaWxs
PC9hdXRob3I+PC9hdXRob3JzPjwvY29udHJpYnV0b3JzPjx0aXRsZXM+PHRpdGxlPkFueGlldHkg
YW5kIGRlcHJlc3Npb24gaW4gZmFtaWx5IGNhcmVnaXZlcnMgb2YgcGVvcGxlIHdpdGggQWx6aGVp
bWVyIGRpc2Vhc2U6IHRoZSBMQVNFUi1BRCBzdHVkeTwvdGl0bGU+PHNlY29uZGFyeS10aXRsZT5U
aGUgQW1lcmljYW4gam91cm5hbCBvZiBnZXJpYXRyaWMgcHN5Y2hpYXRyeTwvc2Vjb25kYXJ5LXRp
dGxlPjwvdGl0bGVzPjxwZXJpb2RpY2FsPjxmdWxsLXRpdGxlPlRoZSBBbWVyaWNhbiBqb3VybmFs
IG9mIGdlcmlhdHJpYyBwc3ljaGlhdHJ5PC9mdWxsLXRpdGxlPjwvcGVyaW9kaWNhbD48cGFnZXM+
Nzk1LTgwMTwvcGFnZXM+PHZvbHVtZT4xMzwvdm9sdW1lPjxudW1iZXI+OTwvbnVtYmVyPjxkYXRl
cz48eWVhcj4yMDA1PC95ZWFyPjwvZGF0ZXM+PGlzYm4+MTA2NC03NDgxPC9pc2JuPjx1cmxzPjwv
dXJscz48L3JlY29yZD48L0NpdGU+PENpdGU+PEF1dGhvcj5DbHlidXJuPC9BdXRob3I+PFllYXI+
MjAwMDwvWWVhcj48UmVjTnVtPjExODU8L1JlY051bT48cmVjb3JkPjxyZWMtbnVtYmVyPjExODU8
L3JlYy1udW1iZXI+PGZvcmVpZ24ta2V5cz48a2V5IGFwcD0iRU4iIGRiLWlkPSJzdHRzcDlzc2d2
d3ZkamV3MnBldnIwOTJkZHdzMGZ4eHZkZHAiIHRpbWVzdGFtcD0iMTM3MTA4MjE0NiI+MTE4NTwv
a2V5PjwvZm9yZWlnbi1rZXlzPjxyZWYtdHlwZSBuYW1lPSJKb3VybmFsIEFydGljbGUiPjE3PC9y
ZWYtdHlwZT48Y29udHJpYnV0b3JzPjxhdXRob3JzPjxhdXRob3I+Q2x5YnVybiwgTGVhaCBEPC9h
dXRob3I+PGF1dGhvcj5TdG9uZXMsIE1pY2hhZWwgSjwvYXV0aG9yPjxhdXRob3I+SGFkamlzdGF2
cm9wb3Vsb3MsIFRob21hczwvYXV0aG9yPjxhdXRob3I+VHVva2tvLCBIb2xseTwvYXV0aG9yPjwv
YXV0aG9ycz48L2NvbnRyaWJ1dG9ycz48dGl0bGVzPjx0aXRsZT5QcmVkaWN0aW5nIGNhcmVnaXZl
ciBidXJkZW4gYW5kIGRlcHJlc3Npb24gaW4gQWx6aGVpbWVyJmFwb3M7cyBkaXNlYXNlPC90aXRs
ZT48c2Vjb25kYXJ5LXRpdGxlPkpvdXJuYWxzIG9mIEdlcm9udG9sb2d5LiBTZXJpZXMgQiwgUHN5
Y2hvbG9naWNhbCBTY2llbmNlcyBhbmQgU29jaWFsIFNjaWVuY2VzPC9zZWNvbmRhcnktdGl0bGU+
PC90aXRsZXM+PHBlcmlvZGljYWw+PGZ1bGwtdGl0bGU+Sm91cm5hbHMgb2YgR2Vyb250b2xvZ3ku
IFNlcmllcyBCLCBQc3ljaG9sb2dpY2FsIFNjaWVuY2VzIGFuZCBTb2NpYWwgU2NpZW5jZXM8L2Z1
bGwtdGl0bGU+PGFiYnItMT5KLiBHZXJvbnRvbC4gQi4gUHN5Y2hvbC4gU2NpLiBTb2MuIFNjaS48
L2FiYnItMT48YWJici0yPkogR2Vyb250b2wgQiBQc3ljaG9sIFNjaSBTb2MgU2NpPC9hYmJyLTI+
PGFiYnItMz5Kb3VybmFscyBvZiBHZXJvbnRvbG9neS4gU2VyaWVzIEIsIFBzeWNob2xvZ2ljYWwg
U2NpZW5jZXMgJmFtcDsgU29jaWFsIFNjaWVuY2VzPC9hYmJyLTM+PC9wZXJpb2RpY2FsPjxwYWdl
cz5TMi1TMTM8L3BhZ2VzPjx2b2x1bWU+NTU8L3ZvbHVtZT48bnVtYmVyPjE8L251bWJlcj48ZGF0
ZXM+PHllYXI+MjAwMDwveWVhcj48L2RhdGVzPjxpc2JuPjEwNzktNTAxNDwvaXNibj48dXJscz48
L3VybHM+PC9yZWNvcmQ+PC9DaXRlPjwvRW5kTm90ZT5=
</w:fldData>
        </w:fldChar>
      </w:r>
      <w:r w:rsidR="003B7A3C" w:rsidRPr="00415986">
        <w:rPr>
          <w:rFonts w:asciiTheme="majorHAnsi" w:hAnsiTheme="majorHAnsi"/>
          <w:color w:val="000000" w:themeColor="text1"/>
          <w:sz w:val="22"/>
          <w:szCs w:val="22"/>
        </w:rPr>
        <w:instrText xml:space="preserve"> ADDIN EN.CITE </w:instrText>
      </w:r>
      <w:r w:rsidR="003B7A3C" w:rsidRPr="00415986">
        <w:rPr>
          <w:rFonts w:asciiTheme="majorHAnsi" w:hAnsiTheme="majorHAnsi"/>
          <w:color w:val="000000" w:themeColor="text1"/>
          <w:sz w:val="22"/>
          <w:szCs w:val="22"/>
        </w:rPr>
        <w:fldChar w:fldCharType="begin">
          <w:fldData xml:space="preserve">PEVuZE5vdGU+PENpdGU+PEF1dGhvcj5NYWhvbmV5PC9BdXRob3I+PFllYXI+MjAwNTwvWWVhcj48
UmVjTnVtPjEzMzwvUmVjTnVtPjxEaXNwbGF5VGV4dD5bNTIsIDUzXTwvRGlzcGxheVRleHQ+PHJl
Y29yZD48cmVjLW51bWJlcj4xMzM8L3JlYy1udW1iZXI+PGZvcmVpZ24ta2V5cz48a2V5IGFwcD0i
RU4iIGRiLWlkPSI1end2eHowMmlzNXZ6cWU1YXhlNXNyd3lhMjlycGV0ZTl6NXYiIHRpbWVzdGFt
cD0iMTQxMTYzMjY0OSI+MTMzPC9rZXk+PC9mb3JlaWduLWtleXM+PHJlZi10eXBlIG5hbWU9Ikpv
dXJuYWwgQXJ0aWNsZSI+MTc8L3JlZi10eXBlPjxjb250cmlidXRvcnM+PGF1dGhvcnM+PGF1dGhv
cj5NYWhvbmV5LCBSYWNoZWw8L2F1dGhvcj48YXV0aG9yPlJlZ2FuLCBDaWFyYW48L2F1dGhvcj48
YXV0aG9yPkthdG9uYSwgQ29ybmVsaXVzPC9hdXRob3I+PGF1dGhvcj5MaXZpbmdzdG9uLCBHaWxs
PC9hdXRob3I+PC9hdXRob3JzPjwvY29udHJpYnV0b3JzPjx0aXRsZXM+PHRpdGxlPkFueGlldHkg
YW5kIGRlcHJlc3Npb24gaW4gZmFtaWx5IGNhcmVnaXZlcnMgb2YgcGVvcGxlIHdpdGggQWx6aGVp
bWVyIGRpc2Vhc2U6IHRoZSBMQVNFUi1BRCBzdHVkeTwvdGl0bGU+PHNlY29uZGFyeS10aXRsZT5U
aGUgQW1lcmljYW4gam91cm5hbCBvZiBnZXJpYXRyaWMgcHN5Y2hpYXRyeTwvc2Vjb25kYXJ5LXRp
dGxlPjwvdGl0bGVzPjxwZXJpb2RpY2FsPjxmdWxsLXRpdGxlPlRoZSBBbWVyaWNhbiBqb3VybmFs
IG9mIGdlcmlhdHJpYyBwc3ljaGlhdHJ5PC9mdWxsLXRpdGxlPjwvcGVyaW9kaWNhbD48cGFnZXM+
Nzk1LTgwMTwvcGFnZXM+PHZvbHVtZT4xMzwvdm9sdW1lPjxudW1iZXI+OTwvbnVtYmVyPjxkYXRl
cz48eWVhcj4yMDA1PC95ZWFyPjwvZGF0ZXM+PGlzYm4+MTA2NC03NDgxPC9pc2JuPjx1cmxzPjwv
dXJscz48L3JlY29yZD48L0NpdGU+PENpdGU+PEF1dGhvcj5DbHlidXJuPC9BdXRob3I+PFllYXI+
MjAwMDwvWWVhcj48UmVjTnVtPjExODU8L1JlY051bT48cmVjb3JkPjxyZWMtbnVtYmVyPjExODU8
L3JlYy1udW1iZXI+PGZvcmVpZ24ta2V5cz48a2V5IGFwcD0iRU4iIGRiLWlkPSJzdHRzcDlzc2d2
d3ZkamV3MnBldnIwOTJkZHdzMGZ4eHZkZHAiIHRpbWVzdGFtcD0iMTM3MTA4MjE0NiI+MTE4NTwv
a2V5PjwvZm9yZWlnbi1rZXlzPjxyZWYtdHlwZSBuYW1lPSJKb3VybmFsIEFydGljbGUiPjE3PC9y
ZWYtdHlwZT48Y29udHJpYnV0b3JzPjxhdXRob3JzPjxhdXRob3I+Q2x5YnVybiwgTGVhaCBEPC9h
dXRob3I+PGF1dGhvcj5TdG9uZXMsIE1pY2hhZWwgSjwvYXV0aG9yPjxhdXRob3I+SGFkamlzdGF2
cm9wb3Vsb3MsIFRob21hczwvYXV0aG9yPjxhdXRob3I+VHVva2tvLCBIb2xseTwvYXV0aG9yPjwv
YXV0aG9ycz48L2NvbnRyaWJ1dG9ycz48dGl0bGVzPjx0aXRsZT5QcmVkaWN0aW5nIGNhcmVnaXZl
ciBidXJkZW4gYW5kIGRlcHJlc3Npb24gaW4gQWx6aGVpbWVyJmFwb3M7cyBkaXNlYXNlPC90aXRs
ZT48c2Vjb25kYXJ5LXRpdGxlPkpvdXJuYWxzIG9mIEdlcm9udG9sb2d5LiBTZXJpZXMgQiwgUHN5
Y2hvbG9naWNhbCBTY2llbmNlcyBhbmQgU29jaWFsIFNjaWVuY2VzPC9zZWNvbmRhcnktdGl0bGU+
PC90aXRsZXM+PHBlcmlvZGljYWw+PGZ1bGwtdGl0bGU+Sm91cm5hbHMgb2YgR2Vyb250b2xvZ3ku
IFNlcmllcyBCLCBQc3ljaG9sb2dpY2FsIFNjaWVuY2VzIGFuZCBTb2NpYWwgU2NpZW5jZXM8L2Z1
bGwtdGl0bGU+PGFiYnItMT5KLiBHZXJvbnRvbC4gQi4gUHN5Y2hvbC4gU2NpLiBTb2MuIFNjaS48
L2FiYnItMT48YWJici0yPkogR2Vyb250b2wgQiBQc3ljaG9sIFNjaSBTb2MgU2NpPC9hYmJyLTI+
PGFiYnItMz5Kb3VybmFscyBvZiBHZXJvbnRvbG9neS4gU2VyaWVzIEIsIFBzeWNob2xvZ2ljYWwg
U2NpZW5jZXMgJmFtcDsgU29jaWFsIFNjaWVuY2VzPC9hYmJyLTM+PC9wZXJpb2RpY2FsPjxwYWdl
cz5TMi1TMTM8L3BhZ2VzPjx2b2x1bWU+NTU8L3ZvbHVtZT48bnVtYmVyPjE8L251bWJlcj48ZGF0
ZXM+PHllYXI+MjAwMDwveWVhcj48L2RhdGVzPjxpc2JuPjEwNzktNTAxNDwvaXNibj48dXJscz48
L3VybHM+PC9yZWNvcmQ+PC9DaXRlPjwvRW5kTm90ZT5=
</w:fldData>
        </w:fldChar>
      </w:r>
      <w:r w:rsidR="003B7A3C" w:rsidRPr="00415986">
        <w:rPr>
          <w:rFonts w:asciiTheme="majorHAnsi" w:hAnsiTheme="majorHAnsi"/>
          <w:color w:val="000000" w:themeColor="text1"/>
          <w:sz w:val="22"/>
          <w:szCs w:val="22"/>
        </w:rPr>
        <w:instrText xml:space="preserve"> ADDIN EN.CITE.DATA </w:instrText>
      </w:r>
      <w:r w:rsidR="003B7A3C" w:rsidRPr="00415986">
        <w:rPr>
          <w:rFonts w:asciiTheme="majorHAnsi" w:hAnsiTheme="majorHAnsi"/>
          <w:color w:val="000000" w:themeColor="text1"/>
          <w:sz w:val="22"/>
          <w:szCs w:val="22"/>
        </w:rPr>
      </w:r>
      <w:r w:rsidR="003B7A3C" w:rsidRPr="00415986">
        <w:rPr>
          <w:rFonts w:asciiTheme="majorHAnsi" w:hAnsiTheme="majorHAnsi"/>
          <w:color w:val="000000" w:themeColor="text1"/>
          <w:sz w:val="22"/>
          <w:szCs w:val="22"/>
        </w:rPr>
        <w:fldChar w:fldCharType="end"/>
      </w:r>
      <w:r w:rsidR="007C7260" w:rsidRPr="00415986">
        <w:rPr>
          <w:rFonts w:asciiTheme="majorHAnsi" w:hAnsiTheme="majorHAnsi"/>
          <w:color w:val="000000" w:themeColor="text1"/>
          <w:sz w:val="22"/>
          <w:szCs w:val="22"/>
        </w:rPr>
      </w:r>
      <w:r w:rsidR="007C7260" w:rsidRPr="00415986">
        <w:rPr>
          <w:rFonts w:asciiTheme="majorHAnsi" w:hAnsiTheme="majorHAnsi"/>
          <w:color w:val="000000" w:themeColor="text1"/>
          <w:sz w:val="22"/>
          <w:szCs w:val="22"/>
        </w:rPr>
        <w:fldChar w:fldCharType="separate"/>
      </w:r>
      <w:r w:rsidR="003B7A3C" w:rsidRPr="00415986">
        <w:rPr>
          <w:rFonts w:asciiTheme="majorHAnsi" w:hAnsiTheme="majorHAnsi"/>
          <w:noProof/>
          <w:color w:val="000000" w:themeColor="text1"/>
          <w:sz w:val="22"/>
          <w:szCs w:val="22"/>
        </w:rPr>
        <w:t>[52, 53]</w:t>
      </w:r>
      <w:r w:rsidR="007C7260" w:rsidRPr="00415986">
        <w:rPr>
          <w:rFonts w:asciiTheme="majorHAnsi" w:hAnsiTheme="majorHAnsi"/>
          <w:color w:val="000000" w:themeColor="text1"/>
          <w:sz w:val="22"/>
          <w:szCs w:val="22"/>
        </w:rPr>
        <w:fldChar w:fldCharType="end"/>
      </w:r>
      <w:r w:rsidR="007C7260" w:rsidRPr="00415986">
        <w:rPr>
          <w:rFonts w:asciiTheme="majorHAnsi" w:hAnsiTheme="majorHAnsi"/>
          <w:color w:val="000000" w:themeColor="text1"/>
          <w:sz w:val="22"/>
          <w:szCs w:val="22"/>
        </w:rPr>
        <w:t xml:space="preserve">. </w:t>
      </w:r>
      <w:r w:rsidR="00862247" w:rsidRPr="00415986">
        <w:rPr>
          <w:rFonts w:asciiTheme="majorHAnsi" w:hAnsiTheme="majorHAnsi"/>
          <w:color w:val="000000" w:themeColor="text1"/>
          <w:sz w:val="22"/>
          <w:szCs w:val="22"/>
        </w:rPr>
        <w:t xml:space="preserve">Of note, while behavioural changes are less prominent in </w:t>
      </w:r>
      <w:r w:rsidR="00BB1E27" w:rsidRPr="00415986">
        <w:rPr>
          <w:rFonts w:asciiTheme="majorHAnsi" w:hAnsiTheme="majorHAnsi"/>
          <w:color w:val="000000" w:themeColor="text1"/>
          <w:sz w:val="22"/>
          <w:szCs w:val="22"/>
        </w:rPr>
        <w:t>AD compared with bvFTD</w:t>
      </w:r>
      <w:r w:rsidR="006C54E4" w:rsidRPr="00415986">
        <w:rPr>
          <w:rFonts w:asciiTheme="majorHAnsi" w:hAnsiTheme="majorHAnsi"/>
          <w:color w:val="000000" w:themeColor="text1"/>
          <w:sz w:val="22"/>
          <w:szCs w:val="22"/>
        </w:rPr>
        <w:t xml:space="preserve"> </w:t>
      </w:r>
      <w:r w:rsidR="000B2E83" w:rsidRPr="00415986">
        <w:rPr>
          <w:rFonts w:asciiTheme="majorHAnsi" w:hAnsiTheme="majorHAnsi"/>
          <w:color w:val="000000" w:themeColor="text1"/>
          <w:sz w:val="22"/>
          <w:szCs w:val="22"/>
        </w:rPr>
        <w:fldChar w:fldCharType="begin"/>
      </w:r>
      <w:r w:rsidR="003B7A3C" w:rsidRPr="00415986">
        <w:rPr>
          <w:rFonts w:asciiTheme="majorHAnsi" w:hAnsiTheme="majorHAnsi"/>
          <w:color w:val="000000" w:themeColor="text1"/>
          <w:sz w:val="22"/>
          <w:szCs w:val="22"/>
        </w:rPr>
        <w:instrText xml:space="preserve"> ADDIN EN.CITE &lt;EndNote&gt;&lt;Cite&gt;&lt;Author&gt;Bozeat&lt;/Author&gt;&lt;Year&gt;2000&lt;/Year&gt;&lt;RecNum&gt;350&lt;/RecNum&gt;&lt;DisplayText&gt;[54]&lt;/DisplayText&gt;&lt;record&gt;&lt;rec-number&gt;350&lt;/rec-number&gt;&lt;foreign-keys&gt;&lt;key app="EN" db-id="sttsp9ssgvwvdjew2pevr092ddws0fxxvddp" timestamp="0"&gt;350&lt;/key&gt;&lt;/foreign-keys&gt;&lt;ref-type name="Journal Article"&gt;17&lt;/ref-type&gt;&lt;contributors&gt;&lt;authors&gt;&lt;author&gt;Bozeat, S.&lt;/author&gt;&lt;author&gt;Gregory, C.A.&lt;/author&gt;&lt;author&gt;Lambon Ralph, M.A.&lt;/author&gt;&lt;author&gt;Hodges, J. R.&lt;/author&gt;&lt;/authors&gt;&lt;/contributors&gt;&lt;titles&gt;&lt;title&gt;Which neuropsychiatric features distinguish frontotemporal dementia fron Alzheimer&amp;apos;s disease?&lt;/title&gt;&lt;secondary-title&gt;Journal of Neurology, Neurosurgery &amp;amp; Psychiatry&lt;/secondary-title&gt;&lt;/titles&gt;&lt;periodical&gt;&lt;full-title&gt;Journal of Neurology, Neurosurgery and Psychiatry&lt;/full-title&gt;&lt;abbr-1&gt;J. Neurol. Neurosurg. Psychiatry&lt;/abbr-1&gt;&lt;abbr-2&gt;J Neurol Neurosurg Psychiatry&lt;/abbr-2&gt;&lt;abbr-3&gt;Journal of Neurology, Neurosurgery &amp;amp; Psychiatry&lt;/abbr-3&gt;&lt;/periodical&gt;&lt;pages&gt;178-186&lt;/pages&gt;&lt;volume&gt;69&lt;/volume&gt;&lt;dates&gt;&lt;year&gt;2000&lt;/year&gt;&lt;/dates&gt;&lt;urls&gt;&lt;/urls&gt;&lt;/record&gt;&lt;/Cite&gt;&lt;/EndNote&gt;</w:instrText>
      </w:r>
      <w:r w:rsidR="000B2E83" w:rsidRPr="00415986">
        <w:rPr>
          <w:rFonts w:asciiTheme="majorHAnsi" w:hAnsiTheme="majorHAnsi"/>
          <w:color w:val="000000" w:themeColor="text1"/>
          <w:sz w:val="22"/>
          <w:szCs w:val="22"/>
        </w:rPr>
        <w:fldChar w:fldCharType="separate"/>
      </w:r>
      <w:r w:rsidR="003B7A3C" w:rsidRPr="00415986">
        <w:rPr>
          <w:rFonts w:asciiTheme="majorHAnsi" w:hAnsiTheme="majorHAnsi"/>
          <w:noProof/>
          <w:color w:val="000000" w:themeColor="text1"/>
          <w:sz w:val="22"/>
          <w:szCs w:val="22"/>
        </w:rPr>
        <w:t>[54]</w:t>
      </w:r>
      <w:r w:rsidR="000B2E83" w:rsidRPr="00415986">
        <w:rPr>
          <w:rFonts w:asciiTheme="majorHAnsi" w:hAnsiTheme="majorHAnsi"/>
          <w:color w:val="000000" w:themeColor="text1"/>
          <w:sz w:val="22"/>
          <w:szCs w:val="22"/>
        </w:rPr>
        <w:fldChar w:fldCharType="end"/>
      </w:r>
      <w:r w:rsidR="00862247" w:rsidRPr="00415986">
        <w:rPr>
          <w:rFonts w:asciiTheme="majorHAnsi" w:hAnsiTheme="majorHAnsi"/>
          <w:color w:val="000000" w:themeColor="text1"/>
          <w:sz w:val="22"/>
          <w:szCs w:val="22"/>
        </w:rPr>
        <w:t>, w</w:t>
      </w:r>
      <w:r w:rsidR="007C7260" w:rsidRPr="00415986">
        <w:rPr>
          <w:rFonts w:asciiTheme="majorHAnsi" w:hAnsiTheme="majorHAnsi"/>
          <w:color w:val="000000" w:themeColor="text1"/>
          <w:sz w:val="22"/>
          <w:szCs w:val="22"/>
        </w:rPr>
        <w:t xml:space="preserve">ith disease progression </w:t>
      </w:r>
      <w:r w:rsidR="00BB1E27" w:rsidRPr="00415986">
        <w:rPr>
          <w:rFonts w:asciiTheme="majorHAnsi" w:hAnsiTheme="majorHAnsi"/>
          <w:color w:val="000000" w:themeColor="text1"/>
          <w:sz w:val="22"/>
          <w:szCs w:val="22"/>
        </w:rPr>
        <w:t xml:space="preserve">AD </w:t>
      </w:r>
      <w:r w:rsidR="007C7260" w:rsidRPr="00415986">
        <w:rPr>
          <w:rFonts w:asciiTheme="majorHAnsi" w:hAnsiTheme="majorHAnsi"/>
          <w:color w:val="000000" w:themeColor="text1"/>
          <w:sz w:val="22"/>
          <w:szCs w:val="22"/>
        </w:rPr>
        <w:t xml:space="preserve">patients </w:t>
      </w:r>
      <w:r w:rsidR="00862247" w:rsidRPr="00415986">
        <w:rPr>
          <w:rFonts w:asciiTheme="majorHAnsi" w:hAnsiTheme="majorHAnsi"/>
          <w:color w:val="000000" w:themeColor="text1"/>
          <w:sz w:val="22"/>
          <w:szCs w:val="22"/>
        </w:rPr>
        <w:t>can</w:t>
      </w:r>
      <w:r w:rsidR="007C7260" w:rsidRPr="00415986">
        <w:rPr>
          <w:rFonts w:asciiTheme="majorHAnsi" w:hAnsiTheme="majorHAnsi"/>
          <w:color w:val="000000" w:themeColor="text1"/>
          <w:sz w:val="22"/>
          <w:szCs w:val="22"/>
        </w:rPr>
        <w:t xml:space="preserve"> become </w:t>
      </w:r>
      <w:r w:rsidR="0027344D" w:rsidRPr="00415986">
        <w:rPr>
          <w:rFonts w:asciiTheme="majorHAnsi" w:hAnsiTheme="majorHAnsi"/>
          <w:color w:val="000000" w:themeColor="text1"/>
          <w:sz w:val="22"/>
          <w:szCs w:val="22"/>
        </w:rPr>
        <w:t xml:space="preserve">increasingly </w:t>
      </w:r>
      <w:r w:rsidR="007C7260" w:rsidRPr="00415986">
        <w:rPr>
          <w:rFonts w:asciiTheme="majorHAnsi" w:hAnsiTheme="majorHAnsi"/>
          <w:color w:val="000000" w:themeColor="text1"/>
          <w:sz w:val="22"/>
          <w:szCs w:val="22"/>
        </w:rPr>
        <w:t xml:space="preserve">difficult to manage, due to increased </w:t>
      </w:r>
      <w:r w:rsidR="007C7260" w:rsidRPr="00415986">
        <w:rPr>
          <w:rFonts w:asciiTheme="majorHAnsi" w:hAnsiTheme="majorHAnsi"/>
          <w:color w:val="000000" w:themeColor="text1"/>
          <w:sz w:val="22"/>
          <w:szCs w:val="22"/>
        </w:rPr>
        <w:lastRenderedPageBreak/>
        <w:t xml:space="preserve">episodes of agitation and wandering </w:t>
      </w:r>
      <w:r w:rsidR="007C7260" w:rsidRPr="00415986">
        <w:rPr>
          <w:rFonts w:asciiTheme="majorHAnsi" w:hAnsiTheme="majorHAnsi"/>
          <w:color w:val="000000" w:themeColor="text1"/>
          <w:sz w:val="22"/>
          <w:szCs w:val="22"/>
        </w:rPr>
        <w:fldChar w:fldCharType="begin">
          <w:fldData xml:space="preserve">PEVuZE5vdGU+PENpdGU+PEF1dGhvcj5NZWdhPC9BdXRob3I+PFllYXI+MTk5NjwvWWVhcj48UmVj
TnVtPjU3PC9SZWNOdW0+PERpc3BsYXlUZXh0Pls1NS01N108L0Rpc3BsYXlUZXh0PjxyZWNvcmQ+
PHJlYy1udW1iZXI+NTc8L3JlYy1udW1iZXI+PGZvcmVpZ24ta2V5cz48a2V5IGFwcD0iRU4iIGRi
LWlkPSI1end2eHowMmlzNXZ6cWU1YXhlNXNyd3lhMjlycGV0ZTl6NXYiIHRpbWVzdGFtcD0iMTM5
NDUxMzM4NyI+NTc8L2tleT48L2ZvcmVpZ24ta2V5cz48cmVmLXR5cGUgbmFtZT0iSm91cm5hbCBB
cnRpY2xlIj4xNzwvcmVmLXR5cGU+PGNvbnRyaWJ1dG9ycz48YXV0aG9ycz48YXV0aG9yPk1lZ2Es
IE1pY2hhZWwgUzwvYXV0aG9yPjxhdXRob3I+Q3VtbWluZ3MsIEplZmZyZXkgTDwvYXV0aG9yPjxh
dXRob3I+RmlvcmVsbG8sIFRhcmE8L2F1dGhvcj48YXV0aG9yPkdvcm5iZWluLCBKZWZmcmV5PC9h
dXRob3I+PC9hdXRob3JzPjwvY29udHJpYnV0b3JzPjx0aXRsZXM+PHRpdGxlPlRoZSBzcGVjdHJ1
bSBvZiBiZWhhdmlvcmFsIGNoYW5nZXMgaW4gQWx6aGVpbWVyJmFwb3M7cyBkaXNlYXNlPC90aXRs
ZT48c2Vjb25kYXJ5LXRpdGxlPk5ldXJvbG9neTwvc2Vjb25kYXJ5LXRpdGxlPjwvdGl0bGVzPjxw
ZXJpb2RpY2FsPjxmdWxsLXRpdGxlPk5ldXJvbG9neTwvZnVsbC10aXRsZT48L3BlcmlvZGljYWw+
PHBhZ2VzPjEzMC0xMzU8L3BhZ2VzPjx2b2x1bWU+NDY8L3ZvbHVtZT48bnVtYmVyPjE8L251bWJl
cj48ZGF0ZXM+PHllYXI+MTk5NjwveWVhcj48L2RhdGVzPjxpc2JuPjAwMjgtMzg3ODwvaXNibj48
dXJscz48L3VybHM+PC9yZWNvcmQ+PC9DaXRlPjxDaXRlPjxBdXRob3I+THlrZXRzb3M8L0F1dGhv
cj48WWVhcj4yMDExPC9ZZWFyPjxSZWNOdW0+MTQxOTwvUmVjTnVtPjxyZWNvcmQ+PHJlYy1udW1i
ZXI+MTQxOTwvcmVjLW51bWJlcj48Zm9yZWlnbi1rZXlzPjxrZXkgYXBwPSJFTiIgZGItaWQ9InN0
dHNwOXNzZ3Z3dmRqZXcycGV2cjA5MmRkd3MwZnh4dmRkcCIgdGltZXN0YW1wPSIxNDM4MDM2Nzk2
Ij4xNDE5PC9rZXk+PC9mb3JlaWduLWtleXM+PHJlZi10eXBlIG5hbWU9IkpvdXJuYWwgQXJ0aWNs
ZSI+MTc8L3JlZi10eXBlPjxjb250cmlidXRvcnM+PGF1dGhvcnM+PGF1dGhvcj5MeWtldHNvcywg
Q29uc3RhbnRpbmUgRy48L2F1dGhvcj48YXV0aG9yPkNhcnJpbGxvLCBNYXJpYSBDLjwvYXV0aG9y
PjxhdXRob3I+UnlhbiwgSi4gTWljaGFlbDwvYXV0aG9yPjxhdXRob3I+S2hhY2hhdHVyaWFuLCBB
cmEgUy48L2F1dGhvcj48YXV0aG9yPlRyemVwYWN6LCBQYXVsYTwvYXV0aG9yPjxhdXRob3I+QW1h
dG5pZWssIEpvYW48L2F1dGhvcj48YXV0aG9yPkNlZGFyYmF1bSwgSmVzc2U8L2F1dGhvcj48YXV0
aG9yPkJyYXNoZWFyLCBSb2JlcnQ8L2F1dGhvcj48YXV0aG9yPk1pbGxlciwgRGF2aWQgUy48L2F1
dGhvcj48L2F1dGhvcnM+PC9jb250cmlidXRvcnM+PHRpdGxlcz48dGl0bGU+TmV1cm9wc3ljaGlh
dHJpYyBzeW1wdG9tcyBpbiBBbHpoZWltZXLigJlzIGRpc2Vhc2U8L3RpdGxlPjxzZWNvbmRhcnkt
dGl0bGU+QWx6aGVpbWVyJmFwb3M7cyAmYW1wOyBEZW1lbnRpYTwvc2Vjb25kYXJ5LXRpdGxlPjwv
dGl0bGVzPjxwZXJpb2RpY2FsPjxmdWxsLXRpdGxlPkFsemhlaW1lciZhcG9zO3MgJmFtcDsgRGVt
ZW50aWE8L2Z1bGwtdGl0bGU+PC9wZXJpb2RpY2FsPjxwYWdlcz41MzItNTM5PC9wYWdlcz48dm9s
dW1lPjc8L3ZvbHVtZT48bnVtYmVyPjU8L251bWJlcj48a2V5d29yZHM+PGtleXdvcmQ+R2VyaWF0
cmljIG5ldXJvcHN5Y2hpYXRyaWMgc3ltcHRvbXM8L2tleXdvcmQ+PGtleXdvcmQ+QWx6aGVpbWVy
JmFwb3M7cyBkaXNlYXNlPC9rZXl3b3JkPjxrZXl3b3JkPk1pbGQgY29nbml0aXZlIGltcGFpcm1l
bnQ8L2tleXdvcmQ+PGtleXdvcmQ+TmV1cm9wc3ljaGlhdHJpYyBzeW1wdG9tIG1hbmFnZW1lbnQ8
L2tleXdvcmQ+PGtleXdvcmQ+RXhlY3V0aXZlIGR5c2Z1bmN0aW9uIHN5bmRyb21lPC9rZXl3b3Jk
Pjwva2V5d29yZHM+PGRhdGVzPjx5ZWFyPjIwMTE8L3llYXI+PHB1Yi1kYXRlcz48ZGF0ZT45Ly88
L2RhdGU+PC9wdWItZGF0ZXM+PC9kYXRlcz48aXNibj4xNTUyLTUyNjA8L2lzYm4+PHVybHM+PHJl
bGF0ZWQtdXJscz48dXJsPmh0dHA6Ly93d3cuc2NpZW5jZWRpcmVjdC5jb20vc2NpZW5jZS9hcnRp
Y2xlL3BpaS9TMTU1MjUyNjAxMTAyNTc1MTwvdXJsPjwvcmVsYXRlZC11cmxzPjwvdXJscz48ZWxl
Y3Ryb25pYy1yZXNvdXJjZS1udW0+aHR0cDovL2R4LmRvaS5vcmcvMTAuMTAxNi9qLmphbHouMjAx
MS4wNS4yNDEwPC9lbGVjdHJvbmljLXJlc291cmNlLW51bT48L3JlY29yZD48L0NpdGU+PENpdGU+
PEF1dGhvcj5Pa3VyYTwvQXV0aG9yPjxZZWFyPjIwMTE8L1llYXI+PFJlY051bT4xNDE4PC9SZWNO
dW0+PHJlY29yZD48cmVjLW51bWJlcj4xNDE4PC9yZWMtbnVtYmVyPjxmb3JlaWduLWtleXM+PGtl
eSBhcHA9IkVOIiBkYi1pZD0ic3R0c3A5c3Nndnd2ZGpldzJwZXZyMDkyZGR3czBmeHh2ZGRwIiB0
aW1lc3RhbXA9IjE0MzgwMzY2MzgiPjE0MTg8L2tleT48L2ZvcmVpZ24ta2V5cz48cmVmLXR5cGUg
bmFtZT0iSm91cm5hbCBBcnRpY2xlIj4xNzwvcmVmLXR5cGU+PGNvbnRyaWJ1dG9ycz48YXV0aG9y
cz48YXV0aG9yPk9rdXJhLCBUb3J1PC9hdXRob3I+PGF1dGhvcj5MYW5nYSwgS2VubmV0aCBNPC9h
dXRob3I+PC9hdXRob3JzPjwvY29udHJpYnV0b3JzPjx0aXRsZXM+PHRpdGxlPkNhcmVnaXZlciBi
dXJkZW4gYW5kIG5ldXJvcHN5Y2hpYXRyaWMgc3ltcHRvbXMgaW4gb2xkZXIgYWR1bHRzIHdpdGgg
Y29nbml0aXZlIGltcGFpcm1lbnQ6IHRoZSBBZ2luZywgRGVtb2dyYXBoaWNzLCBhbmQgTWVtb3J5
IFN0dWR5IChBREFNUyk8L3RpdGxlPjxzZWNvbmRhcnktdGl0bGU+QWx6aGVpbWVyIGRpc2Vhc2Ug
YW5kIGFzc29jaWF0ZWQgZGlzb3JkZXJzPC9zZWNvbmRhcnktdGl0bGU+PC90aXRsZXM+PHBlcmlv
ZGljYWw+PGZ1bGwtdGl0bGU+QWx6aGVpbWVyIERpc2Vhc2UgYW5kIEFzc29jaWF0ZWQgRGlzb3Jk
ZXJzPC9mdWxsLXRpdGxlPjxhYmJyLTE+QWx6aGVpbWVyIERpcy4gQXNzb2MuIERpc29yZC48L2Fi
YnItMT48YWJici0yPkFsemhlaW1lciBEaXMgQXNzb2MgRGlzb3JkPC9hYmJyLTI+PGFiYnItMz5B
bHpoZWltZXIgRGlzZWFzZSAmYW1wOyBBc3NvY2lhdGVkIERpc29yZGVyczwvYWJici0zPjwvcGVy
aW9kaWNhbD48cGFnZXM+MTE2PC9wYWdlcz48dm9sdW1lPjI1PC92b2x1bWU+PG51bWJlcj4yPC9u
dW1iZXI+PGRhdGVzPjx5ZWFyPjIwMTE8L3llYXI+PC9kYXRlcz48dXJscz48L3VybHM+PC9yZWNv
cmQ+PC9DaXRlPjwvRW5kTm90ZT5=
</w:fldData>
        </w:fldChar>
      </w:r>
      <w:r w:rsidR="003B7A3C" w:rsidRPr="00415986">
        <w:rPr>
          <w:rFonts w:asciiTheme="majorHAnsi" w:hAnsiTheme="majorHAnsi"/>
          <w:color w:val="000000" w:themeColor="text1"/>
          <w:sz w:val="22"/>
          <w:szCs w:val="22"/>
        </w:rPr>
        <w:instrText xml:space="preserve"> ADDIN EN.CITE </w:instrText>
      </w:r>
      <w:r w:rsidR="003B7A3C" w:rsidRPr="00415986">
        <w:rPr>
          <w:rFonts w:asciiTheme="majorHAnsi" w:hAnsiTheme="majorHAnsi"/>
          <w:color w:val="000000" w:themeColor="text1"/>
          <w:sz w:val="22"/>
          <w:szCs w:val="22"/>
        </w:rPr>
        <w:fldChar w:fldCharType="begin">
          <w:fldData xml:space="preserve">PEVuZE5vdGU+PENpdGU+PEF1dGhvcj5NZWdhPC9BdXRob3I+PFllYXI+MTk5NjwvWWVhcj48UmVj
TnVtPjU3PC9SZWNOdW0+PERpc3BsYXlUZXh0Pls1NS01N108L0Rpc3BsYXlUZXh0PjxyZWNvcmQ+
PHJlYy1udW1iZXI+NTc8L3JlYy1udW1iZXI+PGZvcmVpZ24ta2V5cz48a2V5IGFwcD0iRU4iIGRi
LWlkPSI1end2eHowMmlzNXZ6cWU1YXhlNXNyd3lhMjlycGV0ZTl6NXYiIHRpbWVzdGFtcD0iMTM5
NDUxMzM4NyI+NTc8L2tleT48L2ZvcmVpZ24ta2V5cz48cmVmLXR5cGUgbmFtZT0iSm91cm5hbCBB
cnRpY2xlIj4xNzwvcmVmLXR5cGU+PGNvbnRyaWJ1dG9ycz48YXV0aG9ycz48YXV0aG9yPk1lZ2Es
IE1pY2hhZWwgUzwvYXV0aG9yPjxhdXRob3I+Q3VtbWluZ3MsIEplZmZyZXkgTDwvYXV0aG9yPjxh
dXRob3I+RmlvcmVsbG8sIFRhcmE8L2F1dGhvcj48YXV0aG9yPkdvcm5iZWluLCBKZWZmcmV5PC9h
dXRob3I+PC9hdXRob3JzPjwvY29udHJpYnV0b3JzPjx0aXRsZXM+PHRpdGxlPlRoZSBzcGVjdHJ1
bSBvZiBiZWhhdmlvcmFsIGNoYW5nZXMgaW4gQWx6aGVpbWVyJmFwb3M7cyBkaXNlYXNlPC90aXRs
ZT48c2Vjb25kYXJ5LXRpdGxlPk5ldXJvbG9neTwvc2Vjb25kYXJ5LXRpdGxlPjwvdGl0bGVzPjxw
ZXJpb2RpY2FsPjxmdWxsLXRpdGxlPk5ldXJvbG9neTwvZnVsbC10aXRsZT48L3BlcmlvZGljYWw+
PHBhZ2VzPjEzMC0xMzU8L3BhZ2VzPjx2b2x1bWU+NDY8L3ZvbHVtZT48bnVtYmVyPjE8L251bWJl
cj48ZGF0ZXM+PHllYXI+MTk5NjwveWVhcj48L2RhdGVzPjxpc2JuPjAwMjgtMzg3ODwvaXNibj48
dXJscz48L3VybHM+PC9yZWNvcmQ+PC9DaXRlPjxDaXRlPjxBdXRob3I+THlrZXRzb3M8L0F1dGhv
cj48WWVhcj4yMDExPC9ZZWFyPjxSZWNOdW0+MTQxOTwvUmVjTnVtPjxyZWNvcmQ+PHJlYy1udW1i
ZXI+MTQxOTwvcmVjLW51bWJlcj48Zm9yZWlnbi1rZXlzPjxrZXkgYXBwPSJFTiIgZGItaWQ9InN0
dHNwOXNzZ3Z3dmRqZXcycGV2cjA5MmRkd3MwZnh4dmRkcCIgdGltZXN0YW1wPSIxNDM4MDM2Nzk2
Ij4xNDE5PC9rZXk+PC9mb3JlaWduLWtleXM+PHJlZi10eXBlIG5hbWU9IkpvdXJuYWwgQXJ0aWNs
ZSI+MTc8L3JlZi10eXBlPjxjb250cmlidXRvcnM+PGF1dGhvcnM+PGF1dGhvcj5MeWtldHNvcywg
Q29uc3RhbnRpbmUgRy48L2F1dGhvcj48YXV0aG9yPkNhcnJpbGxvLCBNYXJpYSBDLjwvYXV0aG9y
PjxhdXRob3I+UnlhbiwgSi4gTWljaGFlbDwvYXV0aG9yPjxhdXRob3I+S2hhY2hhdHVyaWFuLCBB
cmEgUy48L2F1dGhvcj48YXV0aG9yPlRyemVwYWN6LCBQYXVsYTwvYXV0aG9yPjxhdXRob3I+QW1h
dG5pZWssIEpvYW48L2F1dGhvcj48YXV0aG9yPkNlZGFyYmF1bSwgSmVzc2U8L2F1dGhvcj48YXV0
aG9yPkJyYXNoZWFyLCBSb2JlcnQ8L2F1dGhvcj48YXV0aG9yPk1pbGxlciwgRGF2aWQgUy48L2F1
dGhvcj48L2F1dGhvcnM+PC9jb250cmlidXRvcnM+PHRpdGxlcz48dGl0bGU+TmV1cm9wc3ljaGlh
dHJpYyBzeW1wdG9tcyBpbiBBbHpoZWltZXLigJlzIGRpc2Vhc2U8L3RpdGxlPjxzZWNvbmRhcnkt
dGl0bGU+QWx6aGVpbWVyJmFwb3M7cyAmYW1wOyBEZW1lbnRpYTwvc2Vjb25kYXJ5LXRpdGxlPjwv
dGl0bGVzPjxwZXJpb2RpY2FsPjxmdWxsLXRpdGxlPkFsemhlaW1lciZhcG9zO3MgJmFtcDsgRGVt
ZW50aWE8L2Z1bGwtdGl0bGU+PC9wZXJpb2RpY2FsPjxwYWdlcz41MzItNTM5PC9wYWdlcz48dm9s
dW1lPjc8L3ZvbHVtZT48bnVtYmVyPjU8L251bWJlcj48a2V5d29yZHM+PGtleXdvcmQ+R2VyaWF0
cmljIG5ldXJvcHN5Y2hpYXRyaWMgc3ltcHRvbXM8L2tleXdvcmQ+PGtleXdvcmQ+QWx6aGVpbWVy
JmFwb3M7cyBkaXNlYXNlPC9rZXl3b3JkPjxrZXl3b3JkPk1pbGQgY29nbml0aXZlIGltcGFpcm1l
bnQ8L2tleXdvcmQ+PGtleXdvcmQ+TmV1cm9wc3ljaGlhdHJpYyBzeW1wdG9tIG1hbmFnZW1lbnQ8
L2tleXdvcmQ+PGtleXdvcmQ+RXhlY3V0aXZlIGR5c2Z1bmN0aW9uIHN5bmRyb21lPC9rZXl3b3Jk
Pjwva2V5d29yZHM+PGRhdGVzPjx5ZWFyPjIwMTE8L3llYXI+PHB1Yi1kYXRlcz48ZGF0ZT45Ly88
L2RhdGU+PC9wdWItZGF0ZXM+PC9kYXRlcz48aXNibj4xNTUyLTUyNjA8L2lzYm4+PHVybHM+PHJl
bGF0ZWQtdXJscz48dXJsPmh0dHA6Ly93d3cuc2NpZW5jZWRpcmVjdC5jb20vc2NpZW5jZS9hcnRp
Y2xlL3BpaS9TMTU1MjUyNjAxMTAyNTc1MTwvdXJsPjwvcmVsYXRlZC11cmxzPjwvdXJscz48ZWxl
Y3Ryb25pYy1yZXNvdXJjZS1udW0+aHR0cDovL2R4LmRvaS5vcmcvMTAuMTAxNi9qLmphbHouMjAx
MS4wNS4yNDEwPC9lbGVjdHJvbmljLXJlc291cmNlLW51bT48L3JlY29yZD48L0NpdGU+PENpdGU+
PEF1dGhvcj5Pa3VyYTwvQXV0aG9yPjxZZWFyPjIwMTE8L1llYXI+PFJlY051bT4xNDE4PC9SZWNO
dW0+PHJlY29yZD48cmVjLW51bWJlcj4xNDE4PC9yZWMtbnVtYmVyPjxmb3JlaWduLWtleXM+PGtl
eSBhcHA9IkVOIiBkYi1pZD0ic3R0c3A5c3Nndnd2ZGpldzJwZXZyMDkyZGR3czBmeHh2ZGRwIiB0
aW1lc3RhbXA9IjE0MzgwMzY2MzgiPjE0MTg8L2tleT48L2ZvcmVpZ24ta2V5cz48cmVmLXR5cGUg
bmFtZT0iSm91cm5hbCBBcnRpY2xlIj4xNzwvcmVmLXR5cGU+PGNvbnRyaWJ1dG9ycz48YXV0aG9y
cz48YXV0aG9yPk9rdXJhLCBUb3J1PC9hdXRob3I+PGF1dGhvcj5MYW5nYSwgS2VubmV0aCBNPC9h
dXRob3I+PC9hdXRob3JzPjwvY29udHJpYnV0b3JzPjx0aXRsZXM+PHRpdGxlPkNhcmVnaXZlciBi
dXJkZW4gYW5kIG5ldXJvcHN5Y2hpYXRyaWMgc3ltcHRvbXMgaW4gb2xkZXIgYWR1bHRzIHdpdGgg
Y29nbml0aXZlIGltcGFpcm1lbnQ6IHRoZSBBZ2luZywgRGVtb2dyYXBoaWNzLCBhbmQgTWVtb3J5
IFN0dWR5IChBREFNUyk8L3RpdGxlPjxzZWNvbmRhcnktdGl0bGU+QWx6aGVpbWVyIGRpc2Vhc2Ug
YW5kIGFzc29jaWF0ZWQgZGlzb3JkZXJzPC9zZWNvbmRhcnktdGl0bGU+PC90aXRsZXM+PHBlcmlv
ZGljYWw+PGZ1bGwtdGl0bGU+QWx6aGVpbWVyIERpc2Vhc2UgYW5kIEFzc29jaWF0ZWQgRGlzb3Jk
ZXJzPC9mdWxsLXRpdGxlPjxhYmJyLTE+QWx6aGVpbWVyIERpcy4gQXNzb2MuIERpc29yZC48L2Fi
YnItMT48YWJici0yPkFsemhlaW1lciBEaXMgQXNzb2MgRGlzb3JkPC9hYmJyLTI+PGFiYnItMz5B
bHpoZWltZXIgRGlzZWFzZSAmYW1wOyBBc3NvY2lhdGVkIERpc29yZGVyczwvYWJici0zPjwvcGVy
aW9kaWNhbD48cGFnZXM+MTE2PC9wYWdlcz48dm9sdW1lPjI1PC92b2x1bWU+PG51bWJlcj4yPC9u
dW1iZXI+PGRhdGVzPjx5ZWFyPjIwMTE8L3llYXI+PC9kYXRlcz48dXJscz48L3VybHM+PC9yZWNv
cmQ+PC9DaXRlPjwvRW5kTm90ZT5=
</w:fldData>
        </w:fldChar>
      </w:r>
      <w:r w:rsidR="003B7A3C" w:rsidRPr="00415986">
        <w:rPr>
          <w:rFonts w:asciiTheme="majorHAnsi" w:hAnsiTheme="majorHAnsi"/>
          <w:color w:val="000000" w:themeColor="text1"/>
          <w:sz w:val="22"/>
          <w:szCs w:val="22"/>
        </w:rPr>
        <w:instrText xml:space="preserve"> ADDIN EN.CITE.DATA </w:instrText>
      </w:r>
      <w:r w:rsidR="003B7A3C" w:rsidRPr="00415986">
        <w:rPr>
          <w:rFonts w:asciiTheme="majorHAnsi" w:hAnsiTheme="majorHAnsi"/>
          <w:color w:val="000000" w:themeColor="text1"/>
          <w:sz w:val="22"/>
          <w:szCs w:val="22"/>
        </w:rPr>
      </w:r>
      <w:r w:rsidR="003B7A3C" w:rsidRPr="00415986">
        <w:rPr>
          <w:rFonts w:asciiTheme="majorHAnsi" w:hAnsiTheme="majorHAnsi"/>
          <w:color w:val="000000" w:themeColor="text1"/>
          <w:sz w:val="22"/>
          <w:szCs w:val="22"/>
        </w:rPr>
        <w:fldChar w:fldCharType="end"/>
      </w:r>
      <w:r w:rsidR="007C7260" w:rsidRPr="00415986">
        <w:rPr>
          <w:rFonts w:asciiTheme="majorHAnsi" w:hAnsiTheme="majorHAnsi"/>
          <w:color w:val="000000" w:themeColor="text1"/>
          <w:sz w:val="22"/>
          <w:szCs w:val="22"/>
        </w:rPr>
      </w:r>
      <w:r w:rsidR="007C7260" w:rsidRPr="00415986">
        <w:rPr>
          <w:rFonts w:asciiTheme="majorHAnsi" w:hAnsiTheme="majorHAnsi"/>
          <w:color w:val="000000" w:themeColor="text1"/>
          <w:sz w:val="22"/>
          <w:szCs w:val="22"/>
        </w:rPr>
        <w:fldChar w:fldCharType="separate"/>
      </w:r>
      <w:r w:rsidR="003B7A3C" w:rsidRPr="00415986">
        <w:rPr>
          <w:rFonts w:asciiTheme="majorHAnsi" w:hAnsiTheme="majorHAnsi"/>
          <w:noProof/>
          <w:color w:val="000000" w:themeColor="text1"/>
          <w:sz w:val="22"/>
          <w:szCs w:val="22"/>
        </w:rPr>
        <w:t>[55-57]</w:t>
      </w:r>
      <w:r w:rsidR="007C7260" w:rsidRPr="00415986">
        <w:rPr>
          <w:rFonts w:asciiTheme="majorHAnsi" w:hAnsiTheme="majorHAnsi"/>
          <w:color w:val="000000" w:themeColor="text1"/>
          <w:sz w:val="22"/>
          <w:szCs w:val="22"/>
        </w:rPr>
        <w:fldChar w:fldCharType="end"/>
      </w:r>
      <w:r w:rsidR="007C7260" w:rsidRPr="00415986">
        <w:rPr>
          <w:rFonts w:asciiTheme="majorHAnsi" w:hAnsiTheme="majorHAnsi"/>
          <w:color w:val="000000" w:themeColor="text1"/>
          <w:sz w:val="22"/>
          <w:szCs w:val="22"/>
        </w:rPr>
        <w:t xml:space="preserve">. </w:t>
      </w:r>
      <w:r w:rsidR="00862247" w:rsidRPr="00415986">
        <w:rPr>
          <w:rFonts w:asciiTheme="majorHAnsi" w:hAnsiTheme="majorHAnsi"/>
          <w:color w:val="000000" w:themeColor="text1"/>
          <w:sz w:val="22"/>
          <w:szCs w:val="22"/>
        </w:rPr>
        <w:t xml:space="preserve">Our results suggest </w:t>
      </w:r>
      <w:r w:rsidR="007C7260" w:rsidRPr="00415986">
        <w:rPr>
          <w:rFonts w:asciiTheme="majorHAnsi" w:hAnsiTheme="majorHAnsi"/>
          <w:color w:val="000000" w:themeColor="text1"/>
          <w:sz w:val="22"/>
          <w:szCs w:val="22"/>
        </w:rPr>
        <w:t>that carers of AD patients experience significant psychological distress and mood changes,</w:t>
      </w:r>
      <w:r w:rsidR="00BB1E27" w:rsidRPr="00415986">
        <w:rPr>
          <w:rFonts w:asciiTheme="majorHAnsi" w:hAnsiTheme="majorHAnsi"/>
          <w:color w:val="000000" w:themeColor="text1"/>
          <w:sz w:val="22"/>
          <w:szCs w:val="22"/>
        </w:rPr>
        <w:t xml:space="preserve"> as a result of both ABM </w:t>
      </w:r>
      <w:r w:rsidR="00CF1D61" w:rsidRPr="00415986">
        <w:rPr>
          <w:rFonts w:asciiTheme="majorHAnsi" w:hAnsiTheme="majorHAnsi"/>
          <w:color w:val="000000" w:themeColor="text1"/>
          <w:sz w:val="22"/>
          <w:szCs w:val="22"/>
        </w:rPr>
        <w:t>degradation and behavioural change</w:t>
      </w:r>
      <w:r w:rsidR="00EC60CE" w:rsidRPr="00415986">
        <w:rPr>
          <w:rFonts w:asciiTheme="majorHAnsi" w:hAnsiTheme="majorHAnsi"/>
          <w:color w:val="000000" w:themeColor="text1"/>
          <w:sz w:val="22"/>
          <w:szCs w:val="22"/>
        </w:rPr>
        <w:t>.</w:t>
      </w:r>
      <w:r w:rsidR="006B7300" w:rsidRPr="00415986">
        <w:rPr>
          <w:rFonts w:asciiTheme="majorHAnsi" w:hAnsiTheme="majorHAnsi"/>
          <w:color w:val="000000" w:themeColor="text1"/>
          <w:sz w:val="22"/>
          <w:szCs w:val="22"/>
        </w:rPr>
        <w:t xml:space="preserve"> </w:t>
      </w:r>
    </w:p>
    <w:p w14:paraId="4ACEE9F1" w14:textId="77777777" w:rsidR="00310D9C" w:rsidRPr="00415986" w:rsidRDefault="00310D9C" w:rsidP="00862247">
      <w:pPr>
        <w:spacing w:line="480" w:lineRule="auto"/>
        <w:rPr>
          <w:rFonts w:asciiTheme="majorHAnsi" w:hAnsiTheme="majorHAnsi"/>
          <w:color w:val="000000" w:themeColor="text1"/>
          <w:sz w:val="22"/>
          <w:szCs w:val="22"/>
        </w:rPr>
      </w:pPr>
    </w:p>
    <w:p w14:paraId="7EF1B244" w14:textId="509A448F" w:rsidR="00D155AD" w:rsidRPr="00415986" w:rsidRDefault="00762EF1" w:rsidP="005A1E43">
      <w:pPr>
        <w:spacing w:line="480" w:lineRule="auto"/>
        <w:rPr>
          <w:rFonts w:asciiTheme="majorHAnsi" w:hAnsiTheme="majorHAnsi"/>
          <w:color w:val="000000" w:themeColor="text1"/>
          <w:sz w:val="22"/>
          <w:szCs w:val="22"/>
        </w:rPr>
      </w:pPr>
      <w:r w:rsidRPr="00415986">
        <w:rPr>
          <w:rFonts w:asciiTheme="majorHAnsi" w:hAnsiTheme="majorHAnsi"/>
          <w:color w:val="000000" w:themeColor="text1"/>
          <w:sz w:val="22"/>
          <w:szCs w:val="22"/>
        </w:rPr>
        <w:t xml:space="preserve">In contrast to AD, </w:t>
      </w:r>
      <w:r w:rsidR="00A15221" w:rsidRPr="00415986">
        <w:rPr>
          <w:rFonts w:asciiTheme="majorHAnsi" w:hAnsiTheme="majorHAnsi"/>
          <w:color w:val="000000" w:themeColor="text1"/>
          <w:sz w:val="22"/>
          <w:szCs w:val="22"/>
        </w:rPr>
        <w:t>SD</w:t>
      </w:r>
      <w:r w:rsidR="00943D7E" w:rsidRPr="00415986">
        <w:rPr>
          <w:rFonts w:asciiTheme="majorHAnsi" w:hAnsiTheme="majorHAnsi"/>
          <w:color w:val="000000" w:themeColor="text1"/>
          <w:sz w:val="22"/>
          <w:szCs w:val="22"/>
        </w:rPr>
        <w:t xml:space="preserve"> patients</w:t>
      </w:r>
      <w:r w:rsidR="00A15221" w:rsidRPr="00415986">
        <w:rPr>
          <w:rFonts w:asciiTheme="majorHAnsi" w:hAnsiTheme="majorHAnsi"/>
          <w:color w:val="000000" w:themeColor="text1"/>
          <w:sz w:val="22"/>
          <w:szCs w:val="22"/>
        </w:rPr>
        <w:t xml:space="preserve"> </w:t>
      </w:r>
      <w:r w:rsidR="006747B1" w:rsidRPr="00415986">
        <w:rPr>
          <w:rFonts w:asciiTheme="majorHAnsi" w:hAnsiTheme="majorHAnsi"/>
          <w:color w:val="000000" w:themeColor="text1"/>
          <w:sz w:val="22"/>
          <w:szCs w:val="22"/>
        </w:rPr>
        <w:t xml:space="preserve">displayed </w:t>
      </w:r>
      <w:r w:rsidR="007976B3" w:rsidRPr="00415986">
        <w:rPr>
          <w:rFonts w:asciiTheme="majorHAnsi" w:hAnsiTheme="majorHAnsi"/>
          <w:color w:val="000000" w:themeColor="text1"/>
          <w:sz w:val="22"/>
          <w:szCs w:val="22"/>
        </w:rPr>
        <w:t xml:space="preserve">relatively </w:t>
      </w:r>
      <w:r w:rsidR="006747B1" w:rsidRPr="00415986">
        <w:rPr>
          <w:rFonts w:asciiTheme="majorHAnsi" w:hAnsiTheme="majorHAnsi"/>
          <w:color w:val="000000" w:themeColor="text1"/>
          <w:sz w:val="22"/>
          <w:szCs w:val="22"/>
        </w:rPr>
        <w:t xml:space="preserve">preserved recent </w:t>
      </w:r>
      <w:r w:rsidR="007976B3" w:rsidRPr="00415986">
        <w:rPr>
          <w:rFonts w:asciiTheme="majorHAnsi" w:hAnsiTheme="majorHAnsi"/>
          <w:color w:val="000000" w:themeColor="text1"/>
          <w:sz w:val="22"/>
          <w:szCs w:val="22"/>
        </w:rPr>
        <w:t xml:space="preserve">ABM </w:t>
      </w:r>
      <w:r w:rsidR="00280C79" w:rsidRPr="00415986">
        <w:rPr>
          <w:rFonts w:asciiTheme="majorHAnsi" w:hAnsiTheme="majorHAnsi"/>
          <w:color w:val="000000" w:themeColor="text1"/>
          <w:sz w:val="22"/>
          <w:szCs w:val="22"/>
        </w:rPr>
        <w:t xml:space="preserve">in the context of </w:t>
      </w:r>
      <w:r w:rsidR="00D25818" w:rsidRPr="00415986">
        <w:rPr>
          <w:rFonts w:asciiTheme="majorHAnsi" w:hAnsiTheme="majorHAnsi"/>
          <w:color w:val="000000" w:themeColor="text1"/>
          <w:sz w:val="22"/>
          <w:szCs w:val="22"/>
        </w:rPr>
        <w:t>impair</w:t>
      </w:r>
      <w:r w:rsidR="00280C79" w:rsidRPr="00415986">
        <w:rPr>
          <w:rFonts w:asciiTheme="majorHAnsi" w:hAnsiTheme="majorHAnsi"/>
          <w:color w:val="000000" w:themeColor="text1"/>
          <w:sz w:val="22"/>
          <w:szCs w:val="22"/>
        </w:rPr>
        <w:t>ed</w:t>
      </w:r>
      <w:r w:rsidR="006747B1" w:rsidRPr="00415986">
        <w:rPr>
          <w:rFonts w:asciiTheme="majorHAnsi" w:hAnsiTheme="majorHAnsi"/>
          <w:color w:val="000000" w:themeColor="text1"/>
          <w:sz w:val="22"/>
          <w:szCs w:val="22"/>
        </w:rPr>
        <w:t xml:space="preserve"> remote </w:t>
      </w:r>
      <w:r w:rsidR="007976B3" w:rsidRPr="00415986">
        <w:rPr>
          <w:rFonts w:asciiTheme="majorHAnsi" w:hAnsiTheme="majorHAnsi"/>
          <w:color w:val="000000" w:themeColor="text1"/>
          <w:sz w:val="22"/>
          <w:szCs w:val="22"/>
        </w:rPr>
        <w:t>ABM capacity</w:t>
      </w:r>
      <w:r w:rsidR="00371511" w:rsidRPr="00415986">
        <w:rPr>
          <w:rFonts w:asciiTheme="majorHAnsi" w:hAnsiTheme="majorHAnsi"/>
          <w:color w:val="000000" w:themeColor="text1"/>
          <w:sz w:val="22"/>
          <w:szCs w:val="22"/>
        </w:rPr>
        <w:t>, in line with previous reports</w:t>
      </w:r>
      <w:r w:rsidR="00153FDA" w:rsidRPr="00415986">
        <w:rPr>
          <w:rFonts w:asciiTheme="majorHAnsi" w:hAnsiTheme="majorHAnsi" w:cs="Times New Roman"/>
          <w:color w:val="000000" w:themeColor="text1"/>
          <w:sz w:val="22"/>
          <w:szCs w:val="22"/>
        </w:rPr>
        <w:t xml:space="preserve"> </w:t>
      </w:r>
      <w:r w:rsidR="00153FDA" w:rsidRPr="00415986">
        <w:rPr>
          <w:rFonts w:asciiTheme="majorHAnsi" w:hAnsiTheme="majorHAnsi" w:cs="Times New Roman"/>
          <w:color w:val="000000" w:themeColor="text1"/>
          <w:sz w:val="22"/>
          <w:szCs w:val="22"/>
        </w:rPr>
        <w:fldChar w:fldCharType="begin">
          <w:fldData xml:space="preserve">PEVuZE5vdGU+PENpdGU+PEF1dGhvcj5OZXN0b3I8L0F1dGhvcj48WWVhcj4yMDAyPC9ZZWFyPjxS
ZWNOdW0+NDY8L1JlY051bT48UHJlZml4PmUuZy5gLCA8L1ByZWZpeD48RGlzcGxheVRleHQ+W2Uu
Zy4sIDksIDExLCAxMiwgMTVdPC9EaXNwbGF5VGV4dD48cmVjb3JkPjxyZWMtbnVtYmVyPjQ2PC9y
ZWMtbnVtYmVyPjxmb3JlaWduLWtleXM+PGtleSBhcHA9IkVOIiBkYi1pZD0iNXp3dnh6MDJpczV2
enFlNWF4ZTVzcnd5YTI5cnBldGU5ejV2IiB0aW1lc3RhbXA9IjEzOTQxNjk5ODAiPjQ2PC9rZXk+
PC9mb3JlaWduLWtleXM+PHJlZi10eXBlIG5hbWU9IkpvdXJuYWwgQXJ0aWNsZSI+MTc8L3JlZi10
eXBlPjxjb250cmlidXRvcnM+PGF1dGhvcnM+PGF1dGhvcj5OZXN0b3IsIFBKPC9hdXRob3I+PGF1
dGhvcj5HcmFoYW0sIEtTPC9hdXRob3I+PGF1dGhvcj5Cb3plYXQsIFM8L2F1dGhvcj48YXV0aG9y
PlNpbW9ucywgSlM8L2F1dGhvcj48YXV0aG9yPkhvZGdlcywgSlI8L2F1dGhvcj48L2F1dGhvcnM+
PC9jb250cmlidXRvcnM+PHRpdGxlcz48dGl0bGU+TWVtb3J5IGNvbnNvbGlkYXRpb24gYW5kIHRo
ZSBoaXBwb2NhbXB1czogZnVydGhlciBldmlkZW5jZSBmcm9tIHN0dWRpZXMgb2YgYXV0b2Jpb2dy
YXBoaWNhbCBtZW1vcnkgaW4gc2VtYW50aWMgZGVtZW50aWEgYW5kIGZyb250YWwgdmFyaWFudCBm
cm9udG90ZW1wb3JhbCBkZW1lbnRpYTwvdGl0bGU+PHNlY29uZGFyeS10aXRsZT5OZXVyb3BzeWNo
b2xvZ2lhPC9zZWNvbmRhcnktdGl0bGU+PC90aXRsZXM+PHBlcmlvZGljYWw+PGZ1bGwtdGl0bGU+
TmV1cm9wc3ljaG9sb2dpYTwvZnVsbC10aXRsZT48L3BlcmlvZGljYWw+PHBhZ2VzPjYzMy02NTQ8
L3BhZ2VzPjx2b2x1bWU+NDA8L3ZvbHVtZT48bnVtYmVyPjY8L251bWJlcj48ZGF0ZXM+PHllYXI+
MjAwMjwveWVhcj48L2RhdGVzPjxpc2JuPjAwMjgtMzkzMjwvaXNibj48dXJscz48L3VybHM+PC9y
ZWNvcmQ+PC9DaXRlPjxDaXRlPjxBdXRob3I+SG91PC9BdXRob3I+PFllYXI+MjAwNTwvWWVhcj48
UmVjTnVtPjMyPC9SZWNOdW0+PHJlY29yZD48cmVjLW51bWJlcj4zMjwvcmVjLW51bWJlcj48Zm9y
ZWlnbi1rZXlzPjxrZXkgYXBwPSJFTiIgZGItaWQ9IjV6d3Z4ejAyaXM1dnpxZTVheGU1c3J3eWEy
OXJwZXRlOXo1diIgdGltZXN0YW1wPSIxMzkzODk3NDM4Ij4zMjwva2V5PjwvZm9yZWlnbi1rZXlz
PjxyZWYtdHlwZSBuYW1lPSJKb3VybmFsIEFydGljbGUiPjE3PC9yZWYtdHlwZT48Y29udHJpYnV0
b3JzPjxhdXRob3JzPjxhdXRob3I+SG91LCBDcmFpZyBFPC9hdXRob3I+PGF1dGhvcj5NaWxsZXIs
IEJydWNlIEw8L2F1dGhvcj48YXV0aG9yPktyYW1lciwgSm9lbCBIPC9hdXRob3I+PC9hdXRob3Jz
PjwvY29udHJpYnV0b3JzPjx0aXRsZXM+PHRpdGxlPlBhdHRlcm5zIG9mIGF1dG9iaW9ncmFwaGlj
YWwgbWVtb3J5IGxvc3MgaW4gZGVtZW50aWE8L3RpdGxlPjxzZWNvbmRhcnktdGl0bGU+SW50ZXJu
YXRpb25hbCBKb3VybmFsIG9mIEdlcmlhdHJpYyBQc3ljaGlhdHJ5PC9zZWNvbmRhcnktdGl0bGU+
PC90aXRsZXM+PHBlcmlvZGljYWw+PGZ1bGwtdGl0bGU+SW50ZXJuYXRpb25hbCBKb3VybmFsIG9m
IEdlcmlhdHJpYyBQc3ljaGlhdHJ5PC9mdWxsLXRpdGxlPjwvcGVyaW9kaWNhbD48cGFnZXM+ODA5
LTgxNTwvcGFnZXM+PHZvbHVtZT4yMDwvdm9sdW1lPjxudW1iZXI+OTwvbnVtYmVyPjxkYXRlcz48
eWVhcj4yMDA1PC95ZWFyPjwvZGF0ZXM+PGlzYm4+MTA5OS0xMTY2PC9pc2JuPjx1cmxzPjwvdXJs
cz48L3JlY29yZD48L0NpdGU+PENpdGU+PEF1dGhvcj5JcmlzaDwvQXV0aG9yPjxZZWFyPjIwMTE8
L1llYXI+PFJlY051bT4zOTwvUmVjTnVtPjxyZWNvcmQ+PHJlYy1udW1iZXI+Mzk8L3JlYy1udW1i
ZXI+PGZvcmVpZ24ta2V5cz48a2V5IGFwcD0iRU4iIGRiLWlkPSI1end2eHowMmlzNXZ6cWU1YXhl
NXNyd3lhMjlycGV0ZTl6NXYiIHRpbWVzdGFtcD0iMTM5NDA3OTQ3NSI+Mzk8L2tleT48L2ZvcmVp
Z24ta2V5cz48cmVmLXR5cGUgbmFtZT0iSm91cm5hbCBBcnRpY2xlIj4xNzwvcmVmLXR5cGU+PGNv
bnRyaWJ1dG9ycz48YXV0aG9ycz48YXV0aG9yPklyaXNoLCBNPC9hdXRob3I+PGF1dGhvcj5Ib3Ju
YmVyZ2VyLCBNPC9hdXRob3I+PGF1dGhvcj5MYWgsIFM8L2F1dGhvcj48YXV0aG9yPk1pbGxlciwg
TDwvYXV0aG9yPjxhdXRob3I+UGVuZ2FzLCBHPC9hdXRob3I+PGF1dGhvcj5OZXN0b3IsIFBKPC9h
dXRob3I+PGF1dGhvcj5Ib2RnZXMsIEpSPC9hdXRob3I+PGF1dGhvcj5QaWd1ZXQsIE88L2F1dGhv
cj48L2F1dGhvcnM+PC9jb250cmlidXRvcnM+PHRpdGxlcz48dGl0bGU+UHJvZmlsZXMgb2YgcmVj
ZW50IGF1dG9iaW9ncmFwaGljYWwgbWVtb3J5IHJldHJpZXZhbCBpbiBzZW1hbnRpYyBkZW1lbnRp
YSwgYmVoYXZpb3VyYWwtdmFyaWFudCBmcm9udG90ZW1wb3JhbCBkZW1lbnRpYSwgYW5kIEFsemhl
aW1lciZhcG9zO3MgZGlzZWFzZTwvdGl0bGU+PHNlY29uZGFyeS10aXRsZT5OZXVyb3BzeWNob2xv
Z2lhPC9zZWNvbmRhcnktdGl0bGU+PC90aXRsZXM+PHBlcmlvZGljYWw+PGZ1bGwtdGl0bGU+TmV1
cm9wc3ljaG9sb2dpYTwvZnVsbC10aXRsZT48L3BlcmlvZGljYWw+PHBhZ2VzPjI2OTQtMjcwMjwv
cGFnZXM+PHZvbHVtZT40OTwvdm9sdW1lPjxudW1iZXI+OTwvbnVtYmVyPjxkYXRlcz48eWVhcj4y
MDExPC95ZWFyPjwvZGF0ZXM+PGlzYm4+MDAyOC0zOTMyPC9pc2JuPjx1cmxzPjwvdXJscz48L3Jl
Y29yZD48L0NpdGU+PENpdGU+PEF1dGhvcj5QaW9saW5vPC9BdXRob3I+PFllYXI+MjAwMzwvWWVh
cj48UmVjTnVtPjQzPC9SZWNOdW0+PHJlY29yZD48cmVjLW51bWJlcj40MzwvcmVjLW51bWJlcj48
Zm9yZWlnbi1rZXlzPjxrZXkgYXBwPSJFTiIgZGItaWQ9IjV6d3Z4ejAyaXM1dnpxZTVheGU1c3J3
eWEyOXJwZXRlOXo1diIgdGltZXN0YW1wPSIxMzk0MTY3MzcxIj40Mzwva2V5PjwvZm9yZWlnbi1r
ZXlzPjxyZWYtdHlwZSBuYW1lPSJKb3VybmFsIEFydGljbGUiPjE3PC9yZWYtdHlwZT48Y29udHJp
YnV0b3JzPjxhdXRob3JzPjxhdXRob3I+UGlvbGlubywgUGFzY2FsZTwvYXV0aG9yPjxhdXRob3I+
RGVzZ3JhbmdlcywgQsOpYXRyaWNlPC9hdXRob3I+PGF1dGhvcj5CZWxsaWFyZCwgU2VyZ2U8L2F1
dGhvcj48YXV0aG9yPk1hdHVzemV3c2tpLCBWYW5lc3NhPC9hdXRob3I+PGF1dGhvcj5MYWxldsOp
ZSwgQ2F0aGVyaW5lPC9hdXRob3I+PGF1dGhvcj5EZSBMYSBTYXlldHRlLCBWaW5jZW50PC9hdXRo
b3I+PGF1dGhvcj5FdXN0YWNoZSwgRnJhbmNpczwvYXV0aG9yPjwvYXV0aG9ycz48L2NvbnRyaWJ1
dG9ycz48dGl0bGVzPjx0aXRsZT5BdXRvYmlvZ3JhcGhpY2FsIG1lbW9yeSBhbmQgYXV0b25vZXRp
YyBjb25zY2lvdXNuZXNzOiB0cmlwbGUgZGlzc29jaWF0aW9uIGluIG5ldXJvZGVnZW5lcmF0aXZl
IGRpc2Vhc2VzPC90aXRsZT48c2Vjb25kYXJ5LXRpdGxlPkJyYWluPC9zZWNvbmRhcnktdGl0bGU+
PC90aXRsZXM+PHBlcmlvZGljYWw+PGZ1bGwtdGl0bGU+QnJhaW48L2Z1bGwtdGl0bGU+PC9wZXJp
b2RpY2FsPjxwYWdlcz4yMjAzLTIyMTk8L3BhZ2VzPjx2b2x1bWU+MTI2PC92b2x1bWU+PG51bWJl
cj4xMDwvbnVtYmVyPjxkYXRlcz48eWVhcj4yMDAzPC95ZWFyPjwvZGF0ZXM+PGlzYm4+MDAwNi04
OTUwPC9pc2JuPjx1cmxzPjwvdXJscz48L3JlY29yZD48L0NpdGU+PENpdGU+PEF1dGhvcj5Jcmlz
aDwvQXV0aG9yPjxZZWFyPjIwMTE8L1llYXI+PFJlY051bT4zPC9SZWNOdW0+PHJlY29yZD48cmVj
LW51bWJlcj4zPC9yZWMtbnVtYmVyPjxmb3JlaWduLWtleXM+PGtleSBhcHA9IkVOIiBkYi1pZD0i
d3A1dGVyYWRzeDlyOTRlMjV0OXZydnp2dDV3MHR2eHM1cHBkIiB0aW1lc3RhbXA9IjE0MzUwMTYw
ODEiPjM8L2tleT48L2ZvcmVpZ24ta2V5cz48cmVmLXR5cGUgbmFtZT0iSm91cm5hbCBBcnRpY2xl
Ij4xNzwvcmVmLXR5cGU+PGNvbnRyaWJ1dG9ycz48YXV0aG9ycz48YXV0aG9yPklyaXNoLCBNPC9h
dXRob3I+PGF1dGhvcj5Ib3JuYmVyZ2VyLCBNPC9hdXRob3I+PGF1dGhvcj5MYWgsIFM8L2F1dGhv
cj48YXV0aG9yPk1pbGxlciwgTDwvYXV0aG9yPjxhdXRob3I+UGVuZ2FzLCBHPC9hdXRob3I+PGF1
dGhvcj5OZXN0b3IsIFBKPC9hdXRob3I+PGF1dGhvcj5Ib2RnZXMsIEpSPC9hdXRob3I+PGF1dGhv
cj5QaWd1ZXQsIE88L2F1dGhvcj48L2F1dGhvcnM+PC9jb250cmlidXRvcnM+PHRpdGxlcz48dGl0
bGU+UHJvZmlsZXMgb2YgcmVjZW50IGF1dG9iaW9ncmFwaGljYWwgbWVtb3J5IHJldHJpZXZhbCBp
biBzZW1hbnRpYyBkZW1lbnRpYSwgYmVoYXZpb3VyYWwtdmFyaWFudCBmcm9udG90ZW1wb3JhbCBk
ZW1lbnRpYSwgYW5kIEFsemhlaW1lciZhcG9zO3MgZGlzZWFzZTwvdGl0bGU+PHNlY29uZGFyeS10
aXRsZT5OZXVyb3BzeWNob2xvZ2lhPC9zZWNvbmRhcnktdGl0bGU+PC90aXRsZXM+PHBhZ2VzPjI2
OTQtMjcwMjwvcGFnZXM+PHZvbHVtZT40OTwvdm9sdW1lPjxudW1iZXI+OTwvbnVtYmVyPjxkYXRl
cz48eWVhcj4yMDExPC95ZWFyPjwvZGF0ZXM+PGlzYm4+MDAyOC0zOTMyPC9pc2JuPjx1cmxzPjwv
dXJscz48L3JlY29yZD48L0NpdGU+PC9FbmROb3RlPgB=
</w:fldData>
        </w:fldChar>
      </w:r>
      <w:r w:rsidR="00DF5B18" w:rsidRPr="00415986">
        <w:rPr>
          <w:rFonts w:asciiTheme="majorHAnsi" w:hAnsiTheme="majorHAnsi" w:cs="Times New Roman"/>
          <w:color w:val="000000" w:themeColor="text1"/>
          <w:sz w:val="22"/>
          <w:szCs w:val="22"/>
        </w:rPr>
        <w:instrText xml:space="preserve"> ADDIN EN.CITE </w:instrText>
      </w:r>
      <w:r w:rsidR="00DF5B18" w:rsidRPr="00415986">
        <w:rPr>
          <w:rFonts w:asciiTheme="majorHAnsi" w:hAnsiTheme="majorHAnsi" w:cs="Times New Roman"/>
          <w:color w:val="000000" w:themeColor="text1"/>
          <w:sz w:val="22"/>
          <w:szCs w:val="22"/>
        </w:rPr>
        <w:fldChar w:fldCharType="begin">
          <w:fldData xml:space="preserve">PEVuZE5vdGU+PENpdGU+PEF1dGhvcj5OZXN0b3I8L0F1dGhvcj48WWVhcj4yMDAyPC9ZZWFyPjxS
ZWNOdW0+NDY8L1JlY051bT48UHJlZml4PmUuZy5gLCA8L1ByZWZpeD48RGlzcGxheVRleHQ+W2Uu
Zy4sIDksIDExLCAxMiwgMTVdPC9EaXNwbGF5VGV4dD48cmVjb3JkPjxyZWMtbnVtYmVyPjQ2PC9y
ZWMtbnVtYmVyPjxmb3JlaWduLWtleXM+PGtleSBhcHA9IkVOIiBkYi1pZD0iNXp3dnh6MDJpczV2
enFlNWF4ZTVzcnd5YTI5cnBldGU5ejV2IiB0aW1lc3RhbXA9IjEzOTQxNjk5ODAiPjQ2PC9rZXk+
PC9mb3JlaWduLWtleXM+PHJlZi10eXBlIG5hbWU9IkpvdXJuYWwgQXJ0aWNsZSI+MTc8L3JlZi10
eXBlPjxjb250cmlidXRvcnM+PGF1dGhvcnM+PGF1dGhvcj5OZXN0b3IsIFBKPC9hdXRob3I+PGF1
dGhvcj5HcmFoYW0sIEtTPC9hdXRob3I+PGF1dGhvcj5Cb3plYXQsIFM8L2F1dGhvcj48YXV0aG9y
PlNpbW9ucywgSlM8L2F1dGhvcj48YXV0aG9yPkhvZGdlcywgSlI8L2F1dGhvcj48L2F1dGhvcnM+
PC9jb250cmlidXRvcnM+PHRpdGxlcz48dGl0bGU+TWVtb3J5IGNvbnNvbGlkYXRpb24gYW5kIHRo
ZSBoaXBwb2NhbXB1czogZnVydGhlciBldmlkZW5jZSBmcm9tIHN0dWRpZXMgb2YgYXV0b2Jpb2dy
YXBoaWNhbCBtZW1vcnkgaW4gc2VtYW50aWMgZGVtZW50aWEgYW5kIGZyb250YWwgdmFyaWFudCBm
cm9udG90ZW1wb3JhbCBkZW1lbnRpYTwvdGl0bGU+PHNlY29uZGFyeS10aXRsZT5OZXVyb3BzeWNo
b2xvZ2lhPC9zZWNvbmRhcnktdGl0bGU+PC90aXRsZXM+PHBlcmlvZGljYWw+PGZ1bGwtdGl0bGU+
TmV1cm9wc3ljaG9sb2dpYTwvZnVsbC10aXRsZT48L3BlcmlvZGljYWw+PHBhZ2VzPjYzMy02NTQ8
L3BhZ2VzPjx2b2x1bWU+NDA8L3ZvbHVtZT48bnVtYmVyPjY8L251bWJlcj48ZGF0ZXM+PHllYXI+
MjAwMjwveWVhcj48L2RhdGVzPjxpc2JuPjAwMjgtMzkzMjwvaXNibj48dXJscz48L3VybHM+PC9y
ZWNvcmQ+PC9DaXRlPjxDaXRlPjxBdXRob3I+SG91PC9BdXRob3I+PFllYXI+MjAwNTwvWWVhcj48
UmVjTnVtPjMyPC9SZWNOdW0+PHJlY29yZD48cmVjLW51bWJlcj4zMjwvcmVjLW51bWJlcj48Zm9y
ZWlnbi1rZXlzPjxrZXkgYXBwPSJFTiIgZGItaWQ9IjV6d3Z4ejAyaXM1dnpxZTVheGU1c3J3eWEy
OXJwZXRlOXo1diIgdGltZXN0YW1wPSIxMzkzODk3NDM4Ij4zMjwva2V5PjwvZm9yZWlnbi1rZXlz
PjxyZWYtdHlwZSBuYW1lPSJKb3VybmFsIEFydGljbGUiPjE3PC9yZWYtdHlwZT48Y29udHJpYnV0
b3JzPjxhdXRob3JzPjxhdXRob3I+SG91LCBDcmFpZyBFPC9hdXRob3I+PGF1dGhvcj5NaWxsZXIs
IEJydWNlIEw8L2F1dGhvcj48YXV0aG9yPktyYW1lciwgSm9lbCBIPC9hdXRob3I+PC9hdXRob3Jz
PjwvY29udHJpYnV0b3JzPjx0aXRsZXM+PHRpdGxlPlBhdHRlcm5zIG9mIGF1dG9iaW9ncmFwaGlj
YWwgbWVtb3J5IGxvc3MgaW4gZGVtZW50aWE8L3RpdGxlPjxzZWNvbmRhcnktdGl0bGU+SW50ZXJu
YXRpb25hbCBKb3VybmFsIG9mIEdlcmlhdHJpYyBQc3ljaGlhdHJ5PC9zZWNvbmRhcnktdGl0bGU+
PC90aXRsZXM+PHBlcmlvZGljYWw+PGZ1bGwtdGl0bGU+SW50ZXJuYXRpb25hbCBKb3VybmFsIG9m
IEdlcmlhdHJpYyBQc3ljaGlhdHJ5PC9mdWxsLXRpdGxlPjwvcGVyaW9kaWNhbD48cGFnZXM+ODA5
LTgxNTwvcGFnZXM+PHZvbHVtZT4yMDwvdm9sdW1lPjxudW1iZXI+OTwvbnVtYmVyPjxkYXRlcz48
eWVhcj4yMDA1PC95ZWFyPjwvZGF0ZXM+PGlzYm4+MTA5OS0xMTY2PC9pc2JuPjx1cmxzPjwvdXJs
cz48L3JlY29yZD48L0NpdGU+PENpdGU+PEF1dGhvcj5JcmlzaDwvQXV0aG9yPjxZZWFyPjIwMTE8
L1llYXI+PFJlY051bT4zOTwvUmVjTnVtPjxyZWNvcmQ+PHJlYy1udW1iZXI+Mzk8L3JlYy1udW1i
ZXI+PGZvcmVpZ24ta2V5cz48a2V5IGFwcD0iRU4iIGRiLWlkPSI1end2eHowMmlzNXZ6cWU1YXhl
NXNyd3lhMjlycGV0ZTl6NXYiIHRpbWVzdGFtcD0iMTM5NDA3OTQ3NSI+Mzk8L2tleT48L2ZvcmVp
Z24ta2V5cz48cmVmLXR5cGUgbmFtZT0iSm91cm5hbCBBcnRpY2xlIj4xNzwvcmVmLXR5cGU+PGNv
bnRyaWJ1dG9ycz48YXV0aG9ycz48YXV0aG9yPklyaXNoLCBNPC9hdXRob3I+PGF1dGhvcj5Ib3Ju
YmVyZ2VyLCBNPC9hdXRob3I+PGF1dGhvcj5MYWgsIFM8L2F1dGhvcj48YXV0aG9yPk1pbGxlciwg
TDwvYXV0aG9yPjxhdXRob3I+UGVuZ2FzLCBHPC9hdXRob3I+PGF1dGhvcj5OZXN0b3IsIFBKPC9h
dXRob3I+PGF1dGhvcj5Ib2RnZXMsIEpSPC9hdXRob3I+PGF1dGhvcj5QaWd1ZXQsIE88L2F1dGhv
cj48L2F1dGhvcnM+PC9jb250cmlidXRvcnM+PHRpdGxlcz48dGl0bGU+UHJvZmlsZXMgb2YgcmVj
ZW50IGF1dG9iaW9ncmFwaGljYWwgbWVtb3J5IHJldHJpZXZhbCBpbiBzZW1hbnRpYyBkZW1lbnRp
YSwgYmVoYXZpb3VyYWwtdmFyaWFudCBmcm9udG90ZW1wb3JhbCBkZW1lbnRpYSwgYW5kIEFsemhl
aW1lciZhcG9zO3MgZGlzZWFzZTwvdGl0bGU+PHNlY29uZGFyeS10aXRsZT5OZXVyb3BzeWNob2xv
Z2lhPC9zZWNvbmRhcnktdGl0bGU+PC90aXRsZXM+PHBlcmlvZGljYWw+PGZ1bGwtdGl0bGU+TmV1
cm9wc3ljaG9sb2dpYTwvZnVsbC10aXRsZT48L3BlcmlvZGljYWw+PHBhZ2VzPjI2OTQtMjcwMjwv
cGFnZXM+PHZvbHVtZT40OTwvdm9sdW1lPjxudW1iZXI+OTwvbnVtYmVyPjxkYXRlcz48eWVhcj4y
MDExPC95ZWFyPjwvZGF0ZXM+PGlzYm4+MDAyOC0zOTMyPC9pc2JuPjx1cmxzPjwvdXJscz48L3Jl
Y29yZD48L0NpdGU+PENpdGU+PEF1dGhvcj5QaW9saW5vPC9BdXRob3I+PFllYXI+MjAwMzwvWWVh
cj48UmVjTnVtPjQzPC9SZWNOdW0+PHJlY29yZD48cmVjLW51bWJlcj40MzwvcmVjLW51bWJlcj48
Zm9yZWlnbi1rZXlzPjxrZXkgYXBwPSJFTiIgZGItaWQ9IjV6d3Z4ejAyaXM1dnpxZTVheGU1c3J3
eWEyOXJwZXRlOXo1diIgdGltZXN0YW1wPSIxMzk0MTY3MzcxIj40Mzwva2V5PjwvZm9yZWlnbi1r
ZXlzPjxyZWYtdHlwZSBuYW1lPSJKb3VybmFsIEFydGljbGUiPjE3PC9yZWYtdHlwZT48Y29udHJp
YnV0b3JzPjxhdXRob3JzPjxhdXRob3I+UGlvbGlubywgUGFzY2FsZTwvYXV0aG9yPjxhdXRob3I+
RGVzZ3JhbmdlcywgQsOpYXRyaWNlPC9hdXRob3I+PGF1dGhvcj5CZWxsaWFyZCwgU2VyZ2U8L2F1
dGhvcj48YXV0aG9yPk1hdHVzemV3c2tpLCBWYW5lc3NhPC9hdXRob3I+PGF1dGhvcj5MYWxldsOp
ZSwgQ2F0aGVyaW5lPC9hdXRob3I+PGF1dGhvcj5EZSBMYSBTYXlldHRlLCBWaW5jZW50PC9hdXRo
b3I+PGF1dGhvcj5FdXN0YWNoZSwgRnJhbmNpczwvYXV0aG9yPjwvYXV0aG9ycz48L2NvbnRyaWJ1
dG9ycz48dGl0bGVzPjx0aXRsZT5BdXRvYmlvZ3JhcGhpY2FsIG1lbW9yeSBhbmQgYXV0b25vZXRp
YyBjb25zY2lvdXNuZXNzOiB0cmlwbGUgZGlzc29jaWF0aW9uIGluIG5ldXJvZGVnZW5lcmF0aXZl
IGRpc2Vhc2VzPC90aXRsZT48c2Vjb25kYXJ5LXRpdGxlPkJyYWluPC9zZWNvbmRhcnktdGl0bGU+
PC90aXRsZXM+PHBlcmlvZGljYWw+PGZ1bGwtdGl0bGU+QnJhaW48L2Z1bGwtdGl0bGU+PC9wZXJp
b2RpY2FsPjxwYWdlcz4yMjAzLTIyMTk8L3BhZ2VzPjx2b2x1bWU+MTI2PC92b2x1bWU+PG51bWJl
cj4xMDwvbnVtYmVyPjxkYXRlcz48eWVhcj4yMDAzPC95ZWFyPjwvZGF0ZXM+PGlzYm4+MDAwNi04
OTUwPC9pc2JuPjx1cmxzPjwvdXJscz48L3JlY29yZD48L0NpdGU+PENpdGU+PEF1dGhvcj5Jcmlz
aDwvQXV0aG9yPjxZZWFyPjIwMTE8L1llYXI+PFJlY051bT4zPC9SZWNOdW0+PHJlY29yZD48cmVj
LW51bWJlcj4zPC9yZWMtbnVtYmVyPjxmb3JlaWduLWtleXM+PGtleSBhcHA9IkVOIiBkYi1pZD0i
d3A1dGVyYWRzeDlyOTRlMjV0OXZydnp2dDV3MHR2eHM1cHBkIiB0aW1lc3RhbXA9IjE0MzUwMTYw
ODEiPjM8L2tleT48L2ZvcmVpZ24ta2V5cz48cmVmLXR5cGUgbmFtZT0iSm91cm5hbCBBcnRpY2xl
Ij4xNzwvcmVmLXR5cGU+PGNvbnRyaWJ1dG9ycz48YXV0aG9ycz48YXV0aG9yPklyaXNoLCBNPC9h
dXRob3I+PGF1dGhvcj5Ib3JuYmVyZ2VyLCBNPC9hdXRob3I+PGF1dGhvcj5MYWgsIFM8L2F1dGhv
cj48YXV0aG9yPk1pbGxlciwgTDwvYXV0aG9yPjxhdXRob3I+UGVuZ2FzLCBHPC9hdXRob3I+PGF1
dGhvcj5OZXN0b3IsIFBKPC9hdXRob3I+PGF1dGhvcj5Ib2RnZXMsIEpSPC9hdXRob3I+PGF1dGhv
cj5QaWd1ZXQsIE88L2F1dGhvcj48L2F1dGhvcnM+PC9jb250cmlidXRvcnM+PHRpdGxlcz48dGl0
bGU+UHJvZmlsZXMgb2YgcmVjZW50IGF1dG9iaW9ncmFwaGljYWwgbWVtb3J5IHJldHJpZXZhbCBp
biBzZW1hbnRpYyBkZW1lbnRpYSwgYmVoYXZpb3VyYWwtdmFyaWFudCBmcm9udG90ZW1wb3JhbCBk
ZW1lbnRpYSwgYW5kIEFsemhlaW1lciZhcG9zO3MgZGlzZWFzZTwvdGl0bGU+PHNlY29uZGFyeS10
aXRsZT5OZXVyb3BzeWNob2xvZ2lhPC9zZWNvbmRhcnktdGl0bGU+PC90aXRsZXM+PHBhZ2VzPjI2
OTQtMjcwMjwvcGFnZXM+PHZvbHVtZT40OTwvdm9sdW1lPjxudW1iZXI+OTwvbnVtYmVyPjxkYXRl
cz48eWVhcj4yMDExPC95ZWFyPjwvZGF0ZXM+PGlzYm4+MDAyOC0zOTMyPC9pc2JuPjx1cmxzPjwv
dXJscz48L3JlY29yZD48L0NpdGU+PC9FbmROb3RlPgB=
</w:fldData>
        </w:fldChar>
      </w:r>
      <w:r w:rsidR="00DF5B18" w:rsidRPr="00415986">
        <w:rPr>
          <w:rFonts w:asciiTheme="majorHAnsi" w:hAnsiTheme="majorHAnsi" w:cs="Times New Roman"/>
          <w:color w:val="000000" w:themeColor="text1"/>
          <w:sz w:val="22"/>
          <w:szCs w:val="22"/>
        </w:rPr>
        <w:instrText xml:space="preserve"> ADDIN EN.CITE.DATA </w:instrText>
      </w:r>
      <w:r w:rsidR="00DF5B18" w:rsidRPr="00415986">
        <w:rPr>
          <w:rFonts w:asciiTheme="majorHAnsi" w:hAnsiTheme="majorHAnsi" w:cs="Times New Roman"/>
          <w:color w:val="000000" w:themeColor="text1"/>
          <w:sz w:val="22"/>
          <w:szCs w:val="22"/>
        </w:rPr>
      </w:r>
      <w:r w:rsidR="00DF5B18" w:rsidRPr="00415986">
        <w:rPr>
          <w:rFonts w:asciiTheme="majorHAnsi" w:hAnsiTheme="majorHAnsi" w:cs="Times New Roman"/>
          <w:color w:val="000000" w:themeColor="text1"/>
          <w:sz w:val="22"/>
          <w:szCs w:val="22"/>
        </w:rPr>
        <w:fldChar w:fldCharType="end"/>
      </w:r>
      <w:r w:rsidR="00153FDA" w:rsidRPr="00415986">
        <w:rPr>
          <w:rFonts w:asciiTheme="majorHAnsi" w:hAnsiTheme="majorHAnsi" w:cs="Times New Roman"/>
          <w:color w:val="000000" w:themeColor="text1"/>
          <w:sz w:val="22"/>
          <w:szCs w:val="22"/>
        </w:rPr>
      </w:r>
      <w:r w:rsidR="00153FDA" w:rsidRPr="00415986">
        <w:rPr>
          <w:rFonts w:asciiTheme="majorHAnsi" w:hAnsiTheme="majorHAnsi" w:cs="Times New Roman"/>
          <w:color w:val="000000" w:themeColor="text1"/>
          <w:sz w:val="22"/>
          <w:szCs w:val="22"/>
        </w:rPr>
        <w:fldChar w:fldCharType="separate"/>
      </w:r>
      <w:r w:rsidR="00DF5B18" w:rsidRPr="00415986">
        <w:rPr>
          <w:rFonts w:asciiTheme="majorHAnsi" w:hAnsiTheme="majorHAnsi" w:cs="Times New Roman"/>
          <w:noProof/>
          <w:color w:val="000000" w:themeColor="text1"/>
          <w:sz w:val="22"/>
          <w:szCs w:val="22"/>
        </w:rPr>
        <w:t>[e.g., 9, 11, 12, 15]</w:t>
      </w:r>
      <w:r w:rsidR="00153FDA" w:rsidRPr="00415986">
        <w:rPr>
          <w:rFonts w:asciiTheme="majorHAnsi" w:hAnsiTheme="majorHAnsi" w:cs="Times New Roman"/>
          <w:color w:val="000000" w:themeColor="text1"/>
          <w:sz w:val="22"/>
          <w:szCs w:val="22"/>
        </w:rPr>
        <w:fldChar w:fldCharType="end"/>
      </w:r>
      <w:r w:rsidR="006747B1" w:rsidRPr="00415986">
        <w:rPr>
          <w:rFonts w:asciiTheme="majorHAnsi" w:hAnsiTheme="majorHAnsi"/>
          <w:color w:val="000000" w:themeColor="text1"/>
          <w:sz w:val="22"/>
          <w:szCs w:val="22"/>
        </w:rPr>
        <w:t xml:space="preserve">. </w:t>
      </w:r>
      <w:r w:rsidR="00FB5113" w:rsidRPr="00415986">
        <w:rPr>
          <w:rFonts w:asciiTheme="majorHAnsi" w:hAnsiTheme="majorHAnsi"/>
          <w:color w:val="000000" w:themeColor="text1"/>
          <w:sz w:val="22"/>
          <w:szCs w:val="22"/>
        </w:rPr>
        <w:t>Notably, o</w:t>
      </w:r>
      <w:r w:rsidR="00D4566C" w:rsidRPr="00415986">
        <w:rPr>
          <w:rFonts w:asciiTheme="majorHAnsi" w:hAnsiTheme="majorHAnsi"/>
          <w:color w:val="000000" w:themeColor="text1"/>
          <w:sz w:val="22"/>
          <w:szCs w:val="22"/>
        </w:rPr>
        <w:t>ur c</w:t>
      </w:r>
      <w:r w:rsidR="006747B1" w:rsidRPr="00415986">
        <w:rPr>
          <w:rFonts w:asciiTheme="majorHAnsi" w:hAnsiTheme="majorHAnsi"/>
          <w:color w:val="000000" w:themeColor="text1"/>
          <w:sz w:val="22"/>
          <w:szCs w:val="22"/>
        </w:rPr>
        <w:t>orrelation</w:t>
      </w:r>
      <w:r w:rsidR="00E96E09" w:rsidRPr="00415986">
        <w:rPr>
          <w:rFonts w:asciiTheme="majorHAnsi" w:hAnsiTheme="majorHAnsi"/>
          <w:color w:val="000000" w:themeColor="text1"/>
          <w:sz w:val="22"/>
          <w:szCs w:val="22"/>
        </w:rPr>
        <w:t>al</w:t>
      </w:r>
      <w:r w:rsidR="006747B1" w:rsidRPr="00415986">
        <w:rPr>
          <w:rFonts w:asciiTheme="majorHAnsi" w:hAnsiTheme="majorHAnsi"/>
          <w:color w:val="000000" w:themeColor="text1"/>
          <w:sz w:val="22"/>
          <w:szCs w:val="22"/>
        </w:rPr>
        <w:t xml:space="preserve"> analyses </w:t>
      </w:r>
      <w:r w:rsidR="00FB5113" w:rsidRPr="00415986">
        <w:rPr>
          <w:rFonts w:asciiTheme="majorHAnsi" w:hAnsiTheme="majorHAnsi"/>
          <w:color w:val="000000" w:themeColor="text1"/>
          <w:sz w:val="22"/>
          <w:szCs w:val="22"/>
        </w:rPr>
        <w:t>reveal</w:t>
      </w:r>
      <w:r w:rsidR="006747B1" w:rsidRPr="00415986">
        <w:rPr>
          <w:rFonts w:asciiTheme="majorHAnsi" w:hAnsiTheme="majorHAnsi"/>
          <w:color w:val="000000" w:themeColor="text1"/>
          <w:sz w:val="22"/>
          <w:szCs w:val="22"/>
        </w:rPr>
        <w:t xml:space="preserve">ed that </w:t>
      </w:r>
      <w:r w:rsidR="00D759A3" w:rsidRPr="00415986">
        <w:rPr>
          <w:rFonts w:asciiTheme="majorHAnsi" w:hAnsiTheme="majorHAnsi"/>
          <w:color w:val="000000" w:themeColor="text1"/>
          <w:sz w:val="22"/>
          <w:szCs w:val="22"/>
        </w:rPr>
        <w:t xml:space="preserve">this impairment in </w:t>
      </w:r>
      <w:r w:rsidR="006747B1" w:rsidRPr="00415986">
        <w:rPr>
          <w:rFonts w:asciiTheme="majorHAnsi" w:hAnsiTheme="majorHAnsi"/>
          <w:color w:val="000000" w:themeColor="text1"/>
          <w:sz w:val="22"/>
          <w:szCs w:val="22"/>
        </w:rPr>
        <w:t xml:space="preserve">remote </w:t>
      </w:r>
      <w:r w:rsidR="003D1912" w:rsidRPr="00415986">
        <w:rPr>
          <w:rFonts w:asciiTheme="majorHAnsi" w:hAnsiTheme="majorHAnsi"/>
          <w:color w:val="000000" w:themeColor="text1"/>
          <w:sz w:val="22"/>
          <w:szCs w:val="22"/>
        </w:rPr>
        <w:t xml:space="preserve">ABM </w:t>
      </w:r>
      <w:r w:rsidR="00D759A3" w:rsidRPr="00415986">
        <w:rPr>
          <w:rFonts w:asciiTheme="majorHAnsi" w:hAnsiTheme="majorHAnsi"/>
          <w:color w:val="000000" w:themeColor="text1"/>
          <w:sz w:val="22"/>
          <w:szCs w:val="22"/>
        </w:rPr>
        <w:t>retrieval</w:t>
      </w:r>
      <w:r w:rsidR="0035040E" w:rsidRPr="00415986">
        <w:rPr>
          <w:rFonts w:asciiTheme="majorHAnsi" w:hAnsiTheme="majorHAnsi"/>
          <w:color w:val="000000" w:themeColor="text1"/>
          <w:sz w:val="22"/>
          <w:szCs w:val="22"/>
        </w:rPr>
        <w:t xml:space="preserve"> </w:t>
      </w:r>
      <w:r w:rsidR="0038034F" w:rsidRPr="00415986">
        <w:rPr>
          <w:rFonts w:asciiTheme="majorHAnsi" w:hAnsiTheme="majorHAnsi"/>
          <w:color w:val="000000" w:themeColor="text1"/>
          <w:sz w:val="22"/>
          <w:szCs w:val="22"/>
        </w:rPr>
        <w:t xml:space="preserve">negatively influences relationship quality, with </w:t>
      </w:r>
      <w:r w:rsidR="00FB570B" w:rsidRPr="00415986">
        <w:rPr>
          <w:rFonts w:asciiTheme="majorHAnsi" w:hAnsiTheme="majorHAnsi"/>
          <w:color w:val="000000" w:themeColor="text1"/>
          <w:sz w:val="22"/>
          <w:szCs w:val="22"/>
        </w:rPr>
        <w:t xml:space="preserve">worse remote ABM capacity associated with </w:t>
      </w:r>
      <w:r w:rsidR="0035040E" w:rsidRPr="00415986">
        <w:rPr>
          <w:rFonts w:asciiTheme="majorHAnsi" w:hAnsiTheme="majorHAnsi"/>
          <w:color w:val="000000" w:themeColor="text1"/>
          <w:sz w:val="22"/>
          <w:szCs w:val="22"/>
        </w:rPr>
        <w:t xml:space="preserve">greater </w:t>
      </w:r>
      <w:r w:rsidR="006747B1" w:rsidRPr="00415986">
        <w:rPr>
          <w:rFonts w:asciiTheme="majorHAnsi" w:hAnsiTheme="majorHAnsi"/>
          <w:color w:val="000000" w:themeColor="text1"/>
          <w:sz w:val="22"/>
          <w:szCs w:val="22"/>
        </w:rPr>
        <w:t>control</w:t>
      </w:r>
      <w:r w:rsidR="00A566D5" w:rsidRPr="00415986">
        <w:rPr>
          <w:rFonts w:asciiTheme="majorHAnsi" w:hAnsiTheme="majorHAnsi"/>
          <w:color w:val="000000" w:themeColor="text1"/>
          <w:sz w:val="22"/>
          <w:szCs w:val="22"/>
        </w:rPr>
        <w:t>ling behaviour</w:t>
      </w:r>
      <w:r w:rsidR="00B2692F" w:rsidRPr="00415986">
        <w:rPr>
          <w:rFonts w:asciiTheme="majorHAnsi" w:hAnsiTheme="majorHAnsi"/>
          <w:color w:val="000000" w:themeColor="text1"/>
          <w:sz w:val="22"/>
          <w:szCs w:val="22"/>
        </w:rPr>
        <w:t xml:space="preserve"> </w:t>
      </w:r>
      <w:r w:rsidR="006B256A" w:rsidRPr="00415986">
        <w:rPr>
          <w:rFonts w:asciiTheme="majorHAnsi" w:hAnsiTheme="majorHAnsi"/>
          <w:color w:val="000000" w:themeColor="text1"/>
          <w:sz w:val="22"/>
          <w:szCs w:val="22"/>
        </w:rPr>
        <w:t xml:space="preserve">within </w:t>
      </w:r>
      <w:r w:rsidR="002745BA" w:rsidRPr="00415986">
        <w:rPr>
          <w:rFonts w:asciiTheme="majorHAnsi" w:hAnsiTheme="majorHAnsi"/>
          <w:color w:val="000000" w:themeColor="text1"/>
          <w:sz w:val="22"/>
          <w:szCs w:val="22"/>
        </w:rPr>
        <w:t>SD carer-patient relationship</w:t>
      </w:r>
      <w:r w:rsidR="00B2692F" w:rsidRPr="00415986">
        <w:rPr>
          <w:rFonts w:asciiTheme="majorHAnsi" w:hAnsiTheme="majorHAnsi"/>
          <w:color w:val="000000" w:themeColor="text1"/>
          <w:sz w:val="22"/>
          <w:szCs w:val="22"/>
        </w:rPr>
        <w:t>s</w:t>
      </w:r>
      <w:r w:rsidR="006747B1" w:rsidRPr="00415986">
        <w:rPr>
          <w:rFonts w:asciiTheme="majorHAnsi" w:hAnsiTheme="majorHAnsi"/>
          <w:color w:val="000000" w:themeColor="text1"/>
          <w:sz w:val="22"/>
          <w:szCs w:val="22"/>
        </w:rPr>
        <w:t>.</w:t>
      </w:r>
      <w:r w:rsidR="00AD39E6" w:rsidRPr="00415986">
        <w:rPr>
          <w:rFonts w:asciiTheme="majorHAnsi" w:hAnsiTheme="majorHAnsi"/>
          <w:color w:val="000000" w:themeColor="text1"/>
          <w:sz w:val="22"/>
          <w:szCs w:val="22"/>
        </w:rPr>
        <w:t xml:space="preserve"> </w:t>
      </w:r>
      <w:r w:rsidR="0027344D" w:rsidRPr="00415986">
        <w:rPr>
          <w:rFonts w:asciiTheme="majorHAnsi" w:hAnsiTheme="majorHAnsi"/>
          <w:color w:val="000000" w:themeColor="text1"/>
          <w:sz w:val="22"/>
          <w:szCs w:val="22"/>
        </w:rPr>
        <w:t xml:space="preserve">The progressive </w:t>
      </w:r>
      <w:r w:rsidR="00696EBF" w:rsidRPr="00415986">
        <w:rPr>
          <w:rFonts w:asciiTheme="majorHAnsi" w:hAnsiTheme="majorHAnsi"/>
          <w:color w:val="000000" w:themeColor="text1"/>
          <w:sz w:val="22"/>
          <w:szCs w:val="22"/>
        </w:rPr>
        <w:t>degradation of the semantic system</w:t>
      </w:r>
      <w:r w:rsidR="0027344D" w:rsidRPr="00415986">
        <w:rPr>
          <w:rFonts w:asciiTheme="majorHAnsi" w:hAnsiTheme="majorHAnsi"/>
          <w:color w:val="000000" w:themeColor="text1"/>
          <w:sz w:val="22"/>
          <w:szCs w:val="22"/>
        </w:rPr>
        <w:t xml:space="preserve"> and associated </w:t>
      </w:r>
      <w:r w:rsidR="00696EBF" w:rsidRPr="00415986">
        <w:rPr>
          <w:rFonts w:asciiTheme="majorHAnsi" w:hAnsiTheme="majorHAnsi"/>
          <w:color w:val="000000" w:themeColor="text1"/>
          <w:sz w:val="22"/>
          <w:szCs w:val="22"/>
        </w:rPr>
        <w:t xml:space="preserve">loss of remote </w:t>
      </w:r>
      <w:r w:rsidR="005B18DE" w:rsidRPr="00415986">
        <w:rPr>
          <w:rFonts w:asciiTheme="majorHAnsi" w:hAnsiTheme="majorHAnsi"/>
          <w:color w:val="000000" w:themeColor="text1"/>
          <w:sz w:val="22"/>
          <w:szCs w:val="22"/>
        </w:rPr>
        <w:t>autobiographical memories</w:t>
      </w:r>
      <w:r w:rsidR="0027344D" w:rsidRPr="00415986">
        <w:rPr>
          <w:rFonts w:asciiTheme="majorHAnsi" w:hAnsiTheme="majorHAnsi"/>
          <w:color w:val="000000" w:themeColor="text1"/>
          <w:sz w:val="22"/>
          <w:szCs w:val="22"/>
        </w:rPr>
        <w:t xml:space="preserve"> appears to result in </w:t>
      </w:r>
      <w:r w:rsidR="004F5FD6" w:rsidRPr="00415986">
        <w:rPr>
          <w:rFonts w:asciiTheme="majorHAnsi" w:hAnsiTheme="majorHAnsi"/>
          <w:color w:val="000000" w:themeColor="text1"/>
          <w:sz w:val="22"/>
          <w:szCs w:val="22"/>
        </w:rPr>
        <w:t>an</w:t>
      </w:r>
      <w:r w:rsidR="00696EBF" w:rsidRPr="00415986">
        <w:rPr>
          <w:rFonts w:asciiTheme="majorHAnsi" w:hAnsiTheme="majorHAnsi"/>
          <w:color w:val="000000" w:themeColor="text1"/>
          <w:sz w:val="22"/>
          <w:szCs w:val="22"/>
        </w:rPr>
        <w:t xml:space="preserve"> </w:t>
      </w:r>
      <w:r w:rsidR="0027344D" w:rsidRPr="00415986">
        <w:rPr>
          <w:rFonts w:asciiTheme="majorHAnsi" w:hAnsiTheme="majorHAnsi"/>
          <w:color w:val="000000" w:themeColor="text1"/>
          <w:sz w:val="22"/>
          <w:szCs w:val="22"/>
        </w:rPr>
        <w:t>increased</w:t>
      </w:r>
      <w:r w:rsidR="00122796" w:rsidRPr="00415986">
        <w:rPr>
          <w:rFonts w:asciiTheme="majorHAnsi" w:hAnsiTheme="majorHAnsi"/>
          <w:color w:val="000000" w:themeColor="text1"/>
          <w:sz w:val="22"/>
          <w:szCs w:val="22"/>
        </w:rPr>
        <w:t xml:space="preserve"> need</w:t>
      </w:r>
      <w:r w:rsidR="0027344D" w:rsidRPr="00415986">
        <w:rPr>
          <w:rFonts w:asciiTheme="majorHAnsi" w:hAnsiTheme="majorHAnsi"/>
          <w:color w:val="000000" w:themeColor="text1"/>
          <w:sz w:val="22"/>
          <w:szCs w:val="22"/>
        </w:rPr>
        <w:t xml:space="preserve"> by SD patients</w:t>
      </w:r>
      <w:r w:rsidR="00696EBF" w:rsidRPr="00415986">
        <w:rPr>
          <w:rFonts w:asciiTheme="majorHAnsi" w:hAnsiTheme="majorHAnsi"/>
          <w:color w:val="000000" w:themeColor="text1"/>
          <w:sz w:val="22"/>
          <w:szCs w:val="22"/>
        </w:rPr>
        <w:t xml:space="preserve"> to control their environment. </w:t>
      </w:r>
      <w:r w:rsidR="0027344D" w:rsidRPr="00415986">
        <w:rPr>
          <w:rFonts w:asciiTheme="majorHAnsi" w:hAnsiTheme="majorHAnsi"/>
          <w:color w:val="000000" w:themeColor="text1"/>
          <w:sz w:val="22"/>
          <w:szCs w:val="22"/>
        </w:rPr>
        <w:t xml:space="preserve">In the face of an increasingly confusing and unfamiliar world, it is plausible that SD patients become rigid and assume authority within their relationships in an attempt to regain a diminishing sense of control. </w:t>
      </w:r>
      <w:r w:rsidR="00A445E4" w:rsidRPr="00415986">
        <w:rPr>
          <w:rFonts w:asciiTheme="majorHAnsi" w:hAnsiTheme="majorHAnsi"/>
          <w:color w:val="000000" w:themeColor="text1"/>
          <w:sz w:val="22"/>
          <w:szCs w:val="22"/>
        </w:rPr>
        <w:t xml:space="preserve">Of relevance here, SD is also associated with increased rigidity in patients’ behaviour, such as eating the same meals at specific times or only wearing particular clothes </w:t>
      </w:r>
      <w:r w:rsidR="00A445E4" w:rsidRPr="00415986">
        <w:rPr>
          <w:rFonts w:asciiTheme="majorHAnsi" w:hAnsiTheme="majorHAnsi"/>
          <w:color w:val="000000" w:themeColor="text1"/>
          <w:sz w:val="22"/>
          <w:szCs w:val="22"/>
        </w:rPr>
        <w:fldChar w:fldCharType="begin">
          <w:fldData xml:space="preserve">PEVuZE5vdGU+PENpdGU+PEF1dGhvcj5QZXJyeTwvQXV0aG9yPjxZZWFyPjIwMDE8L1llYXI+PFJl
Y051bT40NTg8L1JlY051bT48RGlzcGxheVRleHQ+WzU4LTYwXTwvRGlzcGxheVRleHQ+PHJlY29y
ZD48cmVjLW51bWJlcj40NTg8L3JlYy1udW1iZXI+PGZvcmVpZ24ta2V5cz48a2V5IGFwcD0iRU4i
IGRiLWlkPSJzdHRzcDlzc2d2d3ZkamV3MnBldnIwOTJkZHdzMGZ4eHZkZHAiIHRpbWVzdGFtcD0i
MCI+NDU4PC9rZXk+PC9mb3JlaWduLWtleXM+PHJlZi10eXBlIG5hbWU9IkpvdXJuYWwgQXJ0aWNs
ZSI+MTc8L3JlZi10eXBlPjxjb250cmlidXRvcnM+PGF1dGhvcnM+PGF1dGhvcj5QZXJyeSwgUi5K
LjwvYXV0aG9yPjxhdXRob3I+Um9zZW4sIEguSi48L2F1dGhvcj48YXV0aG9yPktyYW1lciwgSi5I
LjwvYXV0aG9yPjxhdXRob3I+QmVlciwgSi5TLjwvYXV0aG9yPjxhdXRob3I+TGV2ZW5zb24sIFIu
TC48L2F1dGhvcj48YXV0aG9yPk1pbGxlciwgQi5MLjwvYXV0aG9yPjwvYXV0aG9ycz48L2NvbnRy
aWJ1dG9ycz48dGl0bGVzPjx0aXRsZT5IZW1pc3BoZXJpYyBkb21pbmFuY2UgZm9yIGVtb3Rpb25z
LCBlbXBhdGh5IGFuZCBzb2NpYWwgYmVoYXZpb3VyOiBFdmlkZW5jZSBmcm9tIHJpZ2h0IGFuZCBs
ZWZ0IGhhbmRlcnMgd2l0aCBmcm9udG90ZW1wb3JhbCBkZW1lbnRpYTwvdGl0bGU+PHNlY29uZGFy
eS10aXRsZT5OZXVyb2Nhc2U8L3NlY29uZGFyeS10aXRsZT48L3RpdGxlcz48cGVyaW9kaWNhbD48
ZnVsbC10aXRsZT5OZXVyb2Nhc2U8L2Z1bGwtdGl0bGU+PC9wZXJpb2RpY2FsPjxwYWdlcz4xNDUt
MTYwPC9wYWdlcz48dm9sdW1lPjc8L3ZvbHVtZT48bnVtYmVyPjI8L251bWJlcj48ZGF0ZXM+PHll
YXI+MjAwMTwveWVhcj48L2RhdGVzPjxpc2JuPjEzNTUtNDc5NDwvaXNibj48dXJscz48cmVsYXRl
ZC11cmxzPjx1cmw+aHR0cDovL3d3dy5pbmZvcm1hd29ybGQuY29tLzEwLjEwOTMvbmV1Y2FzLzcu
Mi4xNDU8L3VybD48L3JlbGF0ZWQtdXJscz48L3VybHM+PGFjY2Vzcy1kYXRlPk1hcmNoIDAxLCAy
MDEwPC9hY2Nlc3MtZGF0ZT48L3JlY29yZD48L0NpdGU+PENpdGU+PEF1dGhvcj5BaG1lZDwvQXV0
aG9yPjxZZWFyPjIwMTQ8L1llYXI+PFJlY051bT4xNDM5PC9SZWNOdW0+PHJlY29yZD48cmVjLW51
bWJlcj4xNDM5PC9yZWMtbnVtYmVyPjxmb3JlaWduLWtleXM+PGtleSBhcHA9IkVOIiBkYi1pZD0i
c3R0c3A5c3Nndnd2ZGpldzJwZXZyMDkyZGR3czBmeHh2ZGRwIiB0aW1lc3RhbXA9IjE0NDAxMTg2
NTkiPjE0Mzk8L2tleT48L2ZvcmVpZ24ta2V5cz48cmVmLXR5cGUgbmFtZT0iSm91cm5hbCBBcnRp
Y2xlIj4xNzwvcmVmLXR5cGU+PGNvbnRyaWJ1dG9ycz48YXV0aG9ycz48YXV0aG9yPkFobWVkLCBS
ZWJla2FoIE08L2F1dGhvcj48YXV0aG9yPklyaXNoLCBNdWlyZWFubjwvYXV0aG9yPjxhdXRob3I+
S2FtLCBKb25hdGhhbjwvYXV0aG9yPjxhdXRob3I+dmFuIEtlaXplcnN3YWFyZCwgSm9sYW5kYTwv
YXV0aG9yPjxhdXRob3I+QmFydGxleSwgTGF1cmVuPC9hdXRob3I+PGF1dGhvcj5TYW1hcmFzLCBL
YXRoZXJpbmU8L2F1dGhvcj48YXV0aG9yPkhvZGdlcywgSm9obiBSPC9hdXRob3I+PGF1dGhvcj5Q
aWd1ZXQsIE9saXZpZXI8L2F1dGhvcj48L2F1dGhvcnM+PC9jb250cmlidXRvcnM+PHRpdGxlcz48
dGl0bGU+UXVhbnRpZnlpbmcgdGhlIEVhdGluZyBBYm5vcm1hbGl0aWVzIGluIEZyb250b3RlbXBv
cmFsIERlbWVudGlhPC90aXRsZT48c2Vjb25kYXJ5LXRpdGxlPkpBTUEgbmV1cm9sb2d5PC9zZWNv
bmRhcnktdGl0bGU+PC90aXRsZXM+PHBlcmlvZGljYWw+PGZ1bGwtdGl0bGU+SkFNQSBuZXVyb2xv
Z3k8L2Z1bGwtdGl0bGU+PC9wZXJpb2RpY2FsPjxwYWdlcz4xNTQwLTE1NDY8L3BhZ2VzPjx2b2x1
bWU+NzE8L3ZvbHVtZT48bnVtYmVyPjEyPC9udW1iZXI+PGRhdGVzPjx5ZWFyPjIwMTQ8L3llYXI+
PC9kYXRlcz48aXNibj4yMTY4LTYxNDk8L2lzYm4+PHVybHM+PC91cmxzPjwvcmVjb3JkPjwvQ2l0
ZT48Q2l0ZT48QXV0aG9yPlJvc2VuPC9BdXRob3I+PFllYXI+MjAwNjwvWWVhcj48UmVjTnVtPjEz
OTg8L1JlY051bT48cmVjb3JkPjxyZWMtbnVtYmVyPjEzOTg8L3JlYy1udW1iZXI+PGZvcmVpZ24t
a2V5cz48a2V5IGFwcD0iRU4iIGRiLWlkPSJzdHRzcDlzc2d2d3ZkamV3MnBldnIwOTJkZHdzMGZ4
eHZkZHAiIHRpbWVzdGFtcD0iMTQzMjYwMDI3NCI+MTM5ODwva2V5PjwvZm9yZWlnbi1rZXlzPjxy
ZWYtdHlwZSBuYW1lPSJKb3VybmFsIEFydGljbGUiPjE3PC9yZWYtdHlwZT48Y29udHJpYnV0b3Jz
PjxhdXRob3JzPjxhdXRob3I+Um9zZW4sIEhKPC9hdXRob3I+PGF1dGhvcj5BbGxpc29uLCBTQzwv
YXV0aG9yPjxhdXRob3I+T2dhciwgSk08L2F1dGhvcj48YXV0aG9yPkFtaWNpLCBTPC9hdXRob3I+
PGF1dGhvcj5Sb3NlLCBLPC9hdXRob3I+PGF1dGhvcj5Ecm9ua2VycywgTjwvYXV0aG9yPjxhdXRo
b3I+TWlsbGVyLCBCTDwvYXV0aG9yPjxhdXRob3I+R29ybm8tVGVtcGluaSwgTUw8L2F1dGhvcj48
L2F1dGhvcnM+PC9jb250cmlidXRvcnM+PHRpdGxlcz48dGl0bGU+QmVoYXZpb3JhbCBmZWF0dXJl
cyBpbiBzZW1hbnRpYyBkZW1lbnRpYSB2cyBvdGhlciBmb3JtcyBvZiBwcm9ncmVzc2l2ZSBhcGhh
c2lhczwvdGl0bGU+PHNlY29uZGFyeS10aXRsZT5OZXVyb2xvZ3k8L3NlY29uZGFyeS10aXRsZT48
L3RpdGxlcz48cGVyaW9kaWNhbD48ZnVsbC10aXRsZT5OZXVyb2xvZ3k8L2Z1bGwtdGl0bGU+PGFi
YnItMT5OZXVyb2xvZ3k8L2FiYnItMT48YWJici0yPk5ldXJvbG9neTwvYWJici0yPjwvcGVyaW9k
aWNhbD48cGFnZXM+MTc1Mi0xNzU2PC9wYWdlcz48dm9sdW1lPjY3PC92b2x1bWU+PG51bWJlcj4x
MDwvbnVtYmVyPjxkYXRlcz48eWVhcj4yMDA2PC95ZWFyPjwvZGF0ZXM+PGlzYm4+MDAyOC0zODc4
PC9pc2JuPjx1cmxzPjwvdXJscz48L3JlY29yZD48L0NpdGU+PC9FbmROb3RlPgB=
</w:fldData>
        </w:fldChar>
      </w:r>
      <w:r w:rsidR="003B7A3C" w:rsidRPr="00415986">
        <w:rPr>
          <w:rFonts w:asciiTheme="majorHAnsi" w:hAnsiTheme="majorHAnsi"/>
          <w:color w:val="000000" w:themeColor="text1"/>
          <w:sz w:val="22"/>
          <w:szCs w:val="22"/>
        </w:rPr>
        <w:instrText xml:space="preserve"> ADDIN EN.CITE </w:instrText>
      </w:r>
      <w:r w:rsidR="003B7A3C" w:rsidRPr="00415986">
        <w:rPr>
          <w:rFonts w:asciiTheme="majorHAnsi" w:hAnsiTheme="majorHAnsi"/>
          <w:color w:val="000000" w:themeColor="text1"/>
          <w:sz w:val="22"/>
          <w:szCs w:val="22"/>
        </w:rPr>
        <w:fldChar w:fldCharType="begin">
          <w:fldData xml:space="preserve">PEVuZE5vdGU+PENpdGU+PEF1dGhvcj5QZXJyeTwvQXV0aG9yPjxZZWFyPjIwMDE8L1llYXI+PFJl
Y051bT40NTg8L1JlY051bT48RGlzcGxheVRleHQ+WzU4LTYwXTwvRGlzcGxheVRleHQ+PHJlY29y
ZD48cmVjLW51bWJlcj40NTg8L3JlYy1udW1iZXI+PGZvcmVpZ24ta2V5cz48a2V5IGFwcD0iRU4i
IGRiLWlkPSJzdHRzcDlzc2d2d3ZkamV3MnBldnIwOTJkZHdzMGZ4eHZkZHAiIHRpbWVzdGFtcD0i
MCI+NDU4PC9rZXk+PC9mb3JlaWduLWtleXM+PHJlZi10eXBlIG5hbWU9IkpvdXJuYWwgQXJ0aWNs
ZSI+MTc8L3JlZi10eXBlPjxjb250cmlidXRvcnM+PGF1dGhvcnM+PGF1dGhvcj5QZXJyeSwgUi5K
LjwvYXV0aG9yPjxhdXRob3I+Um9zZW4sIEguSi48L2F1dGhvcj48YXV0aG9yPktyYW1lciwgSi5I
LjwvYXV0aG9yPjxhdXRob3I+QmVlciwgSi5TLjwvYXV0aG9yPjxhdXRob3I+TGV2ZW5zb24sIFIu
TC48L2F1dGhvcj48YXV0aG9yPk1pbGxlciwgQi5MLjwvYXV0aG9yPjwvYXV0aG9ycz48L2NvbnRy
aWJ1dG9ycz48dGl0bGVzPjx0aXRsZT5IZW1pc3BoZXJpYyBkb21pbmFuY2UgZm9yIGVtb3Rpb25z
LCBlbXBhdGh5IGFuZCBzb2NpYWwgYmVoYXZpb3VyOiBFdmlkZW5jZSBmcm9tIHJpZ2h0IGFuZCBs
ZWZ0IGhhbmRlcnMgd2l0aCBmcm9udG90ZW1wb3JhbCBkZW1lbnRpYTwvdGl0bGU+PHNlY29uZGFy
eS10aXRsZT5OZXVyb2Nhc2U8L3NlY29uZGFyeS10aXRsZT48L3RpdGxlcz48cGVyaW9kaWNhbD48
ZnVsbC10aXRsZT5OZXVyb2Nhc2U8L2Z1bGwtdGl0bGU+PC9wZXJpb2RpY2FsPjxwYWdlcz4xNDUt
MTYwPC9wYWdlcz48dm9sdW1lPjc8L3ZvbHVtZT48bnVtYmVyPjI8L251bWJlcj48ZGF0ZXM+PHll
YXI+MjAwMTwveWVhcj48L2RhdGVzPjxpc2JuPjEzNTUtNDc5NDwvaXNibj48dXJscz48cmVsYXRl
ZC11cmxzPjx1cmw+aHR0cDovL3d3dy5pbmZvcm1hd29ybGQuY29tLzEwLjEwOTMvbmV1Y2FzLzcu
Mi4xNDU8L3VybD48L3JlbGF0ZWQtdXJscz48L3VybHM+PGFjY2Vzcy1kYXRlPk1hcmNoIDAxLCAy
MDEwPC9hY2Nlc3MtZGF0ZT48L3JlY29yZD48L0NpdGU+PENpdGU+PEF1dGhvcj5BaG1lZDwvQXV0
aG9yPjxZZWFyPjIwMTQ8L1llYXI+PFJlY051bT4xNDM5PC9SZWNOdW0+PHJlY29yZD48cmVjLW51
bWJlcj4xNDM5PC9yZWMtbnVtYmVyPjxmb3JlaWduLWtleXM+PGtleSBhcHA9IkVOIiBkYi1pZD0i
c3R0c3A5c3Nndnd2ZGpldzJwZXZyMDkyZGR3czBmeHh2ZGRwIiB0aW1lc3RhbXA9IjE0NDAxMTg2
NTkiPjE0Mzk8L2tleT48L2ZvcmVpZ24ta2V5cz48cmVmLXR5cGUgbmFtZT0iSm91cm5hbCBBcnRp
Y2xlIj4xNzwvcmVmLXR5cGU+PGNvbnRyaWJ1dG9ycz48YXV0aG9ycz48YXV0aG9yPkFobWVkLCBS
ZWJla2FoIE08L2F1dGhvcj48YXV0aG9yPklyaXNoLCBNdWlyZWFubjwvYXV0aG9yPjxhdXRob3I+
S2FtLCBKb25hdGhhbjwvYXV0aG9yPjxhdXRob3I+dmFuIEtlaXplcnN3YWFyZCwgSm9sYW5kYTwv
YXV0aG9yPjxhdXRob3I+QmFydGxleSwgTGF1cmVuPC9hdXRob3I+PGF1dGhvcj5TYW1hcmFzLCBL
YXRoZXJpbmU8L2F1dGhvcj48YXV0aG9yPkhvZGdlcywgSm9obiBSPC9hdXRob3I+PGF1dGhvcj5Q
aWd1ZXQsIE9saXZpZXI8L2F1dGhvcj48L2F1dGhvcnM+PC9jb250cmlidXRvcnM+PHRpdGxlcz48
dGl0bGU+UXVhbnRpZnlpbmcgdGhlIEVhdGluZyBBYm5vcm1hbGl0aWVzIGluIEZyb250b3RlbXBv
cmFsIERlbWVudGlhPC90aXRsZT48c2Vjb25kYXJ5LXRpdGxlPkpBTUEgbmV1cm9sb2d5PC9zZWNv
bmRhcnktdGl0bGU+PC90aXRsZXM+PHBlcmlvZGljYWw+PGZ1bGwtdGl0bGU+SkFNQSBuZXVyb2xv
Z3k8L2Z1bGwtdGl0bGU+PC9wZXJpb2RpY2FsPjxwYWdlcz4xNTQwLTE1NDY8L3BhZ2VzPjx2b2x1
bWU+NzE8L3ZvbHVtZT48bnVtYmVyPjEyPC9udW1iZXI+PGRhdGVzPjx5ZWFyPjIwMTQ8L3llYXI+
PC9kYXRlcz48aXNibj4yMTY4LTYxNDk8L2lzYm4+PHVybHM+PC91cmxzPjwvcmVjb3JkPjwvQ2l0
ZT48Q2l0ZT48QXV0aG9yPlJvc2VuPC9BdXRob3I+PFllYXI+MjAwNjwvWWVhcj48UmVjTnVtPjEz
OTg8L1JlY051bT48cmVjb3JkPjxyZWMtbnVtYmVyPjEzOTg8L3JlYy1udW1iZXI+PGZvcmVpZ24t
a2V5cz48a2V5IGFwcD0iRU4iIGRiLWlkPSJzdHRzcDlzc2d2d3ZkamV3MnBldnIwOTJkZHdzMGZ4
eHZkZHAiIHRpbWVzdGFtcD0iMTQzMjYwMDI3NCI+MTM5ODwva2V5PjwvZm9yZWlnbi1rZXlzPjxy
ZWYtdHlwZSBuYW1lPSJKb3VybmFsIEFydGljbGUiPjE3PC9yZWYtdHlwZT48Y29udHJpYnV0b3Jz
PjxhdXRob3JzPjxhdXRob3I+Um9zZW4sIEhKPC9hdXRob3I+PGF1dGhvcj5BbGxpc29uLCBTQzwv
YXV0aG9yPjxhdXRob3I+T2dhciwgSk08L2F1dGhvcj48YXV0aG9yPkFtaWNpLCBTPC9hdXRob3I+
PGF1dGhvcj5Sb3NlLCBLPC9hdXRob3I+PGF1dGhvcj5Ecm9ua2VycywgTjwvYXV0aG9yPjxhdXRo
b3I+TWlsbGVyLCBCTDwvYXV0aG9yPjxhdXRob3I+R29ybm8tVGVtcGluaSwgTUw8L2F1dGhvcj48
L2F1dGhvcnM+PC9jb250cmlidXRvcnM+PHRpdGxlcz48dGl0bGU+QmVoYXZpb3JhbCBmZWF0dXJl
cyBpbiBzZW1hbnRpYyBkZW1lbnRpYSB2cyBvdGhlciBmb3JtcyBvZiBwcm9ncmVzc2l2ZSBhcGhh
c2lhczwvdGl0bGU+PHNlY29uZGFyeS10aXRsZT5OZXVyb2xvZ3k8L3NlY29uZGFyeS10aXRsZT48
L3RpdGxlcz48cGVyaW9kaWNhbD48ZnVsbC10aXRsZT5OZXVyb2xvZ3k8L2Z1bGwtdGl0bGU+PGFi
YnItMT5OZXVyb2xvZ3k8L2FiYnItMT48YWJici0yPk5ldXJvbG9neTwvYWJici0yPjwvcGVyaW9k
aWNhbD48cGFnZXM+MTc1Mi0xNzU2PC9wYWdlcz48dm9sdW1lPjY3PC92b2x1bWU+PG51bWJlcj4x
MDwvbnVtYmVyPjxkYXRlcz48eWVhcj4yMDA2PC95ZWFyPjwvZGF0ZXM+PGlzYm4+MDAyOC0zODc4
PC9pc2JuPjx1cmxzPjwvdXJscz48L3JlY29yZD48L0NpdGU+PC9FbmROb3RlPgB=
</w:fldData>
        </w:fldChar>
      </w:r>
      <w:r w:rsidR="003B7A3C" w:rsidRPr="00415986">
        <w:rPr>
          <w:rFonts w:asciiTheme="majorHAnsi" w:hAnsiTheme="majorHAnsi"/>
          <w:color w:val="000000" w:themeColor="text1"/>
          <w:sz w:val="22"/>
          <w:szCs w:val="22"/>
        </w:rPr>
        <w:instrText xml:space="preserve"> ADDIN EN.CITE.DATA </w:instrText>
      </w:r>
      <w:r w:rsidR="003B7A3C" w:rsidRPr="00415986">
        <w:rPr>
          <w:rFonts w:asciiTheme="majorHAnsi" w:hAnsiTheme="majorHAnsi"/>
          <w:color w:val="000000" w:themeColor="text1"/>
          <w:sz w:val="22"/>
          <w:szCs w:val="22"/>
        </w:rPr>
      </w:r>
      <w:r w:rsidR="003B7A3C" w:rsidRPr="00415986">
        <w:rPr>
          <w:rFonts w:asciiTheme="majorHAnsi" w:hAnsiTheme="majorHAnsi"/>
          <w:color w:val="000000" w:themeColor="text1"/>
          <w:sz w:val="22"/>
          <w:szCs w:val="22"/>
        </w:rPr>
        <w:fldChar w:fldCharType="end"/>
      </w:r>
      <w:r w:rsidR="00A445E4" w:rsidRPr="00415986">
        <w:rPr>
          <w:rFonts w:asciiTheme="majorHAnsi" w:hAnsiTheme="majorHAnsi"/>
          <w:color w:val="000000" w:themeColor="text1"/>
          <w:sz w:val="22"/>
          <w:szCs w:val="22"/>
        </w:rPr>
      </w:r>
      <w:r w:rsidR="00A445E4" w:rsidRPr="00415986">
        <w:rPr>
          <w:rFonts w:asciiTheme="majorHAnsi" w:hAnsiTheme="majorHAnsi"/>
          <w:color w:val="000000" w:themeColor="text1"/>
          <w:sz w:val="22"/>
          <w:szCs w:val="22"/>
        </w:rPr>
        <w:fldChar w:fldCharType="separate"/>
      </w:r>
      <w:r w:rsidR="003B7A3C" w:rsidRPr="00415986">
        <w:rPr>
          <w:rFonts w:asciiTheme="majorHAnsi" w:hAnsiTheme="majorHAnsi"/>
          <w:noProof/>
          <w:color w:val="000000" w:themeColor="text1"/>
          <w:sz w:val="22"/>
          <w:szCs w:val="22"/>
        </w:rPr>
        <w:t>[58-60]</w:t>
      </w:r>
      <w:r w:rsidR="00A445E4" w:rsidRPr="00415986">
        <w:rPr>
          <w:rFonts w:asciiTheme="majorHAnsi" w:hAnsiTheme="majorHAnsi"/>
          <w:color w:val="000000" w:themeColor="text1"/>
          <w:sz w:val="22"/>
          <w:szCs w:val="22"/>
        </w:rPr>
        <w:fldChar w:fldCharType="end"/>
      </w:r>
      <w:r w:rsidR="00A445E4" w:rsidRPr="00415986">
        <w:rPr>
          <w:rFonts w:asciiTheme="majorHAnsi" w:hAnsiTheme="majorHAnsi"/>
          <w:color w:val="000000" w:themeColor="text1"/>
          <w:sz w:val="22"/>
          <w:szCs w:val="22"/>
        </w:rPr>
        <w:t xml:space="preserve">. </w:t>
      </w:r>
      <w:r w:rsidR="003E6CCF" w:rsidRPr="00415986">
        <w:rPr>
          <w:rFonts w:asciiTheme="majorHAnsi" w:hAnsiTheme="majorHAnsi"/>
          <w:color w:val="000000" w:themeColor="text1"/>
          <w:sz w:val="22"/>
          <w:szCs w:val="22"/>
        </w:rPr>
        <w:t xml:space="preserve">While speculative, </w:t>
      </w:r>
      <w:r w:rsidR="0026773D" w:rsidRPr="00415986">
        <w:rPr>
          <w:rFonts w:asciiTheme="majorHAnsi" w:hAnsiTheme="majorHAnsi"/>
          <w:color w:val="000000" w:themeColor="text1"/>
          <w:sz w:val="22"/>
          <w:szCs w:val="22"/>
        </w:rPr>
        <w:t xml:space="preserve">this position </w:t>
      </w:r>
      <w:r w:rsidR="003E6CCF" w:rsidRPr="00415986">
        <w:rPr>
          <w:rFonts w:asciiTheme="majorHAnsi" w:hAnsiTheme="majorHAnsi"/>
          <w:color w:val="000000" w:themeColor="text1"/>
          <w:sz w:val="22"/>
          <w:szCs w:val="22"/>
        </w:rPr>
        <w:t>is consistent with our</w:t>
      </w:r>
      <w:r w:rsidR="00122796" w:rsidRPr="00415986">
        <w:rPr>
          <w:rFonts w:asciiTheme="majorHAnsi" w:hAnsiTheme="majorHAnsi"/>
          <w:color w:val="000000" w:themeColor="text1"/>
          <w:sz w:val="22"/>
          <w:szCs w:val="22"/>
        </w:rPr>
        <w:t xml:space="preserve"> current and previous</w:t>
      </w:r>
      <w:r w:rsidR="003E6CCF" w:rsidRPr="00415986">
        <w:rPr>
          <w:rFonts w:asciiTheme="majorHAnsi" w:hAnsiTheme="majorHAnsi"/>
          <w:color w:val="000000" w:themeColor="text1"/>
          <w:sz w:val="22"/>
          <w:szCs w:val="22"/>
        </w:rPr>
        <w:t xml:space="preserve"> findings of increased burden, poorer psychological wellbeing and less care within the relationship </w:t>
      </w:r>
      <w:r w:rsidR="00781253" w:rsidRPr="00415986">
        <w:rPr>
          <w:rFonts w:asciiTheme="majorHAnsi" w:hAnsiTheme="majorHAnsi"/>
          <w:color w:val="000000" w:themeColor="text1"/>
          <w:sz w:val="22"/>
          <w:szCs w:val="22"/>
        </w:rPr>
        <w:t>being associated with emerging</w:t>
      </w:r>
      <w:r w:rsidR="003E6CCF" w:rsidRPr="00415986">
        <w:rPr>
          <w:rFonts w:asciiTheme="majorHAnsi" w:hAnsiTheme="majorHAnsi"/>
          <w:color w:val="000000" w:themeColor="text1"/>
          <w:sz w:val="22"/>
          <w:szCs w:val="22"/>
        </w:rPr>
        <w:t xml:space="preserve"> behavioural changes in these patients</w:t>
      </w:r>
      <w:r w:rsidR="00122796" w:rsidRPr="00415986">
        <w:rPr>
          <w:rFonts w:asciiTheme="majorHAnsi" w:hAnsiTheme="majorHAnsi"/>
          <w:color w:val="000000" w:themeColor="text1"/>
          <w:sz w:val="22"/>
          <w:szCs w:val="22"/>
        </w:rPr>
        <w:t xml:space="preserve"> </w:t>
      </w:r>
      <w:r w:rsidR="00122796" w:rsidRPr="00415986">
        <w:rPr>
          <w:rFonts w:asciiTheme="majorHAnsi" w:hAnsiTheme="majorHAnsi"/>
          <w:color w:val="000000" w:themeColor="text1"/>
          <w:sz w:val="22"/>
          <w:szCs w:val="22"/>
        </w:rPr>
        <w:fldChar w:fldCharType="begin"/>
      </w:r>
      <w:r w:rsidR="00122796" w:rsidRPr="00415986">
        <w:rPr>
          <w:rFonts w:asciiTheme="majorHAnsi" w:hAnsiTheme="majorHAnsi"/>
          <w:color w:val="000000" w:themeColor="text1"/>
          <w:sz w:val="22"/>
          <w:szCs w:val="22"/>
        </w:rPr>
        <w:instrText xml:space="preserve"> ADDIN EN.CITE &lt;EndNote&gt;&lt;Cite&gt;&lt;Author&gt;Mioshi&lt;/Author&gt;&lt;Year&gt;2013&lt;/Year&gt;&lt;RecNum&gt;1277&lt;/RecNum&gt;&lt;DisplayText&gt;[32]&lt;/DisplayText&gt;&lt;record&gt;&lt;rec-number&gt;1277&lt;/rec-number&gt;&lt;foreign-keys&gt;&lt;key app="EN" db-id="sttsp9ssgvwvdjew2pevr092ddws0fxxvddp" timestamp="1390192587"&gt;1277&lt;/key&gt;&lt;/foreign-keys&gt;&lt;ref-type name="Journal Article"&gt;17&lt;/ref-type&gt;&lt;contributors&gt;&lt;authors&gt;&lt;author&gt;Mioshi, Eneida&lt;/author&gt;&lt;author&gt;Foxe, David&lt;/author&gt;&lt;author&gt;Leslie, Felicity&lt;/author&gt;&lt;author&gt;Savage, Sharon&lt;/author&gt;&lt;author&gt;Hsieh, Sharpley&lt;/author&gt;&lt;author&gt;Miller, Laurie&lt;/author&gt;&lt;author&gt;Hodges, John R.&lt;/author&gt;&lt;author&gt;Piguet, Olivier&lt;/author&gt;&lt;/authors&gt;&lt;/contributors&gt;&lt;titles&gt;&lt;title&gt;The impact of dementia severity on caregiver burden in frontotemporal dementia and Alzheimer disease&lt;/title&gt;&lt;secondary-title&gt;Alzheimer Disease and Associated Disorders&lt;/secondary-title&gt;&lt;/titles&gt;&lt;periodical&gt;&lt;full-title&gt;Alzheimer Disease and Associated Disorders&lt;/full-title&gt;&lt;abbr-1&gt;Alzheimer Dis. Assoc. Disord.&lt;/abbr-1&gt;&lt;abbr-2&gt;Alzheimer Dis Assoc Disord&lt;/abbr-2&gt;&lt;abbr-3&gt;Alzheimer Disease &amp;amp; Associated Disorders&lt;/abbr-3&gt;&lt;/periodical&gt;&lt;pages&gt;68-73 10.1097/WAD.0b013e318247a0bc&lt;/pages&gt;&lt;volume&gt;27&lt;/volume&gt;&lt;number&gt;1&lt;/number&gt;&lt;keywords&gt;&lt;keyword&gt;caregiver burden&lt;/keyword&gt;&lt;keyword&gt;frontotemporal dementia&lt;/keyword&gt;&lt;keyword&gt;disease severity&lt;/keyword&gt;&lt;keyword&gt;depression&lt;/keyword&gt;&lt;keyword&gt;caregiver-patient relationship&lt;/keyword&gt;&lt;keyword&gt;disease progression&lt;/keyword&gt;&lt;keyword&gt;00002093-201301000-00011&lt;/keyword&gt;&lt;/keywords&gt;&lt;dates&gt;&lt;year&gt;2013&lt;/year&gt;&lt;/dates&gt;&lt;isbn&gt;0893-0341&lt;/isbn&gt;&lt;urls&gt;&lt;related-urls&gt;&lt;url&gt;http://journals.lww.com/alzheimerjournal/Fulltext/2013/01000/The_Impact_of_Dementia_Severity_on_Caregiver.11.aspx&lt;/url&gt;&lt;/related-urls&gt;&lt;/urls&gt;&lt;/record&gt;&lt;/Cite&gt;&lt;/EndNote&gt;</w:instrText>
      </w:r>
      <w:r w:rsidR="00122796" w:rsidRPr="00415986">
        <w:rPr>
          <w:rFonts w:asciiTheme="majorHAnsi" w:hAnsiTheme="majorHAnsi"/>
          <w:color w:val="000000" w:themeColor="text1"/>
          <w:sz w:val="22"/>
          <w:szCs w:val="22"/>
        </w:rPr>
        <w:fldChar w:fldCharType="separate"/>
      </w:r>
      <w:r w:rsidR="00122796" w:rsidRPr="00415986">
        <w:rPr>
          <w:rFonts w:asciiTheme="majorHAnsi" w:hAnsiTheme="majorHAnsi"/>
          <w:noProof/>
          <w:color w:val="000000" w:themeColor="text1"/>
          <w:sz w:val="22"/>
          <w:szCs w:val="22"/>
        </w:rPr>
        <w:t>[32]</w:t>
      </w:r>
      <w:r w:rsidR="00122796" w:rsidRPr="00415986">
        <w:rPr>
          <w:rFonts w:asciiTheme="majorHAnsi" w:hAnsiTheme="majorHAnsi"/>
          <w:color w:val="000000" w:themeColor="text1"/>
          <w:sz w:val="22"/>
          <w:szCs w:val="22"/>
        </w:rPr>
        <w:fldChar w:fldCharType="end"/>
      </w:r>
      <w:r w:rsidR="003E6CCF" w:rsidRPr="00415986">
        <w:rPr>
          <w:rFonts w:asciiTheme="majorHAnsi" w:hAnsiTheme="majorHAnsi"/>
          <w:color w:val="000000" w:themeColor="text1"/>
          <w:sz w:val="22"/>
          <w:szCs w:val="22"/>
        </w:rPr>
        <w:t>.</w:t>
      </w:r>
      <w:r w:rsidR="004B4FF2" w:rsidRPr="00415986">
        <w:rPr>
          <w:rFonts w:asciiTheme="majorHAnsi" w:hAnsiTheme="majorHAnsi"/>
          <w:color w:val="000000" w:themeColor="text1"/>
          <w:sz w:val="22"/>
          <w:szCs w:val="22"/>
        </w:rPr>
        <w:t xml:space="preserve"> </w:t>
      </w:r>
    </w:p>
    <w:p w14:paraId="1950D43D" w14:textId="77777777" w:rsidR="001D6974" w:rsidRPr="00415986" w:rsidRDefault="001D6974" w:rsidP="00006C04">
      <w:pPr>
        <w:spacing w:line="480" w:lineRule="auto"/>
        <w:rPr>
          <w:rFonts w:asciiTheme="majorHAnsi" w:hAnsiTheme="majorHAnsi"/>
          <w:color w:val="000000" w:themeColor="text1"/>
          <w:sz w:val="22"/>
          <w:szCs w:val="22"/>
        </w:rPr>
      </w:pPr>
    </w:p>
    <w:p w14:paraId="5EC3070B" w14:textId="21786ACC" w:rsidR="008E07CE" w:rsidRPr="00415986" w:rsidRDefault="001D6974" w:rsidP="00E2139B">
      <w:pPr>
        <w:spacing w:line="480" w:lineRule="auto"/>
        <w:rPr>
          <w:rFonts w:asciiTheme="majorHAnsi" w:hAnsiTheme="majorHAnsi" w:cs="Courier"/>
          <w:color w:val="000000" w:themeColor="text1"/>
          <w:sz w:val="22"/>
          <w:szCs w:val="22"/>
        </w:rPr>
      </w:pPr>
      <w:r w:rsidRPr="00415986">
        <w:rPr>
          <w:rFonts w:asciiTheme="majorHAnsi" w:hAnsiTheme="majorHAnsi"/>
          <w:color w:val="000000" w:themeColor="text1"/>
          <w:sz w:val="22"/>
          <w:szCs w:val="22"/>
        </w:rPr>
        <w:t>I</w:t>
      </w:r>
      <w:r w:rsidR="00AD7F36" w:rsidRPr="00415986">
        <w:rPr>
          <w:rFonts w:asciiTheme="majorHAnsi" w:hAnsiTheme="majorHAnsi"/>
          <w:color w:val="000000" w:themeColor="text1"/>
          <w:sz w:val="22"/>
          <w:szCs w:val="22"/>
        </w:rPr>
        <w:t>n</w:t>
      </w:r>
      <w:r w:rsidRPr="00415986">
        <w:rPr>
          <w:rFonts w:asciiTheme="majorHAnsi" w:hAnsiTheme="majorHAnsi"/>
          <w:color w:val="000000" w:themeColor="text1"/>
          <w:sz w:val="22"/>
          <w:szCs w:val="22"/>
        </w:rPr>
        <w:t xml:space="preserve"> the</w:t>
      </w:r>
      <w:r w:rsidR="00AD7F36" w:rsidRPr="00415986">
        <w:rPr>
          <w:rFonts w:asciiTheme="majorHAnsi" w:hAnsiTheme="majorHAnsi"/>
          <w:color w:val="000000" w:themeColor="text1"/>
          <w:sz w:val="22"/>
          <w:szCs w:val="22"/>
        </w:rPr>
        <w:t xml:space="preserve"> bvFTD</w:t>
      </w:r>
      <w:r w:rsidRPr="00415986">
        <w:rPr>
          <w:rFonts w:asciiTheme="majorHAnsi" w:hAnsiTheme="majorHAnsi"/>
          <w:color w:val="000000" w:themeColor="text1"/>
          <w:sz w:val="22"/>
          <w:szCs w:val="22"/>
        </w:rPr>
        <w:t xml:space="preserve"> group, ABM</w:t>
      </w:r>
      <w:r w:rsidR="00AD7F36" w:rsidRPr="00415986">
        <w:rPr>
          <w:rFonts w:asciiTheme="majorHAnsi" w:hAnsiTheme="majorHAnsi"/>
          <w:color w:val="000000" w:themeColor="text1"/>
          <w:sz w:val="22"/>
          <w:szCs w:val="22"/>
        </w:rPr>
        <w:t xml:space="preserve"> </w:t>
      </w:r>
      <w:r w:rsidR="00801B93" w:rsidRPr="00415986">
        <w:rPr>
          <w:rFonts w:asciiTheme="majorHAnsi" w:hAnsiTheme="majorHAnsi"/>
          <w:color w:val="000000" w:themeColor="text1"/>
          <w:sz w:val="22"/>
          <w:szCs w:val="22"/>
        </w:rPr>
        <w:t>was</w:t>
      </w:r>
      <w:r w:rsidR="006747B1" w:rsidRPr="00415986">
        <w:rPr>
          <w:rFonts w:asciiTheme="majorHAnsi" w:hAnsiTheme="majorHAnsi"/>
          <w:color w:val="000000" w:themeColor="text1"/>
          <w:sz w:val="22"/>
          <w:szCs w:val="22"/>
        </w:rPr>
        <w:t xml:space="preserve"> impaired </w:t>
      </w:r>
      <w:r w:rsidR="00AD7F36" w:rsidRPr="00415986">
        <w:rPr>
          <w:rFonts w:asciiTheme="majorHAnsi" w:hAnsiTheme="majorHAnsi"/>
          <w:color w:val="000000" w:themeColor="text1"/>
          <w:sz w:val="22"/>
          <w:szCs w:val="22"/>
        </w:rPr>
        <w:t>irrespective</w:t>
      </w:r>
      <w:r w:rsidR="002A3E50" w:rsidRPr="00415986">
        <w:rPr>
          <w:rFonts w:asciiTheme="majorHAnsi" w:hAnsiTheme="majorHAnsi"/>
          <w:color w:val="000000" w:themeColor="text1"/>
          <w:sz w:val="22"/>
          <w:szCs w:val="22"/>
        </w:rPr>
        <w:t xml:space="preserve"> of time period</w:t>
      </w:r>
      <w:r w:rsidR="00AD7F36" w:rsidRPr="00415986">
        <w:rPr>
          <w:rFonts w:asciiTheme="majorHAnsi" w:hAnsiTheme="majorHAnsi"/>
          <w:color w:val="000000" w:themeColor="text1"/>
          <w:sz w:val="22"/>
          <w:szCs w:val="22"/>
        </w:rPr>
        <w:t>, consistent with previous findings</w:t>
      </w:r>
      <w:r w:rsidR="00867C0A" w:rsidRPr="00415986">
        <w:rPr>
          <w:rFonts w:asciiTheme="majorHAnsi" w:hAnsiTheme="majorHAnsi"/>
          <w:color w:val="000000" w:themeColor="text1"/>
          <w:sz w:val="22"/>
          <w:szCs w:val="22"/>
        </w:rPr>
        <w:t xml:space="preserve"> </w:t>
      </w:r>
      <w:r w:rsidR="00E265FA" w:rsidRPr="00415986">
        <w:rPr>
          <w:rFonts w:asciiTheme="majorHAnsi" w:hAnsiTheme="majorHAnsi"/>
          <w:color w:val="000000" w:themeColor="text1"/>
          <w:sz w:val="22"/>
          <w:szCs w:val="22"/>
        </w:rPr>
        <w:fldChar w:fldCharType="begin">
          <w:fldData xml:space="preserve">PEVuZE5vdGU+PENpdGU+PEF1dGhvcj5Ib3U8L0F1dGhvcj48WWVhcj4yMDA1PC9ZZWFyPjxSZWNO
dW0+NzwvUmVjTnVtPjxEaXNwbGF5VGV4dD5bOSwgMTEsIDE1LCAyOF08L0Rpc3BsYXlUZXh0Pjxy
ZWNvcmQ+PHJlYy1udW1iZXI+NzwvcmVjLW51bWJlcj48Zm9yZWlnbi1rZXlzPjxrZXkgYXBwPSJF
TiIgZGItaWQ9Ing5cmF6ZHNhYWQ5dHhqZWQydzl4cHo1dXd0YTlwd2RzeHgyNSIgdGltZXN0YW1w
PSIxNDM3NDM3Nzg4Ij43PC9rZXk+PC9mb3JlaWduLWtleXM+PHJlZi10eXBlIG5hbWU9IkpvdXJu
YWwgQXJ0aWNsZSI+MTc8L3JlZi10eXBlPjxjb250cmlidXRvcnM+PGF1dGhvcnM+PGF1dGhvcj5I
b3UsIENyYWlnIEU8L2F1dGhvcj48YXV0aG9yPk1pbGxlciwgQnJ1Y2UgTDwvYXV0aG9yPjxhdXRo
b3I+S3JhbWVyLCBKb2VsIEg8L2F1dGhvcj48L2F1dGhvcnM+PC9jb250cmlidXRvcnM+PHRpdGxl
cz48dGl0bGU+UGF0dGVybnMgb2YgYXV0b2Jpb2dyYXBoaWNhbCBtZW1vcnkgbG9zcyBpbiBkZW1l
bnRpYTwvdGl0bGU+PHNlY29uZGFyeS10aXRsZT5JbnRlcm5hdGlvbmFsIEpvdXJuYWwgb2YgR2Vy
aWF0cmljIFBzeWNoaWF0cnk8L3NlY29uZGFyeS10aXRsZT48L3RpdGxlcz48cGFnZXM+ODA5LTgx
NTwvcGFnZXM+PHZvbHVtZT4yMDwvdm9sdW1lPjxudW1iZXI+OTwvbnVtYmVyPjxkYXRlcz48eWVh
cj4yMDA1PC95ZWFyPjwvZGF0ZXM+PGlzYm4+MTA5OS0xMTY2PC9pc2JuPjx1cmxzPjwvdXJscz48
L3JlY29yZD48L0NpdGU+PENpdGU+PEF1dGhvcj5JcmlzaDwvQXV0aG9yPjxZZWFyPjIwMTE8L1ll
YXI+PFJlY051bT4xMTwvUmVjTnVtPjxyZWNvcmQ+PHJlYy1udW1iZXI+MTE8L3JlYy1udW1iZXI+
PGZvcmVpZ24ta2V5cz48a2V5IGFwcD0iRU4iIGRiLWlkPSJ4OXJhemRzYWFkOXR4amVkMnc5eHB6
NXV3dGE5cHdkc3h4MjUiIHRpbWVzdGFtcD0iMTQzNzQzNzc4OCI+MTE8L2tleT48L2ZvcmVpZ24t
a2V5cz48cmVmLXR5cGUgbmFtZT0iSm91cm5hbCBBcnRpY2xlIj4xNzwvcmVmLXR5cGU+PGNvbnRy
aWJ1dG9ycz48YXV0aG9ycz48YXV0aG9yPklyaXNoLCBNPC9hdXRob3I+PGF1dGhvcj5Ib3JuYmVy
Z2VyLCBNPC9hdXRob3I+PGF1dGhvcj5MYWgsIFM8L2F1dGhvcj48YXV0aG9yPk1pbGxlciwgTDwv
YXV0aG9yPjxhdXRob3I+UGVuZ2FzLCBHPC9hdXRob3I+PGF1dGhvcj5OZXN0b3IsIFBKPC9hdXRo
b3I+PGF1dGhvcj5Ib2RnZXMsIEpSPC9hdXRob3I+PGF1dGhvcj5QaWd1ZXQsIE88L2F1dGhvcj48
L2F1dGhvcnM+PC9jb250cmlidXRvcnM+PHRpdGxlcz48dGl0bGU+UHJvZmlsZXMgb2YgcmVjZW50
IGF1dG9iaW9ncmFwaGljYWwgbWVtb3J5IHJldHJpZXZhbCBpbiBzZW1hbnRpYyBkZW1lbnRpYSwg
YmVoYXZpb3VyYWwtdmFyaWFudCBmcm9udG90ZW1wb3JhbCBkZW1lbnRpYSwgYW5kIEFsemhlaW1l
ciZhcG9zO3MgZGlzZWFzZTwvdGl0bGU+PHNlY29uZGFyeS10aXRsZT5OZXVyb3BzeWNob2xvZ2lh
PC9zZWNvbmRhcnktdGl0bGU+PC90aXRsZXM+PHBhZ2VzPjI2OTQtMjcwMjwvcGFnZXM+PHZvbHVt
ZT40OTwvdm9sdW1lPjxudW1iZXI+OTwvbnVtYmVyPjxkYXRlcz48eWVhcj4yMDExPC95ZWFyPjwv
ZGF0ZXM+PGlzYm4+MDAyOC0zOTMyPC9pc2JuPjx1cmxzPjwvdXJscz48L3JlY29yZD48L0NpdGU+
PENpdGU+PEF1dGhvcj5NYXR1c3pld3NraTwvQXV0aG9yPjxZZWFyPjIwMDY8L1llYXI+PFJlY051
bT4xMzwvUmVjTnVtPjxyZWNvcmQ+PHJlYy1udW1iZXI+MTM8L3JlYy1udW1iZXI+PGZvcmVpZ24t
a2V5cz48a2V5IGFwcD0iRU4iIGRiLWlkPSJ4OXJhemRzYWFkOXR4amVkMnc5eHB6NXV3dGE5cHdk
c3h4MjUiIHRpbWVzdGFtcD0iMTQzNzQzNzc4OCI+MTM8L2tleT48L2ZvcmVpZ24ta2V5cz48cmVm
LXR5cGUgbmFtZT0iSm91cm5hbCBBcnRpY2xlIj4xNzwvcmVmLXR5cGU+PGNvbnRyaWJ1dG9ycz48
YXV0aG9ycz48YXV0aG9yPk1hdHVzemV3c2tpLCBWYW5lc3NhPC9hdXRob3I+PGF1dGhvcj5QaW9s
aW5vLCBQYXNjYWxlPC9hdXRob3I+PGF1dGhvcj5EZSBMYSBTYXlldHRlLCBWaW5jZW50PC9hdXRo
b3I+PGF1dGhvcj5MYWxldsOpZSwgQ2F0aGVyaW5lPC9hdXRob3I+PGF1dGhvcj5Qw6lsZXJpbiwg
QWxpY2U8L2F1dGhvcj48YXV0aG9yPkR1cHV5LCBCZW5vw650PC9hdXRob3I+PGF1dGhvcj5WaWFk
ZXIsIEZhdXN0bzwvYXV0aG9yPjxhdXRob3I+RXVzdGFjaGUsIEZyYW5jaXM8L2F1dGhvcj48YXV0
aG9yPkRlc2dyYW5nZXMsIELDqWF0cmljZTwvYXV0aG9yPjwvYXV0aG9ycz48L2NvbnRyaWJ1dG9y
cz48dGl0bGVzPjx0aXRsZT5SZXRyaWV2YWwgbWVjaGFuaXNtcyBmb3IgYXV0b2Jpb2dyYXBoaWNh
bCBtZW1vcmllczogaW5zaWdodHMgZnJvbSB0aGUgZnJvbnRhbCB2YXJpYW50IG9mIGZyb250b3Rl
bXBvcmFsIGRlbWVudGlhPC90aXRsZT48c2Vjb25kYXJ5LXRpdGxlPk5ldXJvcHN5Y2hvbG9naWE8
L3NlY29uZGFyeS10aXRsZT48L3RpdGxlcz48cGFnZXM+MjM4Ni0yMzk3PC9wYWdlcz48dm9sdW1l
PjQ0PC92b2x1bWU+PG51bWJlcj4xMjwvbnVtYmVyPjxkYXRlcz48eWVhcj4yMDA2PC95ZWFyPjwv
ZGF0ZXM+PGlzYm4+MDAyOC0zOTMyPC9pc2JuPjx1cmxzPjwvdXJscz48L3JlY29yZD48L0NpdGU+
PENpdGU+PEF1dGhvcj5QaW9saW5vPC9BdXRob3I+PFllYXI+MjAwMzwvWWVhcj48UmVjTnVtPjU8
L1JlY051bT48cmVjb3JkPjxyZWMtbnVtYmVyPjU8L3JlYy1udW1iZXI+PGZvcmVpZ24ta2V5cz48
a2V5IGFwcD0iRU4iIGRiLWlkPSJ4OXJhemRzYWFkOXR4amVkMnc5eHB6NXV3dGE5cHdkc3h4MjUi
IHRpbWVzdGFtcD0iMTQzNzQzNzc4OCI+NTwva2V5PjwvZm9yZWlnbi1rZXlzPjxyZWYtdHlwZSBu
YW1lPSJKb3VybmFsIEFydGljbGUiPjE3PC9yZWYtdHlwZT48Y29udHJpYnV0b3JzPjxhdXRob3Jz
PjxhdXRob3I+UGlvbGlubywgUGFzY2FsZTwvYXV0aG9yPjxhdXRob3I+RGVzZ3JhbmdlcywgQsOp
YXRyaWNlPC9hdXRob3I+PGF1dGhvcj5CZWxsaWFyZCwgU2VyZ2U8L2F1dGhvcj48YXV0aG9yPk1h
dHVzemV3c2tpLCBWYW5lc3NhPC9hdXRob3I+PGF1dGhvcj5MYWxldsOpZSwgQ2F0aGVyaW5lPC9h
dXRob3I+PGF1dGhvcj5EZSBMYSBTYXlldHRlLCBWaW5jZW50PC9hdXRob3I+PGF1dGhvcj5FdXN0
YWNoZSwgRnJhbmNpczwvYXV0aG9yPjwvYXV0aG9ycz48L2NvbnRyaWJ1dG9ycz48dGl0bGVzPjx0
aXRsZT5BdXRvYmlvZ3JhcGhpY2FsIG1lbW9yeSBhbmQgYXV0b25vZXRpYyBjb25zY2lvdXNuZXNz
OiB0cmlwbGUgZGlzc29jaWF0aW9uIGluIG5ldXJvZGVnZW5lcmF0aXZlIGRpc2Vhc2VzPC90aXRs
ZT48c2Vjb25kYXJ5LXRpdGxlPkJyYWluPC9zZWNvbmRhcnktdGl0bGU+PC90aXRsZXM+PHBhZ2Vz
PjIyMDMtMjIxOTwvcGFnZXM+PHZvbHVtZT4xMjY8L3ZvbHVtZT48bnVtYmVyPjEwPC9udW1iZXI+
PGRhdGVzPjx5ZWFyPjIwMDM8L3llYXI+PC9kYXRlcz48aXNibj4wMDA2LTg5NTA8L2lzYm4+PHVy
bHM+PC91cmxzPjwvcmVjb3JkPjwvQ2l0ZT48L0VuZE5vdGU+AG==
</w:fldData>
        </w:fldChar>
      </w:r>
      <w:r w:rsidR="00DF5B18" w:rsidRPr="00415986">
        <w:rPr>
          <w:rFonts w:asciiTheme="majorHAnsi" w:hAnsiTheme="majorHAnsi"/>
          <w:color w:val="000000" w:themeColor="text1"/>
          <w:sz w:val="22"/>
          <w:szCs w:val="22"/>
        </w:rPr>
        <w:instrText xml:space="preserve"> ADDIN EN.CITE </w:instrText>
      </w:r>
      <w:r w:rsidR="00DF5B18" w:rsidRPr="00415986">
        <w:rPr>
          <w:rFonts w:asciiTheme="majorHAnsi" w:hAnsiTheme="majorHAnsi"/>
          <w:color w:val="000000" w:themeColor="text1"/>
          <w:sz w:val="22"/>
          <w:szCs w:val="22"/>
        </w:rPr>
        <w:fldChar w:fldCharType="begin">
          <w:fldData xml:space="preserve">PEVuZE5vdGU+PENpdGU+PEF1dGhvcj5Ib3U8L0F1dGhvcj48WWVhcj4yMDA1PC9ZZWFyPjxSZWNO
dW0+NzwvUmVjTnVtPjxEaXNwbGF5VGV4dD5bOSwgMTEsIDE1LCAyOF08L0Rpc3BsYXlUZXh0Pjxy
ZWNvcmQ+PHJlYy1udW1iZXI+NzwvcmVjLW51bWJlcj48Zm9yZWlnbi1rZXlzPjxrZXkgYXBwPSJF
TiIgZGItaWQ9Ing5cmF6ZHNhYWQ5dHhqZWQydzl4cHo1dXd0YTlwd2RzeHgyNSIgdGltZXN0YW1w
PSIxNDM3NDM3Nzg4Ij43PC9rZXk+PC9mb3JlaWduLWtleXM+PHJlZi10eXBlIG5hbWU9IkpvdXJu
YWwgQXJ0aWNsZSI+MTc8L3JlZi10eXBlPjxjb250cmlidXRvcnM+PGF1dGhvcnM+PGF1dGhvcj5I
b3UsIENyYWlnIEU8L2F1dGhvcj48YXV0aG9yPk1pbGxlciwgQnJ1Y2UgTDwvYXV0aG9yPjxhdXRo
b3I+S3JhbWVyLCBKb2VsIEg8L2F1dGhvcj48L2F1dGhvcnM+PC9jb250cmlidXRvcnM+PHRpdGxl
cz48dGl0bGU+UGF0dGVybnMgb2YgYXV0b2Jpb2dyYXBoaWNhbCBtZW1vcnkgbG9zcyBpbiBkZW1l
bnRpYTwvdGl0bGU+PHNlY29uZGFyeS10aXRsZT5JbnRlcm5hdGlvbmFsIEpvdXJuYWwgb2YgR2Vy
aWF0cmljIFBzeWNoaWF0cnk8L3NlY29uZGFyeS10aXRsZT48L3RpdGxlcz48cGFnZXM+ODA5LTgx
NTwvcGFnZXM+PHZvbHVtZT4yMDwvdm9sdW1lPjxudW1iZXI+OTwvbnVtYmVyPjxkYXRlcz48eWVh
cj4yMDA1PC95ZWFyPjwvZGF0ZXM+PGlzYm4+MTA5OS0xMTY2PC9pc2JuPjx1cmxzPjwvdXJscz48
L3JlY29yZD48L0NpdGU+PENpdGU+PEF1dGhvcj5JcmlzaDwvQXV0aG9yPjxZZWFyPjIwMTE8L1ll
YXI+PFJlY051bT4xMTwvUmVjTnVtPjxyZWNvcmQ+PHJlYy1udW1iZXI+MTE8L3JlYy1udW1iZXI+
PGZvcmVpZ24ta2V5cz48a2V5IGFwcD0iRU4iIGRiLWlkPSJ4OXJhemRzYWFkOXR4amVkMnc5eHB6
NXV3dGE5cHdkc3h4MjUiIHRpbWVzdGFtcD0iMTQzNzQzNzc4OCI+MTE8L2tleT48L2ZvcmVpZ24t
a2V5cz48cmVmLXR5cGUgbmFtZT0iSm91cm5hbCBBcnRpY2xlIj4xNzwvcmVmLXR5cGU+PGNvbnRy
aWJ1dG9ycz48YXV0aG9ycz48YXV0aG9yPklyaXNoLCBNPC9hdXRob3I+PGF1dGhvcj5Ib3JuYmVy
Z2VyLCBNPC9hdXRob3I+PGF1dGhvcj5MYWgsIFM8L2F1dGhvcj48YXV0aG9yPk1pbGxlciwgTDwv
YXV0aG9yPjxhdXRob3I+UGVuZ2FzLCBHPC9hdXRob3I+PGF1dGhvcj5OZXN0b3IsIFBKPC9hdXRo
b3I+PGF1dGhvcj5Ib2RnZXMsIEpSPC9hdXRob3I+PGF1dGhvcj5QaWd1ZXQsIE88L2F1dGhvcj48
L2F1dGhvcnM+PC9jb250cmlidXRvcnM+PHRpdGxlcz48dGl0bGU+UHJvZmlsZXMgb2YgcmVjZW50
IGF1dG9iaW9ncmFwaGljYWwgbWVtb3J5IHJldHJpZXZhbCBpbiBzZW1hbnRpYyBkZW1lbnRpYSwg
YmVoYXZpb3VyYWwtdmFyaWFudCBmcm9udG90ZW1wb3JhbCBkZW1lbnRpYSwgYW5kIEFsemhlaW1l
ciZhcG9zO3MgZGlzZWFzZTwvdGl0bGU+PHNlY29uZGFyeS10aXRsZT5OZXVyb3BzeWNob2xvZ2lh
PC9zZWNvbmRhcnktdGl0bGU+PC90aXRsZXM+PHBhZ2VzPjI2OTQtMjcwMjwvcGFnZXM+PHZvbHVt
ZT40OTwvdm9sdW1lPjxudW1iZXI+OTwvbnVtYmVyPjxkYXRlcz48eWVhcj4yMDExPC95ZWFyPjwv
ZGF0ZXM+PGlzYm4+MDAyOC0zOTMyPC9pc2JuPjx1cmxzPjwvdXJscz48L3JlY29yZD48L0NpdGU+
PENpdGU+PEF1dGhvcj5NYXR1c3pld3NraTwvQXV0aG9yPjxZZWFyPjIwMDY8L1llYXI+PFJlY051
bT4xMzwvUmVjTnVtPjxyZWNvcmQ+PHJlYy1udW1iZXI+MTM8L3JlYy1udW1iZXI+PGZvcmVpZ24t
a2V5cz48a2V5IGFwcD0iRU4iIGRiLWlkPSJ4OXJhemRzYWFkOXR4amVkMnc5eHB6NXV3dGE5cHdk
c3h4MjUiIHRpbWVzdGFtcD0iMTQzNzQzNzc4OCI+MTM8L2tleT48L2ZvcmVpZ24ta2V5cz48cmVm
LXR5cGUgbmFtZT0iSm91cm5hbCBBcnRpY2xlIj4xNzwvcmVmLXR5cGU+PGNvbnRyaWJ1dG9ycz48
YXV0aG9ycz48YXV0aG9yPk1hdHVzemV3c2tpLCBWYW5lc3NhPC9hdXRob3I+PGF1dGhvcj5QaW9s
aW5vLCBQYXNjYWxlPC9hdXRob3I+PGF1dGhvcj5EZSBMYSBTYXlldHRlLCBWaW5jZW50PC9hdXRo
b3I+PGF1dGhvcj5MYWxldsOpZSwgQ2F0aGVyaW5lPC9hdXRob3I+PGF1dGhvcj5Qw6lsZXJpbiwg
QWxpY2U8L2F1dGhvcj48YXV0aG9yPkR1cHV5LCBCZW5vw650PC9hdXRob3I+PGF1dGhvcj5WaWFk
ZXIsIEZhdXN0bzwvYXV0aG9yPjxhdXRob3I+RXVzdGFjaGUsIEZyYW5jaXM8L2F1dGhvcj48YXV0
aG9yPkRlc2dyYW5nZXMsIELDqWF0cmljZTwvYXV0aG9yPjwvYXV0aG9ycz48L2NvbnRyaWJ1dG9y
cz48dGl0bGVzPjx0aXRsZT5SZXRyaWV2YWwgbWVjaGFuaXNtcyBmb3IgYXV0b2Jpb2dyYXBoaWNh
bCBtZW1vcmllczogaW5zaWdodHMgZnJvbSB0aGUgZnJvbnRhbCB2YXJpYW50IG9mIGZyb250b3Rl
bXBvcmFsIGRlbWVudGlhPC90aXRsZT48c2Vjb25kYXJ5LXRpdGxlPk5ldXJvcHN5Y2hvbG9naWE8
L3NlY29uZGFyeS10aXRsZT48L3RpdGxlcz48cGFnZXM+MjM4Ni0yMzk3PC9wYWdlcz48dm9sdW1l
PjQ0PC92b2x1bWU+PG51bWJlcj4xMjwvbnVtYmVyPjxkYXRlcz48eWVhcj4yMDA2PC95ZWFyPjwv
ZGF0ZXM+PGlzYm4+MDAyOC0zOTMyPC9pc2JuPjx1cmxzPjwvdXJscz48L3JlY29yZD48L0NpdGU+
PENpdGU+PEF1dGhvcj5QaW9saW5vPC9BdXRob3I+PFllYXI+MjAwMzwvWWVhcj48UmVjTnVtPjU8
L1JlY051bT48cmVjb3JkPjxyZWMtbnVtYmVyPjU8L3JlYy1udW1iZXI+PGZvcmVpZ24ta2V5cz48
a2V5IGFwcD0iRU4iIGRiLWlkPSJ4OXJhemRzYWFkOXR4amVkMnc5eHB6NXV3dGE5cHdkc3h4MjUi
IHRpbWVzdGFtcD0iMTQzNzQzNzc4OCI+NTwva2V5PjwvZm9yZWlnbi1rZXlzPjxyZWYtdHlwZSBu
YW1lPSJKb3VybmFsIEFydGljbGUiPjE3PC9yZWYtdHlwZT48Y29udHJpYnV0b3JzPjxhdXRob3Jz
PjxhdXRob3I+UGlvbGlubywgUGFzY2FsZTwvYXV0aG9yPjxhdXRob3I+RGVzZ3JhbmdlcywgQsOp
YXRyaWNlPC9hdXRob3I+PGF1dGhvcj5CZWxsaWFyZCwgU2VyZ2U8L2F1dGhvcj48YXV0aG9yPk1h
dHVzemV3c2tpLCBWYW5lc3NhPC9hdXRob3I+PGF1dGhvcj5MYWxldsOpZSwgQ2F0aGVyaW5lPC9h
dXRob3I+PGF1dGhvcj5EZSBMYSBTYXlldHRlLCBWaW5jZW50PC9hdXRob3I+PGF1dGhvcj5FdXN0
YWNoZSwgRnJhbmNpczwvYXV0aG9yPjwvYXV0aG9ycz48L2NvbnRyaWJ1dG9ycz48dGl0bGVzPjx0
aXRsZT5BdXRvYmlvZ3JhcGhpY2FsIG1lbW9yeSBhbmQgYXV0b25vZXRpYyBjb25zY2lvdXNuZXNz
OiB0cmlwbGUgZGlzc29jaWF0aW9uIGluIG5ldXJvZGVnZW5lcmF0aXZlIGRpc2Vhc2VzPC90aXRs
ZT48c2Vjb25kYXJ5LXRpdGxlPkJyYWluPC9zZWNvbmRhcnktdGl0bGU+PC90aXRsZXM+PHBhZ2Vz
PjIyMDMtMjIxOTwvcGFnZXM+PHZvbHVtZT4xMjY8L3ZvbHVtZT48bnVtYmVyPjEwPC9udW1iZXI+
PGRhdGVzPjx5ZWFyPjIwMDM8L3llYXI+PC9kYXRlcz48aXNibj4wMDA2LTg5NTA8L2lzYm4+PHVy
bHM+PC91cmxzPjwvcmVjb3JkPjwvQ2l0ZT48L0VuZE5vdGU+AG==
</w:fldData>
        </w:fldChar>
      </w:r>
      <w:r w:rsidR="00DF5B18" w:rsidRPr="00415986">
        <w:rPr>
          <w:rFonts w:asciiTheme="majorHAnsi" w:hAnsiTheme="majorHAnsi"/>
          <w:color w:val="000000" w:themeColor="text1"/>
          <w:sz w:val="22"/>
          <w:szCs w:val="22"/>
        </w:rPr>
        <w:instrText xml:space="preserve"> ADDIN EN.CITE.DATA </w:instrText>
      </w:r>
      <w:r w:rsidR="00DF5B18" w:rsidRPr="00415986">
        <w:rPr>
          <w:rFonts w:asciiTheme="majorHAnsi" w:hAnsiTheme="majorHAnsi"/>
          <w:color w:val="000000" w:themeColor="text1"/>
          <w:sz w:val="22"/>
          <w:szCs w:val="22"/>
        </w:rPr>
      </w:r>
      <w:r w:rsidR="00DF5B18" w:rsidRPr="00415986">
        <w:rPr>
          <w:rFonts w:asciiTheme="majorHAnsi" w:hAnsiTheme="majorHAnsi"/>
          <w:color w:val="000000" w:themeColor="text1"/>
          <w:sz w:val="22"/>
          <w:szCs w:val="22"/>
        </w:rPr>
        <w:fldChar w:fldCharType="end"/>
      </w:r>
      <w:r w:rsidR="00E265FA" w:rsidRPr="00415986">
        <w:rPr>
          <w:rFonts w:asciiTheme="majorHAnsi" w:hAnsiTheme="majorHAnsi"/>
          <w:color w:val="000000" w:themeColor="text1"/>
          <w:sz w:val="22"/>
          <w:szCs w:val="22"/>
        </w:rPr>
      </w:r>
      <w:r w:rsidR="00E265FA" w:rsidRPr="00415986">
        <w:rPr>
          <w:rFonts w:asciiTheme="majorHAnsi" w:hAnsiTheme="majorHAnsi"/>
          <w:color w:val="000000" w:themeColor="text1"/>
          <w:sz w:val="22"/>
          <w:szCs w:val="22"/>
        </w:rPr>
        <w:fldChar w:fldCharType="separate"/>
      </w:r>
      <w:r w:rsidR="00DF5B18" w:rsidRPr="00415986">
        <w:rPr>
          <w:rFonts w:asciiTheme="majorHAnsi" w:hAnsiTheme="majorHAnsi"/>
          <w:noProof/>
          <w:color w:val="000000" w:themeColor="text1"/>
          <w:sz w:val="22"/>
          <w:szCs w:val="22"/>
        </w:rPr>
        <w:t>[9, 11, 15, 28]</w:t>
      </w:r>
      <w:r w:rsidR="00E265FA" w:rsidRPr="00415986">
        <w:rPr>
          <w:rFonts w:asciiTheme="majorHAnsi" w:hAnsiTheme="majorHAnsi"/>
          <w:color w:val="000000" w:themeColor="text1"/>
          <w:sz w:val="22"/>
          <w:szCs w:val="22"/>
        </w:rPr>
        <w:fldChar w:fldCharType="end"/>
      </w:r>
      <w:r w:rsidR="00E265FA" w:rsidRPr="00415986">
        <w:rPr>
          <w:rFonts w:asciiTheme="majorHAnsi" w:hAnsiTheme="majorHAnsi"/>
          <w:color w:val="000000" w:themeColor="text1"/>
          <w:sz w:val="22"/>
          <w:szCs w:val="22"/>
        </w:rPr>
        <w:t xml:space="preserve">. </w:t>
      </w:r>
      <w:r w:rsidR="002A3E50" w:rsidRPr="00415986">
        <w:rPr>
          <w:rFonts w:asciiTheme="majorHAnsi" w:hAnsiTheme="majorHAnsi"/>
          <w:color w:val="000000" w:themeColor="text1"/>
          <w:sz w:val="22"/>
          <w:szCs w:val="22"/>
        </w:rPr>
        <w:t xml:space="preserve">Interestingly, </w:t>
      </w:r>
      <w:r w:rsidR="00165E06" w:rsidRPr="00415986">
        <w:rPr>
          <w:rFonts w:asciiTheme="majorHAnsi" w:hAnsiTheme="majorHAnsi"/>
          <w:color w:val="000000" w:themeColor="text1"/>
          <w:sz w:val="22"/>
          <w:szCs w:val="22"/>
        </w:rPr>
        <w:t xml:space="preserve">however, this </w:t>
      </w:r>
      <w:r w:rsidR="006B7300" w:rsidRPr="00415986">
        <w:rPr>
          <w:rFonts w:asciiTheme="majorHAnsi" w:hAnsiTheme="majorHAnsi"/>
          <w:color w:val="000000" w:themeColor="text1"/>
          <w:sz w:val="22"/>
          <w:szCs w:val="22"/>
        </w:rPr>
        <w:t xml:space="preserve">global loss of autobiographical memories </w:t>
      </w:r>
      <w:r w:rsidR="00165E06" w:rsidRPr="00415986">
        <w:rPr>
          <w:rFonts w:asciiTheme="majorHAnsi" w:hAnsiTheme="majorHAnsi"/>
          <w:color w:val="000000" w:themeColor="text1"/>
          <w:sz w:val="22"/>
          <w:szCs w:val="22"/>
        </w:rPr>
        <w:t>was not associated with</w:t>
      </w:r>
      <w:r w:rsidR="00FA1EC2" w:rsidRPr="00415986">
        <w:rPr>
          <w:rFonts w:asciiTheme="majorHAnsi" w:hAnsiTheme="majorHAnsi"/>
          <w:color w:val="000000" w:themeColor="text1"/>
          <w:sz w:val="22"/>
          <w:szCs w:val="22"/>
        </w:rPr>
        <w:t xml:space="preserve"> increased</w:t>
      </w:r>
      <w:r w:rsidR="00165E06" w:rsidRPr="00415986">
        <w:rPr>
          <w:rFonts w:asciiTheme="majorHAnsi" w:hAnsiTheme="majorHAnsi"/>
          <w:color w:val="000000" w:themeColor="text1"/>
          <w:sz w:val="22"/>
          <w:szCs w:val="22"/>
        </w:rPr>
        <w:t xml:space="preserve"> </w:t>
      </w:r>
      <w:r w:rsidR="002A3E50" w:rsidRPr="00415986">
        <w:rPr>
          <w:rFonts w:asciiTheme="majorHAnsi" w:hAnsiTheme="majorHAnsi"/>
          <w:color w:val="000000" w:themeColor="text1"/>
          <w:sz w:val="22"/>
          <w:szCs w:val="22"/>
        </w:rPr>
        <w:t xml:space="preserve">carer burden </w:t>
      </w:r>
      <w:r w:rsidR="00165E06" w:rsidRPr="00415986">
        <w:rPr>
          <w:rFonts w:asciiTheme="majorHAnsi" w:hAnsiTheme="majorHAnsi"/>
          <w:color w:val="000000" w:themeColor="text1"/>
          <w:sz w:val="22"/>
          <w:szCs w:val="22"/>
        </w:rPr>
        <w:t>or</w:t>
      </w:r>
      <w:r w:rsidR="00FA1EC2" w:rsidRPr="00415986">
        <w:rPr>
          <w:rFonts w:asciiTheme="majorHAnsi" w:hAnsiTheme="majorHAnsi"/>
          <w:color w:val="000000" w:themeColor="text1"/>
          <w:sz w:val="22"/>
          <w:szCs w:val="22"/>
        </w:rPr>
        <w:t xml:space="preserve"> worse</w:t>
      </w:r>
      <w:r w:rsidR="00165E06" w:rsidRPr="00415986">
        <w:rPr>
          <w:rFonts w:asciiTheme="majorHAnsi" w:hAnsiTheme="majorHAnsi"/>
          <w:color w:val="000000" w:themeColor="text1"/>
          <w:sz w:val="22"/>
          <w:szCs w:val="22"/>
        </w:rPr>
        <w:t xml:space="preserve"> psychological wellbeing of carers</w:t>
      </w:r>
      <w:r w:rsidR="00D155AD" w:rsidRPr="00415986">
        <w:rPr>
          <w:rFonts w:asciiTheme="majorHAnsi" w:hAnsiTheme="majorHAnsi"/>
          <w:color w:val="000000" w:themeColor="text1"/>
          <w:sz w:val="22"/>
          <w:szCs w:val="22"/>
        </w:rPr>
        <w:t>.</w:t>
      </w:r>
      <w:r w:rsidR="00CD4F0F" w:rsidRPr="00415986">
        <w:rPr>
          <w:rFonts w:asciiTheme="majorHAnsi" w:hAnsiTheme="majorHAnsi"/>
          <w:color w:val="000000" w:themeColor="text1"/>
          <w:sz w:val="22"/>
          <w:szCs w:val="22"/>
        </w:rPr>
        <w:t xml:space="preserve"> </w:t>
      </w:r>
      <w:r w:rsidR="000559C3" w:rsidRPr="00415986">
        <w:rPr>
          <w:rFonts w:asciiTheme="majorHAnsi" w:hAnsiTheme="majorHAnsi" w:cs="Courier"/>
          <w:color w:val="000000" w:themeColor="text1"/>
          <w:sz w:val="22"/>
          <w:szCs w:val="22"/>
        </w:rPr>
        <w:t>ABM is incredibly complex and draws upon multiple cognitive processes including fluency, strategic monitoring, introspection</w:t>
      </w:r>
      <w:r w:rsidR="00080CC2" w:rsidRPr="00415986">
        <w:rPr>
          <w:rFonts w:asciiTheme="majorHAnsi" w:hAnsiTheme="majorHAnsi" w:cs="Courier"/>
          <w:color w:val="000000" w:themeColor="text1"/>
          <w:sz w:val="22"/>
          <w:szCs w:val="22"/>
        </w:rPr>
        <w:t>,</w:t>
      </w:r>
      <w:r w:rsidR="000559C3" w:rsidRPr="00415986">
        <w:rPr>
          <w:rFonts w:asciiTheme="majorHAnsi" w:hAnsiTheme="majorHAnsi" w:cs="Courier"/>
          <w:color w:val="000000" w:themeColor="text1"/>
          <w:sz w:val="22"/>
          <w:szCs w:val="22"/>
        </w:rPr>
        <w:t xml:space="preserve"> and emotion processing. Of relevance here, any number of factors may disrupt ABM in bvFTD (for discussion see </w:t>
      </w:r>
      <w:r w:rsidR="000559C3" w:rsidRPr="00415986">
        <w:rPr>
          <w:rFonts w:asciiTheme="majorHAnsi" w:hAnsiTheme="majorHAnsi" w:cs="Courier"/>
          <w:color w:val="000000" w:themeColor="text1"/>
          <w:sz w:val="22"/>
          <w:szCs w:val="22"/>
        </w:rPr>
        <w:fldChar w:fldCharType="begin"/>
      </w:r>
      <w:r w:rsidR="000559C3" w:rsidRPr="00415986">
        <w:rPr>
          <w:rFonts w:asciiTheme="majorHAnsi" w:hAnsiTheme="majorHAnsi" w:cs="Courier"/>
          <w:color w:val="000000" w:themeColor="text1"/>
          <w:sz w:val="22"/>
          <w:szCs w:val="22"/>
        </w:rPr>
        <w:instrText xml:space="preserve"> ADDIN EN.CITE &lt;EndNote&gt;&lt;Cite&gt;&lt;Author&gt;Irish&lt;/Author&gt;&lt;Year&gt;2011&lt;/Year&gt;&lt;RecNum&gt;11&lt;/RecNum&gt;&lt;DisplayText&gt;[15]&lt;/DisplayText&gt;&lt;record&gt;&lt;rec-number&gt;11&lt;/rec-number&gt;&lt;foreign-keys&gt;&lt;key app="EN" db-id="zpxrd5vpdefdeoea90uptx2m95wtrdfewrvv" timestamp="1445223923"&gt;11&lt;/key&gt;&lt;/foreign-keys&gt;&lt;ref-type name="Journal Article"&gt;17&lt;/ref-type&gt;&lt;contributors&gt;&lt;authors&gt;&lt;author&gt;Irish, M&lt;/author&gt;&lt;author&gt;Hornberger, M&lt;/author&gt;&lt;author&gt;Lah, S&lt;/author&gt;&lt;author&gt;Miller, L&lt;/author&gt;&lt;author&gt;Pengas, G&lt;/author&gt;&lt;author&gt;Nestor, PJ&lt;/author&gt;&lt;author&gt;Hodges, JR&lt;/author&gt;&lt;author&gt;Piguet, O&lt;/author&gt;&lt;/authors&gt;&lt;/contributors&gt;&lt;titles&gt;&lt;title&gt;Profiles of recent autobiographical memory retrieval in semantic dementia, behavioural-variant frontotemporal dementia, and Alzheimer&amp;apos;s disease&lt;/title&gt;&lt;secondary-title&gt;Neuropsychologia&lt;/secondary-title&gt;&lt;/titles&gt;&lt;pages&gt;2694-2702&lt;/pages&gt;&lt;volume&gt;49&lt;/volume&gt;&lt;number&gt;9&lt;/number&gt;&lt;dates&gt;&lt;year&gt;2011&lt;/year&gt;&lt;/dates&gt;&lt;isbn&gt;0028-3932&lt;/isbn&gt;&lt;urls&gt;&lt;/urls&gt;&lt;/record&gt;&lt;/Cite&gt;&lt;/EndNote&gt;</w:instrText>
      </w:r>
      <w:r w:rsidR="000559C3" w:rsidRPr="00415986">
        <w:rPr>
          <w:rFonts w:asciiTheme="majorHAnsi" w:hAnsiTheme="majorHAnsi" w:cs="Courier"/>
          <w:color w:val="000000" w:themeColor="text1"/>
          <w:sz w:val="22"/>
          <w:szCs w:val="22"/>
        </w:rPr>
        <w:fldChar w:fldCharType="separate"/>
      </w:r>
      <w:r w:rsidR="000559C3" w:rsidRPr="00415986">
        <w:rPr>
          <w:rFonts w:asciiTheme="majorHAnsi" w:hAnsiTheme="majorHAnsi" w:cs="Courier"/>
          <w:noProof/>
          <w:color w:val="000000" w:themeColor="text1"/>
          <w:sz w:val="22"/>
          <w:szCs w:val="22"/>
        </w:rPr>
        <w:t>[15]</w:t>
      </w:r>
      <w:r w:rsidR="000559C3" w:rsidRPr="00415986">
        <w:rPr>
          <w:rFonts w:asciiTheme="majorHAnsi" w:hAnsiTheme="majorHAnsi" w:cs="Courier"/>
          <w:color w:val="000000" w:themeColor="text1"/>
          <w:sz w:val="22"/>
          <w:szCs w:val="22"/>
        </w:rPr>
        <w:fldChar w:fldCharType="end"/>
      </w:r>
      <w:r w:rsidR="000559C3" w:rsidRPr="00415986">
        <w:rPr>
          <w:rFonts w:asciiTheme="majorHAnsi" w:hAnsiTheme="majorHAnsi" w:cs="Courier"/>
          <w:color w:val="000000" w:themeColor="text1"/>
          <w:sz w:val="22"/>
          <w:szCs w:val="22"/>
        </w:rPr>
        <w:t xml:space="preserve">) and as a result many of these factors may also relate to carer burden. Moreover, the strong link between ABM and social cognitive processes has been well-established </w:t>
      </w:r>
      <w:r w:rsidR="000559C3" w:rsidRPr="00415986">
        <w:rPr>
          <w:rFonts w:asciiTheme="majorHAnsi" w:hAnsiTheme="majorHAnsi" w:cs="Courier"/>
          <w:color w:val="000000" w:themeColor="text1"/>
          <w:sz w:val="22"/>
          <w:szCs w:val="22"/>
        </w:rPr>
        <w:fldChar w:fldCharType="begin"/>
      </w:r>
      <w:r w:rsidR="000559C3" w:rsidRPr="00415986">
        <w:rPr>
          <w:rFonts w:asciiTheme="majorHAnsi" w:hAnsiTheme="majorHAnsi" w:cs="Courier"/>
          <w:color w:val="000000" w:themeColor="text1"/>
          <w:sz w:val="22"/>
          <w:szCs w:val="22"/>
        </w:rPr>
        <w:instrText xml:space="preserve"> ADDIN EN.CITE &lt;EndNote&gt;&lt;Cite&gt;&lt;Author&gt;Spreng&lt;/Author&gt;&lt;Year&gt;2012&lt;/Year&gt;&lt;RecNum&gt;1493&lt;/RecNum&gt;&lt;DisplayText&gt;[61]&lt;/DisplayText&gt;&lt;record&gt;&lt;rec-number&gt;1493&lt;/rec-number&gt;&lt;foreign-keys&gt;&lt;key app="EN" db-id="sttsp9ssgvwvdjew2pevr092ddws0fxxvddp" timestamp="1445224248"&gt;1493&lt;/key&gt;&lt;/foreign-keys&gt;&lt;ref-type name="Journal Article"&gt;17&lt;/ref-type&gt;&lt;contributors&gt;&lt;authors&gt;&lt;author&gt;Spreng, R Nathan&lt;/author&gt;&lt;author&gt;Mar, Raymond A&lt;/author&gt;&lt;/authors&gt;&lt;/contributors&gt;&lt;titles&gt;&lt;title&gt;I remember you: a role for memory in social cognition and the functional neuroanatomy of their interaction&lt;/title&gt;&lt;secondary-title&gt;Brain research&lt;/secondary-title&gt;&lt;/titles&gt;&lt;periodical&gt;&lt;full-title&gt;Brain Research&lt;/full-title&gt;&lt;abbr-1&gt;Brain Res.&lt;/abbr-1&gt;&lt;abbr-2&gt;Brain Res&lt;/abbr-2&gt;&lt;/periodical&gt;&lt;pages&gt;43-50&lt;/pages&gt;&lt;volume&gt;1428&lt;/volume&gt;&lt;dates&gt;&lt;year&gt;2012&lt;/year&gt;&lt;/dates&gt;&lt;isbn&gt;0006-8993&lt;/isbn&gt;&lt;urls&gt;&lt;/urls&gt;&lt;/record&gt;&lt;/Cite&gt;&lt;/EndNote&gt;</w:instrText>
      </w:r>
      <w:r w:rsidR="000559C3" w:rsidRPr="00415986">
        <w:rPr>
          <w:rFonts w:asciiTheme="majorHAnsi" w:hAnsiTheme="majorHAnsi" w:cs="Courier"/>
          <w:color w:val="000000" w:themeColor="text1"/>
          <w:sz w:val="22"/>
          <w:szCs w:val="22"/>
        </w:rPr>
        <w:fldChar w:fldCharType="separate"/>
      </w:r>
      <w:r w:rsidR="000559C3" w:rsidRPr="00415986">
        <w:rPr>
          <w:rFonts w:asciiTheme="majorHAnsi" w:hAnsiTheme="majorHAnsi" w:cs="Courier"/>
          <w:noProof/>
          <w:color w:val="000000" w:themeColor="text1"/>
          <w:sz w:val="22"/>
          <w:szCs w:val="22"/>
        </w:rPr>
        <w:t>[61]</w:t>
      </w:r>
      <w:r w:rsidR="000559C3" w:rsidRPr="00415986">
        <w:rPr>
          <w:rFonts w:asciiTheme="majorHAnsi" w:hAnsiTheme="majorHAnsi" w:cs="Courier"/>
          <w:color w:val="000000" w:themeColor="text1"/>
          <w:sz w:val="22"/>
          <w:szCs w:val="22"/>
        </w:rPr>
        <w:fldChar w:fldCharType="end"/>
      </w:r>
      <w:r w:rsidR="000559C3" w:rsidRPr="00415986">
        <w:rPr>
          <w:rFonts w:asciiTheme="majorHAnsi" w:hAnsiTheme="majorHAnsi" w:cs="Courier"/>
          <w:color w:val="000000" w:themeColor="text1"/>
          <w:sz w:val="22"/>
          <w:szCs w:val="22"/>
        </w:rPr>
        <w:t xml:space="preserve">. </w:t>
      </w:r>
      <w:r w:rsidR="006F6413" w:rsidRPr="00415986">
        <w:rPr>
          <w:rFonts w:asciiTheme="majorHAnsi" w:hAnsiTheme="majorHAnsi" w:cs="Courier"/>
          <w:color w:val="000000" w:themeColor="text1"/>
          <w:sz w:val="22"/>
          <w:szCs w:val="22"/>
        </w:rPr>
        <w:t>T</w:t>
      </w:r>
      <w:r w:rsidR="000559C3" w:rsidRPr="00415986">
        <w:rPr>
          <w:rFonts w:asciiTheme="majorHAnsi" w:hAnsiTheme="majorHAnsi" w:cs="Courier"/>
          <w:color w:val="000000" w:themeColor="text1"/>
          <w:sz w:val="22"/>
          <w:szCs w:val="22"/>
        </w:rPr>
        <w:t xml:space="preserve">he current </w:t>
      </w:r>
      <w:r w:rsidR="005F7E50" w:rsidRPr="00415986">
        <w:rPr>
          <w:rFonts w:asciiTheme="majorHAnsi" w:hAnsiTheme="majorHAnsi" w:cs="Courier"/>
          <w:color w:val="000000" w:themeColor="text1"/>
          <w:sz w:val="22"/>
          <w:szCs w:val="22"/>
        </w:rPr>
        <w:t>study is not able</w:t>
      </w:r>
      <w:r w:rsidR="000559C3" w:rsidRPr="00415986">
        <w:rPr>
          <w:rFonts w:asciiTheme="majorHAnsi" w:hAnsiTheme="majorHAnsi" w:cs="Courier"/>
          <w:color w:val="000000" w:themeColor="text1"/>
          <w:sz w:val="22"/>
          <w:szCs w:val="22"/>
        </w:rPr>
        <w:t xml:space="preserve"> to determine what aspect of ABM loss affect</w:t>
      </w:r>
      <w:r w:rsidR="00080CC2" w:rsidRPr="00415986">
        <w:rPr>
          <w:rFonts w:asciiTheme="majorHAnsi" w:hAnsiTheme="majorHAnsi" w:cs="Courier"/>
          <w:color w:val="000000" w:themeColor="text1"/>
          <w:sz w:val="22"/>
          <w:szCs w:val="22"/>
        </w:rPr>
        <w:t>s</w:t>
      </w:r>
      <w:r w:rsidR="000559C3" w:rsidRPr="00415986">
        <w:rPr>
          <w:rFonts w:asciiTheme="majorHAnsi" w:hAnsiTheme="majorHAnsi" w:cs="Courier"/>
          <w:color w:val="000000" w:themeColor="text1"/>
          <w:sz w:val="22"/>
          <w:szCs w:val="22"/>
        </w:rPr>
        <w:t xml:space="preserve"> the </w:t>
      </w:r>
      <w:r w:rsidR="006F6413" w:rsidRPr="00415986">
        <w:rPr>
          <w:rFonts w:asciiTheme="majorHAnsi" w:hAnsiTheme="majorHAnsi" w:cs="Courier"/>
          <w:color w:val="000000" w:themeColor="text1"/>
          <w:sz w:val="22"/>
          <w:szCs w:val="22"/>
        </w:rPr>
        <w:lastRenderedPageBreak/>
        <w:t xml:space="preserve">carer; </w:t>
      </w:r>
      <w:r w:rsidR="000559C3" w:rsidRPr="00415986">
        <w:rPr>
          <w:rFonts w:asciiTheme="majorHAnsi" w:hAnsiTheme="majorHAnsi" w:cs="Courier"/>
          <w:color w:val="000000" w:themeColor="text1"/>
          <w:sz w:val="22"/>
          <w:szCs w:val="22"/>
        </w:rPr>
        <w:t>it</w:t>
      </w:r>
      <w:r w:rsidR="006F6413" w:rsidRPr="00415986">
        <w:rPr>
          <w:rFonts w:asciiTheme="majorHAnsi" w:hAnsiTheme="majorHAnsi" w:cs="Courier"/>
          <w:color w:val="000000" w:themeColor="text1"/>
          <w:sz w:val="22"/>
          <w:szCs w:val="22"/>
        </w:rPr>
        <w:t xml:space="preserve"> may be</w:t>
      </w:r>
      <w:r w:rsidR="000559C3" w:rsidRPr="00415986">
        <w:rPr>
          <w:rFonts w:asciiTheme="majorHAnsi" w:hAnsiTheme="majorHAnsi" w:cs="Courier"/>
          <w:color w:val="000000" w:themeColor="text1"/>
          <w:sz w:val="22"/>
          <w:szCs w:val="22"/>
        </w:rPr>
        <w:t xml:space="preserve"> the provision of </w:t>
      </w:r>
      <w:r w:rsidR="006F6413" w:rsidRPr="00415986">
        <w:rPr>
          <w:rFonts w:asciiTheme="majorHAnsi" w:hAnsiTheme="majorHAnsi" w:cs="Courier"/>
          <w:color w:val="000000" w:themeColor="text1"/>
          <w:sz w:val="22"/>
          <w:szCs w:val="22"/>
        </w:rPr>
        <w:t xml:space="preserve">details or </w:t>
      </w:r>
      <w:r w:rsidR="00080CC2" w:rsidRPr="00415986">
        <w:rPr>
          <w:rFonts w:asciiTheme="majorHAnsi" w:hAnsiTheme="majorHAnsi" w:cs="Courier"/>
          <w:color w:val="000000" w:themeColor="text1"/>
          <w:sz w:val="22"/>
          <w:szCs w:val="22"/>
        </w:rPr>
        <w:t xml:space="preserve">disruption to </w:t>
      </w:r>
      <w:r w:rsidR="000559C3" w:rsidRPr="00415986">
        <w:rPr>
          <w:rFonts w:asciiTheme="majorHAnsi" w:hAnsiTheme="majorHAnsi" w:cs="Courier"/>
          <w:color w:val="000000" w:themeColor="text1"/>
          <w:sz w:val="22"/>
          <w:szCs w:val="22"/>
        </w:rPr>
        <w:t>the act of reminiscing toget</w:t>
      </w:r>
      <w:r w:rsidR="006F6413" w:rsidRPr="00415986">
        <w:rPr>
          <w:rFonts w:asciiTheme="majorHAnsi" w:hAnsiTheme="majorHAnsi" w:cs="Courier"/>
          <w:color w:val="000000" w:themeColor="text1"/>
          <w:sz w:val="22"/>
          <w:szCs w:val="22"/>
        </w:rPr>
        <w:t xml:space="preserve">her over shared experiences and </w:t>
      </w:r>
      <w:r w:rsidR="000559C3" w:rsidRPr="00415986">
        <w:rPr>
          <w:rFonts w:asciiTheme="majorHAnsi" w:hAnsiTheme="majorHAnsi" w:cs="Courier"/>
          <w:color w:val="000000" w:themeColor="text1"/>
          <w:sz w:val="22"/>
          <w:szCs w:val="22"/>
        </w:rPr>
        <w:t xml:space="preserve">the social bond that this instils. </w:t>
      </w:r>
      <w:r w:rsidR="006F6413" w:rsidRPr="00415986">
        <w:rPr>
          <w:rFonts w:asciiTheme="majorHAnsi" w:hAnsiTheme="majorHAnsi" w:cs="Courier"/>
          <w:color w:val="000000" w:themeColor="text1"/>
          <w:sz w:val="22"/>
          <w:szCs w:val="22"/>
        </w:rPr>
        <w:t xml:space="preserve">Some evidence, however, </w:t>
      </w:r>
      <w:r w:rsidR="000559C3" w:rsidRPr="00415986">
        <w:rPr>
          <w:rFonts w:asciiTheme="majorHAnsi" w:hAnsiTheme="majorHAnsi" w:cs="Courier"/>
          <w:color w:val="000000" w:themeColor="text1"/>
          <w:sz w:val="22"/>
          <w:szCs w:val="22"/>
        </w:rPr>
        <w:t xml:space="preserve">suggests that the loss of emotional content of memories is common in </w:t>
      </w:r>
      <w:r w:rsidR="00080CC2" w:rsidRPr="00415986">
        <w:rPr>
          <w:rFonts w:asciiTheme="majorHAnsi" w:hAnsiTheme="majorHAnsi" w:cs="Courier"/>
          <w:color w:val="000000" w:themeColor="text1"/>
          <w:sz w:val="22"/>
          <w:szCs w:val="22"/>
        </w:rPr>
        <w:t>bvFTD</w:t>
      </w:r>
      <w:r w:rsidR="000559C3" w:rsidRPr="00415986">
        <w:rPr>
          <w:rFonts w:asciiTheme="majorHAnsi" w:hAnsiTheme="majorHAnsi" w:cs="Courier"/>
          <w:color w:val="000000" w:themeColor="text1"/>
          <w:sz w:val="22"/>
          <w:szCs w:val="22"/>
        </w:rPr>
        <w:t xml:space="preserve"> </w:t>
      </w:r>
      <w:r w:rsidR="006F6413" w:rsidRPr="00415986">
        <w:rPr>
          <w:rFonts w:asciiTheme="majorHAnsi" w:hAnsiTheme="majorHAnsi" w:cs="Courier"/>
          <w:color w:val="000000" w:themeColor="text1"/>
          <w:sz w:val="22"/>
          <w:szCs w:val="22"/>
        </w:rPr>
        <w:fldChar w:fldCharType="begin">
          <w:fldData xml:space="preserve">PEVuZE5vdGU+PENpdGU+PEF1dGhvcj5LdW1mb3I8L0F1dGhvcj48WWVhcj4yMDEzPC9ZZWFyPjxS
ZWNOdW0+MTExNzwvUmVjTnVtPjxEaXNwbGF5VGV4dD5bNjIsIDYzXTwvRGlzcGxheVRleHQ+PHJl
Y29yZD48cmVjLW51bWJlcj4xMTE3PC9yZWMtbnVtYmVyPjxmb3JlaWduLWtleXM+PGtleSBhcHA9
IkVOIiBkYi1pZD0ic3R0c3A5c3Nndnd2ZGpldzJwZXZyMDkyZGR3czBmeHh2ZGRwIiB0aW1lc3Rh
bXA9IjEzNjI5NzA4OTUiPjExMTc8L2tleT48L2ZvcmVpZ24ta2V5cz48cmVmLXR5cGUgbmFtZT0i
Sm91cm5hbCBBcnRpY2xlIj4xNzwvcmVmLXR5cGU+PGNvbnRyaWJ1dG9ycz48YXV0aG9ycz48YXV0
aG9yPkt1bWZvciwgRi48L2F1dGhvcj48YXV0aG9yPklyaXNoLCBNLjwvYXV0aG9yPjxhdXRob3I+
SG9kZ2VzLCBKLiBSLjwvYXV0aG9yPjxhdXRob3I+UGlndWV0LCBPLjwvYXV0aG9yPjwvYXV0aG9y
cz48L2NvbnRyaWJ1dG9ycz48dGl0bGVzPjx0aXRsZT5UaGUgb3JiaXRvZnJvbnRhbCBjb3J0ZXgg
aXMgaW52b2x2ZWQgaW4gZW1vdGlvbmFsIGVuaGFuY2VtZW50IG9mIG1lbW9yeTogRXZpZGVuY2Ug
ZnJvbSB0aGUgZGVtZW50aWFzPC90aXRsZT48c2Vjb25kYXJ5LXRpdGxlPkJyYWluPC9zZWNvbmRh
cnktdGl0bGU+PC90aXRsZXM+PHBlcmlvZGljYWw+PGZ1bGwtdGl0bGU+QnJhaW48L2Z1bGwtdGl0
bGU+PGFiYnItMT5CcmFpbjwvYWJici0xPjxhYmJyLTI+QnJhaW48L2FiYnItMj48L3BlcmlvZGlj
YWw+PHBhZ2VzPjI5OTItMzAwMzwvcGFnZXM+PHZvbHVtZT4xMzY8L3ZvbHVtZT48ZGF0ZXM+PHll
YXI+MjAxMzwveWVhcj48L2RhdGVzPjx1cmxzPjwvdXJscz48L3JlY29yZD48L0NpdGU+PENpdGU+
PEF1dGhvcj5LdW1mb3I8L0F1dGhvcj48WWVhcj4yMDE0PC9ZZWFyPjxSZWNOdW0+MTMyMzwvUmVj
TnVtPjxyZWNvcmQ+PHJlYy1udW1iZXI+MTMyMzwvcmVjLW51bWJlcj48Zm9yZWlnbi1rZXlzPjxr
ZXkgYXBwPSJFTiIgZGItaWQ9InN0dHNwOXNzZ3Z3dmRqZXcycGV2cjA5MmRkd3MwZnh4dmRkcCIg
dGltZXN0YW1wPSIxNDAzNjYwNzA5Ij4xMzIzPC9rZXk+PC9mb3JlaWduLWtleXM+PHJlZi10eXBl
IG5hbWU9IkpvdXJuYWwgQXJ0aWNsZSI+MTc8L3JlZi10eXBlPjxjb250cmlidXRvcnM+PGF1dGhv
cnM+PGF1dGhvcj5LdW1mb3IsRmlvbmE8L2F1dGhvcj48YXV0aG9yPklyaXNoLE11aXJlYW5uPC9h
dXRob3I+PGF1dGhvcj5Ib2RnZXMsSm9obiBSLjwvYXV0aG9yPjxhdXRob3I+UGlndWV0LE9saXZp
ZXI8L2F1dGhvcj48L2F1dGhvcnM+PC9jb250cmlidXRvcnM+PGF1dGgtYWRkcmVzcz4oRHIgRmlv
bmEgS3VtZm9yLE5ldXJvc2NpZW5jZSBSZXNlYXJjaCBBdXN0cmFsaWEsU3lkbmV5LEF1c3RyYWxp
YSxmLmt1bWZvckBuZXVyYS5lZHUuYXUpJiN4RDsoRHIgRmlvbmEgS3VtZm9yLFVuaXZlcnNpdHkg
b2YgTmV3IFNvdXRoIFdhbGVzLFNjaG9vbCBvZiBNZWRpY2FsIFNjaWVuY2VzLFN5ZG5leSxOU1cs
QXVzdHJhbGlhLGYua3VtZm9yQG5ldXJhLmVkdS5hdSkmI3hEOyhEciBGaW9uYSBLdW1mb3IsQVJD
IENlbnRyZSBvZiBFeGNlbGxlbmNlIGluIENvZ25pdGlvbiBhbmQgaXRzIERpc29yZGVycyxTeWRu
ZXksTlNXLEF1c3RyYWxpYSxmLmt1bWZvckBuZXVyYS5lZHUuYXUpJiN4RDsoRHIgTXVpcmVhbm4g
SXJpc2gsVW5pdmVyc2l0eSBvZiBOZXcgU291dGggV2FsZXMsU2Nob29sIG9mIFBzeWNob2xvZ3ks
U3lkbmV5LE5TVyxBdXN0cmFsaWEsbS5pcmlzaEBuZXVyYS5lZHUuYXUpJiN4RDsoUHJvZiBKb2hu
IFIuSG9kZ2VzLGouaG9kZ2VzQG5ldXJhLmVkdS5hdSkmI3hEOyhEciBPbGl2aWVyIFBpZ3VldCxv
LnBpZ3VldEBuZXVyYS5lZHUuYXUpPC9hdXRoLWFkZHJlc3M+PHRpdGxlcz48dGl0bGU+RnJvbnRh
bCBhbmQgdGVtcG9yYWwgbG9iZSBjb250cmlidXRpb25zIHRvIGVtb3Rpb25hbCBlbmhhbmNlbWVu
dCBvZiBtZW1vcnkgaW4gYmVoYXZpb3VyYWwtdmFyaWFudCBmcm9udG90ZW1wb3JhbCBkZW1lbnRp
YSBhbmQgQWx6aGVpbWVyJmFwb3M7cyBkaXNlYXNlPC90aXRsZT48c2Vjb25kYXJ5LXRpdGxlPkZy
b250aWVycyBpbiBCZWhhdmlvcmFsIE5ldXJvc2NpZW5jZTwvc2Vjb25kYXJ5LXRpdGxlPjxzaG9y
dC10aXRsZT5FbW90aW9uYWwgbWVtb3JpZXMgaW4gZGVtZW50aWE8L3Nob3J0LXRpdGxlPjwvdGl0
bGVzPjxwZXJpb2RpY2FsPjxmdWxsLXRpdGxlPkZyb250aWVycyBpbiBCZWhhdmlvcmFsIE5ldXJv
c2NpZW5jZTwvZnVsbC10aXRsZT48L3BlcmlvZGljYWw+PHZvbHVtZT44PC92b2x1bWU+PGtleXdv
cmRzPjxrZXl3b3JkPkFteWdkYWxhLERlbWVudGlhLGVtb3Rpb24sZXBpc29kaWMgbWVtb3J5LGhp
cHBvY2FtcHVzIChIaXApPC9rZXl3b3JkPjwva2V5d29yZHM+PGRhdGVzPjx5ZWFyPjIwMTQ8L3ll
YXI+PHB1Yi1kYXRlcz48ZGF0ZT4yMDE0LUp1bmUtMjQ8L2RhdGU+PC9wdWItZGF0ZXM+PC9kYXRl
cz48aXNibj4xNjYyLTUxNTM8L2lzYm4+PHdvcmstdHlwZT5PcmlnaW5hbCBSZXNlYXJjaDwvd29y
ay10eXBlPjx1cmxzPjxyZWxhdGVkLXVybHM+PHVybD5odHRwOi8vd3d3LmZyb250aWVyc2luLm9y
Zy9Kb3VybmFsL0Fic3RyYWN0LmFzcHg/cz05OSZhbXA7bmFtZT1iZWhhdmlvcmFsX25ldXJvc2Np
ZW5jZSZhbXA7QVJUX0RPST0xMC4zMzg5L2ZuYmVoLjIwMTQuMDAyMjU8L3VybD48L3JlbGF0ZWQt
dXJscz48L3VybHM+PGVsZWN0cm9uaWMtcmVzb3VyY2UtbnVtPjEwLjMzODkvZm5iZWguMjAxNC4w
MDIyNTwvZWxlY3Ryb25pYy1yZXNvdXJjZS1udW0+PGxhbmd1YWdlPkVuZ2xpc2g8L2xhbmd1YWdl
PjwvcmVjb3JkPjwvQ2l0ZT48L0VuZE5vdGU+
</w:fldData>
        </w:fldChar>
      </w:r>
      <w:r w:rsidR="004E346E" w:rsidRPr="00415986">
        <w:rPr>
          <w:rFonts w:asciiTheme="majorHAnsi" w:hAnsiTheme="majorHAnsi" w:cs="Courier"/>
          <w:color w:val="000000" w:themeColor="text1"/>
          <w:sz w:val="22"/>
          <w:szCs w:val="22"/>
        </w:rPr>
        <w:instrText xml:space="preserve"> ADDIN EN.CITE </w:instrText>
      </w:r>
      <w:r w:rsidR="004E346E" w:rsidRPr="00415986">
        <w:rPr>
          <w:rFonts w:asciiTheme="majorHAnsi" w:hAnsiTheme="majorHAnsi" w:cs="Courier"/>
          <w:color w:val="000000" w:themeColor="text1"/>
          <w:sz w:val="22"/>
          <w:szCs w:val="22"/>
        </w:rPr>
        <w:fldChar w:fldCharType="begin">
          <w:fldData xml:space="preserve">PEVuZE5vdGU+PENpdGU+PEF1dGhvcj5LdW1mb3I8L0F1dGhvcj48WWVhcj4yMDEzPC9ZZWFyPjxS
ZWNOdW0+MTExNzwvUmVjTnVtPjxEaXNwbGF5VGV4dD5bNjIsIDYzXTwvRGlzcGxheVRleHQ+PHJl
Y29yZD48cmVjLW51bWJlcj4xMTE3PC9yZWMtbnVtYmVyPjxmb3JlaWduLWtleXM+PGtleSBhcHA9
IkVOIiBkYi1pZD0ic3R0c3A5c3Nndnd2ZGpldzJwZXZyMDkyZGR3czBmeHh2ZGRwIiB0aW1lc3Rh
bXA9IjEzNjI5NzA4OTUiPjExMTc8L2tleT48L2ZvcmVpZ24ta2V5cz48cmVmLXR5cGUgbmFtZT0i
Sm91cm5hbCBBcnRpY2xlIj4xNzwvcmVmLXR5cGU+PGNvbnRyaWJ1dG9ycz48YXV0aG9ycz48YXV0
aG9yPkt1bWZvciwgRi48L2F1dGhvcj48YXV0aG9yPklyaXNoLCBNLjwvYXV0aG9yPjxhdXRob3I+
SG9kZ2VzLCBKLiBSLjwvYXV0aG9yPjxhdXRob3I+UGlndWV0LCBPLjwvYXV0aG9yPjwvYXV0aG9y
cz48L2NvbnRyaWJ1dG9ycz48dGl0bGVzPjx0aXRsZT5UaGUgb3JiaXRvZnJvbnRhbCBjb3J0ZXgg
aXMgaW52b2x2ZWQgaW4gZW1vdGlvbmFsIGVuaGFuY2VtZW50IG9mIG1lbW9yeTogRXZpZGVuY2Ug
ZnJvbSB0aGUgZGVtZW50aWFzPC90aXRsZT48c2Vjb25kYXJ5LXRpdGxlPkJyYWluPC9zZWNvbmRh
cnktdGl0bGU+PC90aXRsZXM+PHBlcmlvZGljYWw+PGZ1bGwtdGl0bGU+QnJhaW48L2Z1bGwtdGl0
bGU+PGFiYnItMT5CcmFpbjwvYWJici0xPjxhYmJyLTI+QnJhaW48L2FiYnItMj48L3BlcmlvZGlj
YWw+PHBhZ2VzPjI5OTItMzAwMzwvcGFnZXM+PHZvbHVtZT4xMzY8L3ZvbHVtZT48ZGF0ZXM+PHll
YXI+MjAxMzwveWVhcj48L2RhdGVzPjx1cmxzPjwvdXJscz48L3JlY29yZD48L0NpdGU+PENpdGU+
PEF1dGhvcj5LdW1mb3I8L0F1dGhvcj48WWVhcj4yMDE0PC9ZZWFyPjxSZWNOdW0+MTMyMzwvUmVj
TnVtPjxyZWNvcmQ+PHJlYy1udW1iZXI+MTMyMzwvcmVjLW51bWJlcj48Zm9yZWlnbi1rZXlzPjxr
ZXkgYXBwPSJFTiIgZGItaWQ9InN0dHNwOXNzZ3Z3dmRqZXcycGV2cjA5MmRkd3MwZnh4dmRkcCIg
dGltZXN0YW1wPSIxNDAzNjYwNzA5Ij4xMzIzPC9rZXk+PC9mb3JlaWduLWtleXM+PHJlZi10eXBl
IG5hbWU9IkpvdXJuYWwgQXJ0aWNsZSI+MTc8L3JlZi10eXBlPjxjb250cmlidXRvcnM+PGF1dGhv
cnM+PGF1dGhvcj5LdW1mb3IsRmlvbmE8L2F1dGhvcj48YXV0aG9yPklyaXNoLE11aXJlYW5uPC9h
dXRob3I+PGF1dGhvcj5Ib2RnZXMsSm9obiBSLjwvYXV0aG9yPjxhdXRob3I+UGlndWV0LE9saXZp
ZXI8L2F1dGhvcj48L2F1dGhvcnM+PC9jb250cmlidXRvcnM+PGF1dGgtYWRkcmVzcz4oRHIgRmlv
bmEgS3VtZm9yLE5ldXJvc2NpZW5jZSBSZXNlYXJjaCBBdXN0cmFsaWEsU3lkbmV5LEF1c3RyYWxp
YSxmLmt1bWZvckBuZXVyYS5lZHUuYXUpJiN4RDsoRHIgRmlvbmEgS3VtZm9yLFVuaXZlcnNpdHkg
b2YgTmV3IFNvdXRoIFdhbGVzLFNjaG9vbCBvZiBNZWRpY2FsIFNjaWVuY2VzLFN5ZG5leSxOU1cs
QXVzdHJhbGlhLGYua3VtZm9yQG5ldXJhLmVkdS5hdSkmI3hEOyhEciBGaW9uYSBLdW1mb3IsQVJD
IENlbnRyZSBvZiBFeGNlbGxlbmNlIGluIENvZ25pdGlvbiBhbmQgaXRzIERpc29yZGVycyxTeWRu
ZXksTlNXLEF1c3RyYWxpYSxmLmt1bWZvckBuZXVyYS5lZHUuYXUpJiN4RDsoRHIgTXVpcmVhbm4g
SXJpc2gsVW5pdmVyc2l0eSBvZiBOZXcgU291dGggV2FsZXMsU2Nob29sIG9mIFBzeWNob2xvZ3ks
U3lkbmV5LE5TVyxBdXN0cmFsaWEsbS5pcmlzaEBuZXVyYS5lZHUuYXUpJiN4RDsoUHJvZiBKb2hu
IFIuSG9kZ2VzLGouaG9kZ2VzQG5ldXJhLmVkdS5hdSkmI3hEOyhEciBPbGl2aWVyIFBpZ3VldCxv
LnBpZ3VldEBuZXVyYS5lZHUuYXUpPC9hdXRoLWFkZHJlc3M+PHRpdGxlcz48dGl0bGU+RnJvbnRh
bCBhbmQgdGVtcG9yYWwgbG9iZSBjb250cmlidXRpb25zIHRvIGVtb3Rpb25hbCBlbmhhbmNlbWVu
dCBvZiBtZW1vcnkgaW4gYmVoYXZpb3VyYWwtdmFyaWFudCBmcm9udG90ZW1wb3JhbCBkZW1lbnRp
YSBhbmQgQWx6aGVpbWVyJmFwb3M7cyBkaXNlYXNlPC90aXRsZT48c2Vjb25kYXJ5LXRpdGxlPkZy
b250aWVycyBpbiBCZWhhdmlvcmFsIE5ldXJvc2NpZW5jZTwvc2Vjb25kYXJ5LXRpdGxlPjxzaG9y
dC10aXRsZT5FbW90aW9uYWwgbWVtb3JpZXMgaW4gZGVtZW50aWE8L3Nob3J0LXRpdGxlPjwvdGl0
bGVzPjxwZXJpb2RpY2FsPjxmdWxsLXRpdGxlPkZyb250aWVycyBpbiBCZWhhdmlvcmFsIE5ldXJv
c2NpZW5jZTwvZnVsbC10aXRsZT48L3BlcmlvZGljYWw+PHZvbHVtZT44PC92b2x1bWU+PGtleXdv
cmRzPjxrZXl3b3JkPkFteWdkYWxhLERlbWVudGlhLGVtb3Rpb24sZXBpc29kaWMgbWVtb3J5LGhp
cHBvY2FtcHVzIChIaXApPC9rZXl3b3JkPjwva2V5d29yZHM+PGRhdGVzPjx5ZWFyPjIwMTQ8L3ll
YXI+PHB1Yi1kYXRlcz48ZGF0ZT4yMDE0LUp1bmUtMjQ8L2RhdGU+PC9wdWItZGF0ZXM+PC9kYXRl
cz48aXNibj4xNjYyLTUxNTM8L2lzYm4+PHdvcmstdHlwZT5PcmlnaW5hbCBSZXNlYXJjaDwvd29y
ay10eXBlPjx1cmxzPjxyZWxhdGVkLXVybHM+PHVybD5odHRwOi8vd3d3LmZyb250aWVyc2luLm9y
Zy9Kb3VybmFsL0Fic3RyYWN0LmFzcHg/cz05OSZhbXA7bmFtZT1iZWhhdmlvcmFsX25ldXJvc2Np
ZW5jZSZhbXA7QVJUX0RPST0xMC4zMzg5L2ZuYmVoLjIwMTQuMDAyMjU8L3VybD48L3JlbGF0ZWQt
dXJscz48L3VybHM+PGVsZWN0cm9uaWMtcmVzb3VyY2UtbnVtPjEwLjMzODkvZm5iZWguMjAxNC4w
MDIyNTwvZWxlY3Ryb25pYy1yZXNvdXJjZS1udW0+PGxhbmd1YWdlPkVuZ2xpc2g8L2xhbmd1YWdl
PjwvcmVjb3JkPjwvQ2l0ZT48L0VuZE5vdGU+
</w:fldData>
        </w:fldChar>
      </w:r>
      <w:r w:rsidR="004E346E" w:rsidRPr="00415986">
        <w:rPr>
          <w:rFonts w:asciiTheme="majorHAnsi" w:hAnsiTheme="majorHAnsi" w:cs="Courier"/>
          <w:color w:val="000000" w:themeColor="text1"/>
          <w:sz w:val="22"/>
          <w:szCs w:val="22"/>
        </w:rPr>
        <w:instrText xml:space="preserve"> ADDIN EN.CITE.DATA </w:instrText>
      </w:r>
      <w:r w:rsidR="004E346E" w:rsidRPr="00415986">
        <w:rPr>
          <w:rFonts w:asciiTheme="majorHAnsi" w:hAnsiTheme="majorHAnsi" w:cs="Courier"/>
          <w:color w:val="000000" w:themeColor="text1"/>
          <w:sz w:val="22"/>
          <w:szCs w:val="22"/>
        </w:rPr>
      </w:r>
      <w:r w:rsidR="004E346E" w:rsidRPr="00415986">
        <w:rPr>
          <w:rFonts w:asciiTheme="majorHAnsi" w:hAnsiTheme="majorHAnsi" w:cs="Courier"/>
          <w:color w:val="000000" w:themeColor="text1"/>
          <w:sz w:val="22"/>
          <w:szCs w:val="22"/>
        </w:rPr>
        <w:fldChar w:fldCharType="end"/>
      </w:r>
      <w:r w:rsidR="006F6413" w:rsidRPr="00415986">
        <w:rPr>
          <w:rFonts w:asciiTheme="majorHAnsi" w:hAnsiTheme="majorHAnsi" w:cs="Courier"/>
          <w:color w:val="000000" w:themeColor="text1"/>
          <w:sz w:val="22"/>
          <w:szCs w:val="22"/>
        </w:rPr>
      </w:r>
      <w:r w:rsidR="006F6413" w:rsidRPr="00415986">
        <w:rPr>
          <w:rFonts w:asciiTheme="majorHAnsi" w:hAnsiTheme="majorHAnsi" w:cs="Courier"/>
          <w:color w:val="000000" w:themeColor="text1"/>
          <w:sz w:val="22"/>
          <w:szCs w:val="22"/>
        </w:rPr>
        <w:fldChar w:fldCharType="separate"/>
      </w:r>
      <w:r w:rsidR="004E346E" w:rsidRPr="00415986">
        <w:rPr>
          <w:rFonts w:asciiTheme="majorHAnsi" w:hAnsiTheme="majorHAnsi" w:cs="Courier"/>
          <w:noProof/>
          <w:color w:val="000000" w:themeColor="text1"/>
          <w:sz w:val="22"/>
          <w:szCs w:val="22"/>
        </w:rPr>
        <w:t>[62, 63]</w:t>
      </w:r>
      <w:r w:rsidR="006F6413" w:rsidRPr="00415986">
        <w:rPr>
          <w:rFonts w:asciiTheme="majorHAnsi" w:hAnsiTheme="majorHAnsi" w:cs="Courier"/>
          <w:color w:val="000000" w:themeColor="text1"/>
          <w:sz w:val="22"/>
          <w:szCs w:val="22"/>
        </w:rPr>
        <w:fldChar w:fldCharType="end"/>
      </w:r>
      <w:r w:rsidR="00080CC2" w:rsidRPr="00415986">
        <w:rPr>
          <w:rFonts w:asciiTheme="majorHAnsi" w:hAnsiTheme="majorHAnsi" w:cs="Courier"/>
          <w:color w:val="000000" w:themeColor="text1"/>
          <w:sz w:val="22"/>
          <w:szCs w:val="22"/>
        </w:rPr>
        <w:t>, and this detachment from the emotional quality of ABMs is likely to negatively impact the carer and the nature of the patient-carer relationship</w:t>
      </w:r>
      <w:r w:rsidR="006F6413" w:rsidRPr="00415986">
        <w:rPr>
          <w:rFonts w:asciiTheme="majorHAnsi" w:hAnsiTheme="majorHAnsi" w:cs="Courier"/>
          <w:color w:val="000000" w:themeColor="text1"/>
          <w:sz w:val="22"/>
          <w:szCs w:val="22"/>
        </w:rPr>
        <w:t xml:space="preserve">. </w:t>
      </w:r>
      <w:r w:rsidR="005F7E50" w:rsidRPr="00415986">
        <w:rPr>
          <w:rFonts w:asciiTheme="majorHAnsi" w:hAnsiTheme="majorHAnsi" w:cs="Courier"/>
          <w:color w:val="000000" w:themeColor="text1"/>
          <w:sz w:val="22"/>
          <w:szCs w:val="22"/>
        </w:rPr>
        <w:t xml:space="preserve">Future studies which qualitatively rate the phenomenological aspects of ABM retrieval, to determine whether patients are engaging in imagery, emotional re-experiencing and mental time travel </w:t>
      </w:r>
      <w:r w:rsidR="005F7E50" w:rsidRPr="00415986">
        <w:rPr>
          <w:rFonts w:asciiTheme="majorHAnsi" w:hAnsiTheme="majorHAnsi" w:cs="Courier"/>
          <w:color w:val="000000" w:themeColor="text1"/>
          <w:sz w:val="22"/>
          <w:szCs w:val="22"/>
        </w:rPr>
        <w:fldChar w:fldCharType="begin"/>
      </w:r>
      <w:r w:rsidR="00623CF2" w:rsidRPr="00415986">
        <w:rPr>
          <w:rFonts w:asciiTheme="majorHAnsi" w:hAnsiTheme="majorHAnsi" w:cs="Courier"/>
          <w:color w:val="000000" w:themeColor="text1"/>
          <w:sz w:val="22"/>
          <w:szCs w:val="22"/>
        </w:rPr>
        <w:instrText xml:space="preserve"> ADDIN EN.CITE &lt;EndNote&gt;&lt;Cite&gt;&lt;Author&gt;Irish&lt;/Author&gt;&lt;Year&gt;2008&lt;/Year&gt;&lt;RecNum&gt;1494&lt;/RecNum&gt;&lt;Prefix&gt;e.g.`, &lt;/Prefix&gt;&lt;DisplayText&gt;[e.g., 64]&lt;/DisplayText&gt;&lt;record&gt;&lt;rec-number&gt;1494&lt;/rec-number&gt;&lt;foreign-keys&gt;&lt;key app="EN" db-id="sttsp9ssgvwvdjew2pevr092ddws0fxxvddp" timestamp="1445578930"&gt;1494&lt;/key&gt;&lt;/foreign-keys&gt;&lt;ref-type name="Journal Article"&gt;17&lt;/ref-type&gt;&lt;contributors&gt;&lt;authors&gt;&lt;author&gt;Irish, M&lt;/author&gt;&lt;author&gt;Lawlor, BA&lt;/author&gt;&lt;author&gt;O&amp;apos;Mara, SM&lt;/author&gt;&lt;author&gt;Coen, RF&lt;/author&gt;&lt;/authors&gt;&lt;/contributors&gt;&lt;titles&gt;&lt;title&gt;Assessment of behavioural markers of autonoetic consciousness during episodic autobiographical memory retrieval: A preliminary analysis&lt;/title&gt;&lt;secondary-title&gt;Behavioural neurology&lt;/secondary-title&gt;&lt;/titles&gt;&lt;periodical&gt;&lt;full-title&gt;Behavioural neurology&lt;/full-title&gt;&lt;/periodical&gt;&lt;pages&gt;3-6&lt;/pages&gt;&lt;volume&gt;19&lt;/volume&gt;&lt;number&gt;1-2&lt;/number&gt;&lt;dates&gt;&lt;year&gt;2008&lt;/year&gt;&lt;/dates&gt;&lt;isbn&gt;0953-4180&lt;/isbn&gt;&lt;urls&gt;&lt;/urls&gt;&lt;/record&gt;&lt;/Cite&gt;&lt;/EndNote&gt;</w:instrText>
      </w:r>
      <w:r w:rsidR="005F7E50" w:rsidRPr="00415986">
        <w:rPr>
          <w:rFonts w:asciiTheme="majorHAnsi" w:hAnsiTheme="majorHAnsi" w:cs="Courier"/>
          <w:color w:val="000000" w:themeColor="text1"/>
          <w:sz w:val="22"/>
          <w:szCs w:val="22"/>
        </w:rPr>
        <w:fldChar w:fldCharType="separate"/>
      </w:r>
      <w:r w:rsidR="004E346E" w:rsidRPr="00415986">
        <w:rPr>
          <w:rFonts w:asciiTheme="majorHAnsi" w:hAnsiTheme="majorHAnsi" w:cs="Courier"/>
          <w:noProof/>
          <w:color w:val="000000" w:themeColor="text1"/>
          <w:sz w:val="22"/>
          <w:szCs w:val="22"/>
        </w:rPr>
        <w:t>[e.g., 64]</w:t>
      </w:r>
      <w:r w:rsidR="005F7E50" w:rsidRPr="00415986">
        <w:rPr>
          <w:rFonts w:asciiTheme="majorHAnsi" w:hAnsiTheme="majorHAnsi" w:cs="Courier"/>
          <w:color w:val="000000" w:themeColor="text1"/>
          <w:sz w:val="22"/>
          <w:szCs w:val="22"/>
        </w:rPr>
        <w:fldChar w:fldCharType="end"/>
      </w:r>
      <w:r w:rsidR="005F7E50" w:rsidRPr="00415986">
        <w:rPr>
          <w:rFonts w:asciiTheme="majorHAnsi" w:hAnsiTheme="majorHAnsi" w:cs="Courier"/>
          <w:color w:val="000000" w:themeColor="text1"/>
          <w:sz w:val="22"/>
          <w:szCs w:val="22"/>
        </w:rPr>
        <w:t xml:space="preserve"> will be helpful to explore these important issues further. </w:t>
      </w:r>
      <w:r w:rsidR="002B6CA9" w:rsidRPr="00415986">
        <w:rPr>
          <w:rFonts w:asciiTheme="majorHAnsi" w:hAnsiTheme="majorHAnsi"/>
          <w:color w:val="000000" w:themeColor="text1"/>
          <w:sz w:val="22"/>
          <w:szCs w:val="22"/>
        </w:rPr>
        <w:t>It is</w:t>
      </w:r>
      <w:r w:rsidR="005F7E50" w:rsidRPr="00415986">
        <w:rPr>
          <w:rFonts w:asciiTheme="majorHAnsi" w:hAnsiTheme="majorHAnsi"/>
          <w:color w:val="000000" w:themeColor="text1"/>
          <w:sz w:val="22"/>
          <w:szCs w:val="22"/>
        </w:rPr>
        <w:t xml:space="preserve"> also</w:t>
      </w:r>
      <w:r w:rsidR="002B6CA9" w:rsidRPr="00415986">
        <w:rPr>
          <w:rFonts w:asciiTheme="majorHAnsi" w:hAnsiTheme="majorHAnsi"/>
          <w:color w:val="000000" w:themeColor="text1"/>
          <w:sz w:val="22"/>
          <w:szCs w:val="22"/>
        </w:rPr>
        <w:t xml:space="preserve"> possible that the burden questionnaire used here was too coarse to detect the impact of ABM impairment on burden. Indeed</w:t>
      </w:r>
      <w:r w:rsidR="00E76AB9" w:rsidRPr="00415986">
        <w:rPr>
          <w:rFonts w:asciiTheme="majorHAnsi" w:hAnsiTheme="majorHAnsi"/>
          <w:color w:val="000000" w:themeColor="text1"/>
          <w:sz w:val="22"/>
          <w:szCs w:val="22"/>
        </w:rPr>
        <w:t>,</w:t>
      </w:r>
      <w:r w:rsidR="002B6CA9" w:rsidRPr="00415986">
        <w:rPr>
          <w:rFonts w:asciiTheme="majorHAnsi" w:hAnsiTheme="majorHAnsi"/>
          <w:color w:val="000000" w:themeColor="text1"/>
          <w:sz w:val="22"/>
          <w:szCs w:val="22"/>
        </w:rPr>
        <w:t xml:space="preserve"> we did not see an assoc</w:t>
      </w:r>
      <w:r w:rsidR="00BD2C99" w:rsidRPr="00415986">
        <w:rPr>
          <w:rFonts w:asciiTheme="majorHAnsi" w:hAnsiTheme="majorHAnsi"/>
          <w:color w:val="000000" w:themeColor="text1"/>
          <w:sz w:val="22"/>
          <w:szCs w:val="22"/>
        </w:rPr>
        <w:t>iation between</w:t>
      </w:r>
      <w:r w:rsidR="002B6CA9" w:rsidRPr="00415986">
        <w:rPr>
          <w:rFonts w:asciiTheme="majorHAnsi" w:hAnsiTheme="majorHAnsi"/>
          <w:color w:val="000000" w:themeColor="text1"/>
          <w:sz w:val="22"/>
          <w:szCs w:val="22"/>
        </w:rPr>
        <w:t xml:space="preserve"> burden</w:t>
      </w:r>
      <w:r w:rsidR="00BD2C99" w:rsidRPr="00415986">
        <w:rPr>
          <w:rFonts w:asciiTheme="majorHAnsi" w:hAnsiTheme="majorHAnsi"/>
          <w:color w:val="000000" w:themeColor="text1"/>
          <w:sz w:val="22"/>
          <w:szCs w:val="22"/>
        </w:rPr>
        <w:t xml:space="preserve"> </w:t>
      </w:r>
      <w:r w:rsidR="00BD2C99" w:rsidRPr="00415986">
        <w:rPr>
          <w:rFonts w:asciiTheme="majorHAnsi" w:hAnsiTheme="majorHAnsi"/>
          <w:i/>
          <w:color w:val="000000" w:themeColor="text1"/>
          <w:sz w:val="22"/>
          <w:szCs w:val="22"/>
        </w:rPr>
        <w:t>per se</w:t>
      </w:r>
      <w:r w:rsidR="002B6CA9" w:rsidRPr="00415986">
        <w:rPr>
          <w:rFonts w:asciiTheme="majorHAnsi" w:hAnsiTheme="majorHAnsi"/>
          <w:color w:val="000000" w:themeColor="text1"/>
          <w:sz w:val="22"/>
          <w:szCs w:val="22"/>
        </w:rPr>
        <w:t xml:space="preserve"> and ABM performance in the AD or SD groups either. The Zarit Burden Inventory </w:t>
      </w:r>
      <w:r w:rsidR="00E2139B" w:rsidRPr="00415986">
        <w:rPr>
          <w:rFonts w:asciiTheme="majorHAnsi" w:hAnsiTheme="majorHAnsi"/>
          <w:color w:val="000000" w:themeColor="text1"/>
          <w:sz w:val="22"/>
          <w:szCs w:val="22"/>
        </w:rPr>
        <w:t xml:space="preserve">employed here is a gross indicator of burden which </w:t>
      </w:r>
      <w:r w:rsidR="00E25391" w:rsidRPr="00415986">
        <w:rPr>
          <w:rFonts w:asciiTheme="majorHAnsi" w:hAnsiTheme="majorHAnsi"/>
          <w:color w:val="000000" w:themeColor="text1"/>
          <w:sz w:val="22"/>
          <w:szCs w:val="22"/>
        </w:rPr>
        <w:t>measure</w:t>
      </w:r>
      <w:r w:rsidR="00E2139B" w:rsidRPr="00415986">
        <w:rPr>
          <w:rFonts w:asciiTheme="majorHAnsi" w:hAnsiTheme="majorHAnsi"/>
          <w:color w:val="000000" w:themeColor="text1"/>
          <w:sz w:val="22"/>
          <w:szCs w:val="22"/>
        </w:rPr>
        <w:t>s</w:t>
      </w:r>
      <w:r w:rsidR="00E25391" w:rsidRPr="00415986">
        <w:rPr>
          <w:rFonts w:asciiTheme="majorHAnsi" w:hAnsiTheme="majorHAnsi"/>
          <w:color w:val="000000" w:themeColor="text1"/>
          <w:sz w:val="22"/>
          <w:szCs w:val="22"/>
        </w:rPr>
        <w:t xml:space="preserve"> the impact of disease on</w:t>
      </w:r>
      <w:r w:rsidR="00FD1D78" w:rsidRPr="00415986">
        <w:rPr>
          <w:rFonts w:asciiTheme="majorHAnsi" w:hAnsiTheme="majorHAnsi"/>
          <w:color w:val="000000" w:themeColor="text1"/>
          <w:sz w:val="22"/>
          <w:szCs w:val="22"/>
        </w:rPr>
        <w:t xml:space="preserve"> personal strain, finances and health of the carer</w:t>
      </w:r>
      <w:r w:rsidR="00E25391" w:rsidRPr="00415986">
        <w:rPr>
          <w:rFonts w:asciiTheme="majorHAnsi" w:hAnsiTheme="majorHAnsi"/>
          <w:color w:val="000000" w:themeColor="text1"/>
          <w:sz w:val="22"/>
          <w:szCs w:val="22"/>
        </w:rPr>
        <w:t xml:space="preserve"> </w:t>
      </w:r>
      <w:r w:rsidR="00E25391" w:rsidRPr="00415986">
        <w:rPr>
          <w:rFonts w:asciiTheme="majorHAnsi" w:hAnsiTheme="majorHAnsi"/>
          <w:color w:val="000000" w:themeColor="text1"/>
          <w:sz w:val="22"/>
          <w:szCs w:val="22"/>
        </w:rPr>
        <w:fldChar w:fldCharType="begin"/>
      </w:r>
      <w:r w:rsidR="00C90420" w:rsidRPr="00415986">
        <w:rPr>
          <w:rFonts w:asciiTheme="majorHAnsi" w:hAnsiTheme="majorHAnsi"/>
          <w:color w:val="000000" w:themeColor="text1"/>
          <w:sz w:val="22"/>
          <w:szCs w:val="22"/>
        </w:rPr>
        <w:instrText xml:space="preserve"> ADDIN EN.CITE &lt;EndNote&gt;&lt;Cite&gt;&lt;Author&gt;Bédard&lt;/Author&gt;&lt;Year&gt;2001&lt;/Year&gt;&lt;RecNum&gt;921&lt;/RecNum&gt;&lt;DisplayText&gt;[42]&lt;/DisplayText&gt;&lt;record&gt;&lt;rec-number&gt;921&lt;/rec-number&gt;&lt;foreign-keys&gt;&lt;key app="EN" db-id="sttsp9ssgvwvdjew2pevr092ddws0fxxvddp" timestamp="1354507425"&gt;921&lt;/key&gt;&lt;/foreign-keys&gt;&lt;ref-type name="Journal Article"&gt;17&lt;/ref-type&gt;&lt;contributors&gt;&lt;authors&gt;&lt;author&gt;Bédard, M.&lt;/author&gt;&lt;author&gt;Molloy, D.W.&lt;/author&gt;&lt;author&gt;Squire, L.&lt;/author&gt;&lt;author&gt;Dubois, S.&lt;/author&gt;&lt;author&gt;Lever, J.A.&lt;/author&gt;&lt;author&gt;O&amp;apos;Donnell, M.&lt;/author&gt;&lt;/authors&gt;&lt;/contributors&gt;&lt;titles&gt;&lt;title&gt;The Zarit Burden Interview A New Short Version and Screening Version&lt;/title&gt;&lt;secondary-title&gt;The Gerontologist&lt;/secondary-title&gt;&lt;/titles&gt;&lt;periodical&gt;&lt;full-title&gt;The Gerontologist&lt;/full-title&gt;&lt;/periodical&gt;&lt;pages&gt;652-657&lt;/pages&gt;&lt;volume&gt;41&lt;/volume&gt;&lt;number&gt;5&lt;/number&gt;&lt;dates&gt;&lt;year&gt;2001&lt;/year&gt;&lt;/dates&gt;&lt;isbn&gt;0016-9013&lt;/isbn&gt;&lt;urls&gt;&lt;/urls&gt;&lt;/record&gt;&lt;/Cite&gt;&lt;/EndNote&gt;</w:instrText>
      </w:r>
      <w:r w:rsidR="00E25391" w:rsidRPr="00415986">
        <w:rPr>
          <w:rFonts w:asciiTheme="majorHAnsi" w:hAnsiTheme="majorHAnsi"/>
          <w:color w:val="000000" w:themeColor="text1"/>
          <w:sz w:val="22"/>
          <w:szCs w:val="22"/>
        </w:rPr>
        <w:fldChar w:fldCharType="separate"/>
      </w:r>
      <w:r w:rsidR="009050D2" w:rsidRPr="00415986">
        <w:rPr>
          <w:rFonts w:asciiTheme="majorHAnsi" w:hAnsiTheme="majorHAnsi"/>
          <w:noProof/>
          <w:color w:val="000000" w:themeColor="text1"/>
          <w:sz w:val="22"/>
          <w:szCs w:val="22"/>
        </w:rPr>
        <w:t>[42]</w:t>
      </w:r>
      <w:r w:rsidR="00E25391" w:rsidRPr="00415986">
        <w:rPr>
          <w:rFonts w:asciiTheme="majorHAnsi" w:hAnsiTheme="majorHAnsi"/>
          <w:color w:val="000000" w:themeColor="text1"/>
          <w:sz w:val="22"/>
          <w:szCs w:val="22"/>
        </w:rPr>
        <w:fldChar w:fldCharType="end"/>
      </w:r>
      <w:r w:rsidR="009F08B6" w:rsidRPr="00415986">
        <w:rPr>
          <w:rFonts w:asciiTheme="majorHAnsi" w:hAnsiTheme="majorHAnsi"/>
          <w:color w:val="000000" w:themeColor="text1"/>
          <w:sz w:val="22"/>
          <w:szCs w:val="22"/>
        </w:rPr>
        <w:t xml:space="preserve">. For future studies, </w:t>
      </w:r>
      <w:r w:rsidR="00E76AB9" w:rsidRPr="00415986">
        <w:rPr>
          <w:rFonts w:asciiTheme="majorHAnsi" w:hAnsiTheme="majorHAnsi"/>
          <w:color w:val="000000" w:themeColor="text1"/>
          <w:sz w:val="22"/>
          <w:szCs w:val="22"/>
        </w:rPr>
        <w:t>sensitive</w:t>
      </w:r>
      <w:r w:rsidR="00FD1D78" w:rsidRPr="00415986">
        <w:rPr>
          <w:rFonts w:asciiTheme="majorHAnsi" w:hAnsiTheme="majorHAnsi"/>
          <w:color w:val="000000" w:themeColor="text1"/>
          <w:sz w:val="22"/>
          <w:szCs w:val="22"/>
        </w:rPr>
        <w:t xml:space="preserve"> measure</w:t>
      </w:r>
      <w:r w:rsidR="00E76AB9" w:rsidRPr="00415986">
        <w:rPr>
          <w:rFonts w:asciiTheme="majorHAnsi" w:hAnsiTheme="majorHAnsi"/>
          <w:color w:val="000000" w:themeColor="text1"/>
          <w:sz w:val="22"/>
          <w:szCs w:val="22"/>
        </w:rPr>
        <w:t>s</w:t>
      </w:r>
      <w:r w:rsidR="00FD1D78" w:rsidRPr="00415986">
        <w:rPr>
          <w:rFonts w:asciiTheme="majorHAnsi" w:hAnsiTheme="majorHAnsi"/>
          <w:color w:val="000000" w:themeColor="text1"/>
          <w:sz w:val="22"/>
          <w:szCs w:val="22"/>
        </w:rPr>
        <w:t xml:space="preserve"> specifically designed to assess the influence of </w:t>
      </w:r>
      <w:r w:rsidR="00787F05" w:rsidRPr="00415986">
        <w:rPr>
          <w:rFonts w:asciiTheme="majorHAnsi" w:hAnsiTheme="majorHAnsi"/>
          <w:color w:val="000000" w:themeColor="text1"/>
          <w:sz w:val="22"/>
          <w:szCs w:val="22"/>
        </w:rPr>
        <w:t xml:space="preserve">ABM on </w:t>
      </w:r>
      <w:r w:rsidR="00FD1D78" w:rsidRPr="00415986">
        <w:rPr>
          <w:rFonts w:asciiTheme="majorHAnsi" w:hAnsiTheme="majorHAnsi"/>
          <w:color w:val="000000" w:themeColor="text1"/>
          <w:sz w:val="22"/>
          <w:szCs w:val="22"/>
        </w:rPr>
        <w:t xml:space="preserve">carer burden, for example </w:t>
      </w:r>
      <w:r w:rsidR="0000736D" w:rsidRPr="00415986">
        <w:rPr>
          <w:rFonts w:asciiTheme="majorHAnsi" w:hAnsiTheme="majorHAnsi"/>
          <w:color w:val="000000" w:themeColor="text1"/>
          <w:sz w:val="22"/>
          <w:szCs w:val="22"/>
        </w:rPr>
        <w:t xml:space="preserve">focusing </w:t>
      </w:r>
      <w:r w:rsidR="00FD1D78" w:rsidRPr="00415986">
        <w:rPr>
          <w:rFonts w:asciiTheme="majorHAnsi" w:hAnsiTheme="majorHAnsi"/>
          <w:color w:val="000000" w:themeColor="text1"/>
          <w:sz w:val="22"/>
          <w:szCs w:val="22"/>
        </w:rPr>
        <w:t>on grieving of the relationship and</w:t>
      </w:r>
      <w:r w:rsidR="00834BC5" w:rsidRPr="00415986">
        <w:rPr>
          <w:rFonts w:asciiTheme="majorHAnsi" w:hAnsiTheme="majorHAnsi"/>
          <w:color w:val="000000" w:themeColor="text1"/>
          <w:sz w:val="22"/>
          <w:szCs w:val="22"/>
        </w:rPr>
        <w:t xml:space="preserve"> </w:t>
      </w:r>
      <w:r w:rsidR="002D0BEA" w:rsidRPr="00415986">
        <w:rPr>
          <w:rFonts w:asciiTheme="majorHAnsi" w:hAnsiTheme="majorHAnsi"/>
          <w:color w:val="000000" w:themeColor="text1"/>
          <w:sz w:val="22"/>
          <w:szCs w:val="22"/>
        </w:rPr>
        <w:t xml:space="preserve">loss of </w:t>
      </w:r>
      <w:r w:rsidR="00834BC5" w:rsidRPr="00415986">
        <w:rPr>
          <w:rFonts w:asciiTheme="majorHAnsi" w:hAnsiTheme="majorHAnsi"/>
          <w:color w:val="000000" w:themeColor="text1"/>
          <w:sz w:val="22"/>
          <w:szCs w:val="22"/>
        </w:rPr>
        <w:t xml:space="preserve">feelings of </w:t>
      </w:r>
      <w:r w:rsidR="002D0BEA" w:rsidRPr="00415986">
        <w:rPr>
          <w:rFonts w:asciiTheme="majorHAnsi" w:hAnsiTheme="majorHAnsi"/>
          <w:color w:val="000000" w:themeColor="text1"/>
          <w:sz w:val="22"/>
          <w:szCs w:val="22"/>
        </w:rPr>
        <w:t>connectedness</w:t>
      </w:r>
      <w:r w:rsidR="00834BC5" w:rsidRPr="00415986">
        <w:rPr>
          <w:rFonts w:asciiTheme="majorHAnsi" w:hAnsiTheme="majorHAnsi"/>
          <w:color w:val="000000" w:themeColor="text1"/>
          <w:sz w:val="22"/>
          <w:szCs w:val="22"/>
        </w:rPr>
        <w:t>,</w:t>
      </w:r>
      <w:r w:rsidR="002D0BEA" w:rsidRPr="00415986">
        <w:rPr>
          <w:rFonts w:asciiTheme="majorHAnsi" w:hAnsiTheme="majorHAnsi"/>
          <w:color w:val="000000" w:themeColor="text1"/>
          <w:sz w:val="22"/>
          <w:szCs w:val="22"/>
        </w:rPr>
        <w:t xml:space="preserve"> </w:t>
      </w:r>
      <w:r w:rsidR="00FD1D78" w:rsidRPr="00415986">
        <w:rPr>
          <w:rFonts w:asciiTheme="majorHAnsi" w:hAnsiTheme="majorHAnsi"/>
          <w:color w:val="000000" w:themeColor="text1"/>
          <w:sz w:val="22"/>
          <w:szCs w:val="22"/>
        </w:rPr>
        <w:t xml:space="preserve">may be </w:t>
      </w:r>
      <w:r w:rsidR="00E76AB9" w:rsidRPr="00415986">
        <w:rPr>
          <w:rFonts w:asciiTheme="majorHAnsi" w:hAnsiTheme="majorHAnsi"/>
          <w:color w:val="000000" w:themeColor="text1"/>
          <w:sz w:val="22"/>
          <w:szCs w:val="22"/>
        </w:rPr>
        <w:t>needed</w:t>
      </w:r>
      <w:r w:rsidR="00FD1D78" w:rsidRPr="00415986">
        <w:rPr>
          <w:rFonts w:asciiTheme="majorHAnsi" w:hAnsiTheme="majorHAnsi"/>
          <w:color w:val="000000" w:themeColor="text1"/>
          <w:sz w:val="22"/>
          <w:szCs w:val="22"/>
        </w:rPr>
        <w:t xml:space="preserve"> to </w:t>
      </w:r>
      <w:r w:rsidR="0017095C" w:rsidRPr="00415986">
        <w:rPr>
          <w:rFonts w:asciiTheme="majorHAnsi" w:hAnsiTheme="majorHAnsi"/>
          <w:color w:val="000000" w:themeColor="text1"/>
          <w:sz w:val="22"/>
          <w:szCs w:val="22"/>
        </w:rPr>
        <w:t>detect</w:t>
      </w:r>
      <w:r w:rsidR="003F7612" w:rsidRPr="00415986">
        <w:rPr>
          <w:rFonts w:asciiTheme="majorHAnsi" w:hAnsiTheme="majorHAnsi"/>
          <w:color w:val="000000" w:themeColor="text1"/>
          <w:sz w:val="22"/>
          <w:szCs w:val="22"/>
        </w:rPr>
        <w:t xml:space="preserve"> and understand</w:t>
      </w:r>
      <w:r w:rsidR="0017095C" w:rsidRPr="00415986">
        <w:rPr>
          <w:rFonts w:asciiTheme="majorHAnsi" w:hAnsiTheme="majorHAnsi"/>
          <w:color w:val="000000" w:themeColor="text1"/>
          <w:sz w:val="22"/>
          <w:szCs w:val="22"/>
        </w:rPr>
        <w:t xml:space="preserve"> </w:t>
      </w:r>
      <w:r w:rsidR="002D0BEA" w:rsidRPr="00415986">
        <w:rPr>
          <w:rFonts w:asciiTheme="majorHAnsi" w:hAnsiTheme="majorHAnsi"/>
          <w:color w:val="000000" w:themeColor="text1"/>
          <w:sz w:val="22"/>
          <w:szCs w:val="22"/>
        </w:rPr>
        <w:t>the</w:t>
      </w:r>
      <w:r w:rsidR="00814B2F" w:rsidRPr="00415986">
        <w:rPr>
          <w:rFonts w:asciiTheme="majorHAnsi" w:hAnsiTheme="majorHAnsi"/>
          <w:color w:val="000000" w:themeColor="text1"/>
          <w:sz w:val="22"/>
          <w:szCs w:val="22"/>
        </w:rPr>
        <w:t>se specific relationships.</w:t>
      </w:r>
      <w:r w:rsidR="008E07CE" w:rsidRPr="00415986">
        <w:rPr>
          <w:rFonts w:asciiTheme="majorHAnsi" w:hAnsiTheme="majorHAnsi"/>
          <w:color w:val="000000" w:themeColor="text1"/>
          <w:sz w:val="22"/>
          <w:szCs w:val="22"/>
        </w:rPr>
        <w:t xml:space="preserve"> </w:t>
      </w:r>
    </w:p>
    <w:p w14:paraId="3459D11C" w14:textId="77777777" w:rsidR="008E07CE" w:rsidRPr="00415986" w:rsidRDefault="008E07CE" w:rsidP="00E2139B">
      <w:pPr>
        <w:spacing w:line="480" w:lineRule="auto"/>
        <w:rPr>
          <w:rFonts w:asciiTheme="majorHAnsi" w:hAnsiTheme="majorHAnsi"/>
          <w:color w:val="000000" w:themeColor="text1"/>
          <w:sz w:val="22"/>
          <w:szCs w:val="22"/>
        </w:rPr>
      </w:pPr>
    </w:p>
    <w:p w14:paraId="4CEAF39D" w14:textId="5934EE0E" w:rsidR="00E2139B" w:rsidRPr="00415986" w:rsidRDefault="006274C4" w:rsidP="00E2139B">
      <w:pPr>
        <w:spacing w:line="480" w:lineRule="auto"/>
        <w:rPr>
          <w:rFonts w:asciiTheme="majorHAnsi" w:hAnsiTheme="majorHAnsi"/>
          <w:color w:val="000000" w:themeColor="text1"/>
          <w:sz w:val="22"/>
          <w:szCs w:val="22"/>
        </w:rPr>
      </w:pPr>
      <w:r w:rsidRPr="00415986">
        <w:rPr>
          <w:rFonts w:asciiTheme="majorHAnsi" w:hAnsiTheme="majorHAnsi"/>
          <w:color w:val="000000" w:themeColor="text1"/>
          <w:sz w:val="22"/>
          <w:szCs w:val="22"/>
        </w:rPr>
        <w:t xml:space="preserve">Although we did not see an association between carer burden and behavioural change </w:t>
      </w:r>
      <w:r w:rsidR="0064257C" w:rsidRPr="00415986">
        <w:rPr>
          <w:rFonts w:asciiTheme="majorHAnsi" w:hAnsiTheme="majorHAnsi"/>
          <w:color w:val="000000" w:themeColor="text1"/>
          <w:sz w:val="22"/>
          <w:szCs w:val="22"/>
        </w:rPr>
        <w:t>in the bvFTD group</w:t>
      </w:r>
      <w:r w:rsidRPr="00415986">
        <w:rPr>
          <w:rFonts w:asciiTheme="majorHAnsi" w:hAnsiTheme="majorHAnsi"/>
          <w:color w:val="000000" w:themeColor="text1"/>
          <w:sz w:val="22"/>
          <w:szCs w:val="22"/>
        </w:rPr>
        <w:t>, previous studies have identified changes in social cognition and functional impairment as predictors of burden in this cohort</w:t>
      </w:r>
      <w:r w:rsidR="006C7E10" w:rsidRPr="00415986">
        <w:rPr>
          <w:rFonts w:asciiTheme="majorHAnsi" w:hAnsiTheme="majorHAnsi"/>
          <w:color w:val="000000" w:themeColor="text1"/>
          <w:sz w:val="22"/>
          <w:szCs w:val="22"/>
        </w:rPr>
        <w:t xml:space="preserve"> </w:t>
      </w:r>
      <w:r w:rsidR="006C7E10" w:rsidRPr="00415986">
        <w:rPr>
          <w:rFonts w:asciiTheme="majorHAnsi" w:hAnsiTheme="majorHAnsi"/>
          <w:color w:val="000000" w:themeColor="text1"/>
          <w:sz w:val="22"/>
          <w:szCs w:val="22"/>
        </w:rPr>
        <w:fldChar w:fldCharType="begin">
          <w:fldData xml:space="preserve">PEVuZE5vdGU+PENpdGU+PEF1dGhvcj5NaWxsZXI8L0F1dGhvcj48WWVhcj4yMDEzPC9ZZWFyPjxS
ZWNOdW0+OTIzPC9SZWNOdW0+PERpc3BsYXlUZXh0PlszMCwgNjVdPC9EaXNwbGF5VGV4dD48cmVj
b3JkPjxyZWMtbnVtYmVyPjkyMzwvcmVjLW51bWJlcj48Zm9yZWlnbi1rZXlzPjxrZXkgYXBwPSJF
TiIgZGItaWQ9InN0dHNwOXNzZ3Z3dmRqZXcycGV2cjA5MmRkd3MwZnh4dmRkcCIgdGltZXN0YW1w
PSIxMzU0NTgxOTAwIj45MjM8L2tleT48L2ZvcmVpZ24ta2V5cz48cmVmLXR5cGUgbmFtZT0iSm91
cm5hbCBBcnRpY2xlIj4xNzwvcmVmLXR5cGU+PGNvbnRyaWJ1dG9ycz48YXV0aG9ycz48YXV0aG9y
Pk1pbGxlciwgTC48L2F1dGhvcj48YXV0aG9yPk1pb3NoaSwgRS48L2F1dGhvcj48YXV0aG9yPlNh
dmFnZSwgUy48L2F1dGhvcj48YXV0aG9yPkxhaCwgUy48L2F1dGhvcj48YXV0aG9yPkhvZGdlcywg
Si5SLjwvYXV0aG9yPjxhdXRob3I+UGlndWV0LCBPLjwvYXV0aG9yPjwvYXV0aG9ycz48L2NvbnRy
aWJ1dG9ycz48dGl0bGVzPjx0aXRsZT5JZGVudGlmeWluZyBjb2duaXRpdmUgYW5kIGRlbW9ncmFw
aGljIHZhcmlhYmxlcyB0aGF0IGNvbnRyaWJ1dGUgdG8gY2FyZXIgYnVyZGVuIGluIGRlbWVudGlh
PC90aXRsZT48c2Vjb25kYXJ5LXRpdGxlPkRlbWVudGlhIGFuZCBHZXJpYXRyaWMgQ29nbml0aXZl
IERpc29yZGVyczwvc2Vjb25kYXJ5LXRpdGxlPjwvdGl0bGVzPjxwZXJpb2RpY2FsPjxmdWxsLXRp
dGxlPkRlbWVudGlhIGFuZCBHZXJpYXRyaWMgQ29nbml0aXZlIERpc29yZGVyczwvZnVsbC10aXRs
ZT48YWJici0xPkRlbWVudC4gR2VyaWF0ci4gQ29nbi4gRGlzb3JkLjwvYWJici0xPjxhYmJyLTI+
RGVtZW50IEdlcmlhdHIgQ29nbiBEaXNvcmQ8L2FiYnItMj48YWJici0zPkRlbWVudGlhICZhbXA7
IEdlcmlhdHJpYyBDb2duaXRpdmUgRGlzb3JkZXJzPC9hYmJyLTM+PC9wZXJpb2RpY2FsPjxwYWdl
cz40My00OTwvcGFnZXM+PHZvbHVtZT4zNjwvdm9sdW1lPjxudW1iZXI+MS0yPC9udW1iZXI+PGRh
dGVzPjx5ZWFyPjIwMTM8L3llYXI+PC9kYXRlcz48dXJscz48L3VybHM+PC9yZWNvcmQ+PC9DaXRl
PjxDaXRlPjxBdXRob3I+TWlvc2hpPC9BdXRob3I+PFllYXI+MjAwOTwvWWVhcj48UmVjTnVtPjEy
NzM8L1JlY051bT48cmVjb3JkPjxyZWMtbnVtYmVyPjEyNzM8L3JlYy1udW1iZXI+PGZvcmVpZ24t
a2V5cz48a2V5IGFwcD0iRU4iIGRiLWlkPSJzdHRzcDlzc2d2d3ZkamV3MnBldnIwOTJkZHdzMGZ4
eHZkZHAiIHRpbWVzdGFtcD0iMTM5MDE5MTE3NSI+MTI3Mzwva2V5PjwvZm9yZWlnbi1rZXlzPjxy
ZWYtdHlwZSBuYW1lPSJKb3VybmFsIEFydGljbGUiPjE3PC9yZWYtdHlwZT48Y29udHJpYnV0b3Jz
PjxhdXRob3JzPjxhdXRob3I+TWlvc2hpLCBFbmVpZGE8L2F1dGhvcj48YXV0aG9yPkJyaXN0b3cs
IE1hdHQ8L2F1dGhvcj48YXV0aG9yPkNvb2ssIFJhY2hlbDwvYXV0aG9yPjxhdXRob3I+SG9kZ2Vz
LCBKb2huIFI8L2F1dGhvcj48L2F1dGhvcnM+PC9jb250cmlidXRvcnM+PHRpdGxlcz48dGl0bGU+
RmFjdG9ycyB1bmRlcmx5aW5nIGNhcmVnaXZlciBzdHJlc3MgaW4gZnJvbnRvdGVtcG9yYWwgZGVt
ZW50aWEgYW5kIEFsemhlaW1lcuKAmXMgZGlzZWFzZTwvdGl0bGU+PHNlY29uZGFyeS10aXRsZT5E
ZW1lbnRpYSBhbmQgR2VyaWF0cmljIENvZ25pdGl2ZSBEaXNvcmRlcnM8L3NlY29uZGFyeS10aXRs
ZT48L3RpdGxlcz48cGVyaW9kaWNhbD48ZnVsbC10aXRsZT5EZW1lbnRpYSBhbmQgR2VyaWF0cmlj
IENvZ25pdGl2ZSBEaXNvcmRlcnM8L2Z1bGwtdGl0bGU+PGFiYnItMT5EZW1lbnQuIEdlcmlhdHIu
IENvZ24uIERpc29yZC48L2FiYnItMT48YWJici0yPkRlbWVudCBHZXJpYXRyIENvZ24gRGlzb3Jk
PC9hYmJyLTI+PGFiYnItMz5EZW1lbnRpYSAmYW1wOyBHZXJpYXRyaWMgQ29nbml0aXZlIERpc29y
ZGVyczwvYWJici0zPjwvcGVyaW9kaWNhbD48cGFnZXM+NzYtODE8L3BhZ2VzPjx2b2x1bWU+Mjc8
L3ZvbHVtZT48bnVtYmVyPjE8L251bWJlcj48ZGF0ZXM+PHllYXI+MjAwOTwveWVhcj48L2RhdGVz
Pjxpc2JuPjE0MjEtOTgyNDwvaXNibj48dXJscz48L3VybHM+PC9yZWNvcmQ+PC9DaXRlPjwvRW5k
Tm90ZT5=
</w:fldData>
        </w:fldChar>
      </w:r>
      <w:r w:rsidR="004E346E" w:rsidRPr="00415986">
        <w:rPr>
          <w:rFonts w:asciiTheme="majorHAnsi" w:hAnsiTheme="majorHAnsi"/>
          <w:color w:val="000000" w:themeColor="text1"/>
          <w:sz w:val="22"/>
          <w:szCs w:val="22"/>
        </w:rPr>
        <w:instrText xml:space="preserve"> ADDIN EN.CITE </w:instrText>
      </w:r>
      <w:r w:rsidR="004E346E" w:rsidRPr="00415986">
        <w:rPr>
          <w:rFonts w:asciiTheme="majorHAnsi" w:hAnsiTheme="majorHAnsi"/>
          <w:color w:val="000000" w:themeColor="text1"/>
          <w:sz w:val="22"/>
          <w:szCs w:val="22"/>
        </w:rPr>
        <w:fldChar w:fldCharType="begin">
          <w:fldData xml:space="preserve">PEVuZE5vdGU+PENpdGU+PEF1dGhvcj5NaWxsZXI8L0F1dGhvcj48WWVhcj4yMDEzPC9ZZWFyPjxS
ZWNOdW0+OTIzPC9SZWNOdW0+PERpc3BsYXlUZXh0PlszMCwgNjVdPC9EaXNwbGF5VGV4dD48cmVj
b3JkPjxyZWMtbnVtYmVyPjkyMzwvcmVjLW51bWJlcj48Zm9yZWlnbi1rZXlzPjxrZXkgYXBwPSJF
TiIgZGItaWQ9InN0dHNwOXNzZ3Z3dmRqZXcycGV2cjA5MmRkd3MwZnh4dmRkcCIgdGltZXN0YW1w
PSIxMzU0NTgxOTAwIj45MjM8L2tleT48L2ZvcmVpZ24ta2V5cz48cmVmLXR5cGUgbmFtZT0iSm91
cm5hbCBBcnRpY2xlIj4xNzwvcmVmLXR5cGU+PGNvbnRyaWJ1dG9ycz48YXV0aG9ycz48YXV0aG9y
Pk1pbGxlciwgTC48L2F1dGhvcj48YXV0aG9yPk1pb3NoaSwgRS48L2F1dGhvcj48YXV0aG9yPlNh
dmFnZSwgUy48L2F1dGhvcj48YXV0aG9yPkxhaCwgUy48L2F1dGhvcj48YXV0aG9yPkhvZGdlcywg
Si5SLjwvYXV0aG9yPjxhdXRob3I+UGlndWV0LCBPLjwvYXV0aG9yPjwvYXV0aG9ycz48L2NvbnRy
aWJ1dG9ycz48dGl0bGVzPjx0aXRsZT5JZGVudGlmeWluZyBjb2duaXRpdmUgYW5kIGRlbW9ncmFw
aGljIHZhcmlhYmxlcyB0aGF0IGNvbnRyaWJ1dGUgdG8gY2FyZXIgYnVyZGVuIGluIGRlbWVudGlh
PC90aXRsZT48c2Vjb25kYXJ5LXRpdGxlPkRlbWVudGlhIGFuZCBHZXJpYXRyaWMgQ29nbml0aXZl
IERpc29yZGVyczwvc2Vjb25kYXJ5LXRpdGxlPjwvdGl0bGVzPjxwZXJpb2RpY2FsPjxmdWxsLXRp
dGxlPkRlbWVudGlhIGFuZCBHZXJpYXRyaWMgQ29nbml0aXZlIERpc29yZGVyczwvZnVsbC10aXRs
ZT48YWJici0xPkRlbWVudC4gR2VyaWF0ci4gQ29nbi4gRGlzb3JkLjwvYWJici0xPjxhYmJyLTI+
RGVtZW50IEdlcmlhdHIgQ29nbiBEaXNvcmQ8L2FiYnItMj48YWJici0zPkRlbWVudGlhICZhbXA7
IEdlcmlhdHJpYyBDb2duaXRpdmUgRGlzb3JkZXJzPC9hYmJyLTM+PC9wZXJpb2RpY2FsPjxwYWdl
cz40My00OTwvcGFnZXM+PHZvbHVtZT4zNjwvdm9sdW1lPjxudW1iZXI+MS0yPC9udW1iZXI+PGRh
dGVzPjx5ZWFyPjIwMTM8L3llYXI+PC9kYXRlcz48dXJscz48L3VybHM+PC9yZWNvcmQ+PC9DaXRl
PjxDaXRlPjxBdXRob3I+TWlvc2hpPC9BdXRob3I+PFllYXI+MjAwOTwvWWVhcj48UmVjTnVtPjEy
NzM8L1JlY051bT48cmVjb3JkPjxyZWMtbnVtYmVyPjEyNzM8L3JlYy1udW1iZXI+PGZvcmVpZ24t
a2V5cz48a2V5IGFwcD0iRU4iIGRiLWlkPSJzdHRzcDlzc2d2d3ZkamV3MnBldnIwOTJkZHdzMGZ4
eHZkZHAiIHRpbWVzdGFtcD0iMTM5MDE5MTE3NSI+MTI3Mzwva2V5PjwvZm9yZWlnbi1rZXlzPjxy
ZWYtdHlwZSBuYW1lPSJKb3VybmFsIEFydGljbGUiPjE3PC9yZWYtdHlwZT48Y29udHJpYnV0b3Jz
PjxhdXRob3JzPjxhdXRob3I+TWlvc2hpLCBFbmVpZGE8L2F1dGhvcj48YXV0aG9yPkJyaXN0b3cs
IE1hdHQ8L2F1dGhvcj48YXV0aG9yPkNvb2ssIFJhY2hlbDwvYXV0aG9yPjxhdXRob3I+SG9kZ2Vz
LCBKb2huIFI8L2F1dGhvcj48L2F1dGhvcnM+PC9jb250cmlidXRvcnM+PHRpdGxlcz48dGl0bGU+
RmFjdG9ycyB1bmRlcmx5aW5nIGNhcmVnaXZlciBzdHJlc3MgaW4gZnJvbnRvdGVtcG9yYWwgZGVt
ZW50aWEgYW5kIEFsemhlaW1lcuKAmXMgZGlzZWFzZTwvdGl0bGU+PHNlY29uZGFyeS10aXRsZT5E
ZW1lbnRpYSBhbmQgR2VyaWF0cmljIENvZ25pdGl2ZSBEaXNvcmRlcnM8L3NlY29uZGFyeS10aXRs
ZT48L3RpdGxlcz48cGVyaW9kaWNhbD48ZnVsbC10aXRsZT5EZW1lbnRpYSBhbmQgR2VyaWF0cmlj
IENvZ25pdGl2ZSBEaXNvcmRlcnM8L2Z1bGwtdGl0bGU+PGFiYnItMT5EZW1lbnQuIEdlcmlhdHIu
IENvZ24uIERpc29yZC48L2FiYnItMT48YWJici0yPkRlbWVudCBHZXJpYXRyIENvZ24gRGlzb3Jk
PC9hYmJyLTI+PGFiYnItMz5EZW1lbnRpYSAmYW1wOyBHZXJpYXRyaWMgQ29nbml0aXZlIERpc29y
ZGVyczwvYWJici0zPjwvcGVyaW9kaWNhbD48cGFnZXM+NzYtODE8L3BhZ2VzPjx2b2x1bWU+Mjc8
L3ZvbHVtZT48bnVtYmVyPjE8L251bWJlcj48ZGF0ZXM+PHllYXI+MjAwOTwveWVhcj48L2RhdGVz
Pjxpc2JuPjE0MjEtOTgyNDwvaXNibj48dXJscz48L3VybHM+PC9yZWNvcmQ+PC9DaXRlPjwvRW5k
Tm90ZT5=
</w:fldData>
        </w:fldChar>
      </w:r>
      <w:r w:rsidR="004E346E" w:rsidRPr="00415986">
        <w:rPr>
          <w:rFonts w:asciiTheme="majorHAnsi" w:hAnsiTheme="majorHAnsi"/>
          <w:color w:val="000000" w:themeColor="text1"/>
          <w:sz w:val="22"/>
          <w:szCs w:val="22"/>
        </w:rPr>
        <w:instrText xml:space="preserve"> ADDIN EN.CITE.DATA </w:instrText>
      </w:r>
      <w:r w:rsidR="004E346E" w:rsidRPr="00415986">
        <w:rPr>
          <w:rFonts w:asciiTheme="majorHAnsi" w:hAnsiTheme="majorHAnsi"/>
          <w:color w:val="000000" w:themeColor="text1"/>
          <w:sz w:val="22"/>
          <w:szCs w:val="22"/>
        </w:rPr>
      </w:r>
      <w:r w:rsidR="004E346E" w:rsidRPr="00415986">
        <w:rPr>
          <w:rFonts w:asciiTheme="majorHAnsi" w:hAnsiTheme="majorHAnsi"/>
          <w:color w:val="000000" w:themeColor="text1"/>
          <w:sz w:val="22"/>
          <w:szCs w:val="22"/>
        </w:rPr>
        <w:fldChar w:fldCharType="end"/>
      </w:r>
      <w:r w:rsidR="006C7E10" w:rsidRPr="00415986">
        <w:rPr>
          <w:rFonts w:asciiTheme="majorHAnsi" w:hAnsiTheme="majorHAnsi"/>
          <w:color w:val="000000" w:themeColor="text1"/>
          <w:sz w:val="22"/>
          <w:szCs w:val="22"/>
        </w:rPr>
      </w:r>
      <w:r w:rsidR="006C7E10" w:rsidRPr="00415986">
        <w:rPr>
          <w:rFonts w:asciiTheme="majorHAnsi" w:hAnsiTheme="majorHAnsi"/>
          <w:color w:val="000000" w:themeColor="text1"/>
          <w:sz w:val="22"/>
          <w:szCs w:val="22"/>
        </w:rPr>
        <w:fldChar w:fldCharType="separate"/>
      </w:r>
      <w:r w:rsidR="004E346E" w:rsidRPr="00415986">
        <w:rPr>
          <w:rFonts w:asciiTheme="majorHAnsi" w:hAnsiTheme="majorHAnsi"/>
          <w:noProof/>
          <w:color w:val="000000" w:themeColor="text1"/>
          <w:sz w:val="22"/>
          <w:szCs w:val="22"/>
        </w:rPr>
        <w:t>[30, 65]</w:t>
      </w:r>
      <w:r w:rsidR="006C7E10" w:rsidRPr="00415986">
        <w:rPr>
          <w:rFonts w:asciiTheme="majorHAnsi" w:hAnsiTheme="majorHAnsi"/>
          <w:color w:val="000000" w:themeColor="text1"/>
          <w:sz w:val="22"/>
          <w:szCs w:val="22"/>
        </w:rPr>
        <w:fldChar w:fldCharType="end"/>
      </w:r>
      <w:r w:rsidRPr="00415986">
        <w:rPr>
          <w:rFonts w:asciiTheme="majorHAnsi" w:hAnsiTheme="majorHAnsi"/>
          <w:color w:val="000000" w:themeColor="text1"/>
          <w:sz w:val="22"/>
          <w:szCs w:val="22"/>
        </w:rPr>
        <w:t xml:space="preserve">. Other cognitive </w:t>
      </w:r>
      <w:r w:rsidR="00694053" w:rsidRPr="00415986">
        <w:rPr>
          <w:rFonts w:asciiTheme="majorHAnsi" w:hAnsiTheme="majorHAnsi"/>
          <w:color w:val="000000" w:themeColor="text1"/>
          <w:sz w:val="22"/>
          <w:szCs w:val="22"/>
        </w:rPr>
        <w:t>variables</w:t>
      </w:r>
      <w:r w:rsidRPr="00415986">
        <w:rPr>
          <w:rFonts w:asciiTheme="majorHAnsi" w:hAnsiTheme="majorHAnsi"/>
          <w:color w:val="000000" w:themeColor="text1"/>
          <w:sz w:val="22"/>
          <w:szCs w:val="22"/>
        </w:rPr>
        <w:t xml:space="preserve"> that contribute to bur</w:t>
      </w:r>
      <w:r w:rsidR="00F96011" w:rsidRPr="00415986">
        <w:rPr>
          <w:rFonts w:asciiTheme="majorHAnsi" w:hAnsiTheme="majorHAnsi"/>
          <w:color w:val="000000" w:themeColor="text1"/>
          <w:sz w:val="22"/>
          <w:szCs w:val="22"/>
        </w:rPr>
        <w:t>den</w:t>
      </w:r>
      <w:r w:rsidR="00C05AAE" w:rsidRPr="00415986">
        <w:rPr>
          <w:rFonts w:asciiTheme="majorHAnsi" w:hAnsiTheme="majorHAnsi"/>
          <w:color w:val="000000" w:themeColor="text1"/>
          <w:sz w:val="22"/>
          <w:szCs w:val="22"/>
        </w:rPr>
        <w:t xml:space="preserve"> and their relationship with ABM,</w:t>
      </w:r>
      <w:r w:rsidR="00F96011" w:rsidRPr="00415986">
        <w:rPr>
          <w:rFonts w:asciiTheme="majorHAnsi" w:hAnsiTheme="majorHAnsi"/>
          <w:color w:val="000000" w:themeColor="text1"/>
          <w:sz w:val="22"/>
          <w:szCs w:val="22"/>
        </w:rPr>
        <w:t xml:space="preserve"> </w:t>
      </w:r>
      <w:r w:rsidR="0064257C" w:rsidRPr="00415986">
        <w:rPr>
          <w:rFonts w:asciiTheme="majorHAnsi" w:hAnsiTheme="majorHAnsi"/>
          <w:color w:val="000000" w:themeColor="text1"/>
          <w:sz w:val="22"/>
          <w:szCs w:val="22"/>
        </w:rPr>
        <w:t xml:space="preserve">together with research to explore the complex interaction between carer burden, ABM and behaviour </w:t>
      </w:r>
      <w:r w:rsidR="00F96011" w:rsidRPr="00415986">
        <w:rPr>
          <w:rFonts w:asciiTheme="majorHAnsi" w:hAnsiTheme="majorHAnsi"/>
          <w:color w:val="000000" w:themeColor="text1"/>
          <w:sz w:val="22"/>
          <w:szCs w:val="22"/>
        </w:rPr>
        <w:t>will be interesting for</w:t>
      </w:r>
      <w:r w:rsidRPr="00415986">
        <w:rPr>
          <w:rFonts w:asciiTheme="majorHAnsi" w:hAnsiTheme="majorHAnsi"/>
          <w:color w:val="000000" w:themeColor="text1"/>
          <w:sz w:val="22"/>
          <w:szCs w:val="22"/>
        </w:rPr>
        <w:t xml:space="preserve"> future studies to examine.</w:t>
      </w:r>
      <w:r w:rsidR="003F2985" w:rsidRPr="00415986">
        <w:rPr>
          <w:rFonts w:asciiTheme="majorHAnsi" w:hAnsiTheme="majorHAnsi"/>
          <w:color w:val="000000" w:themeColor="text1"/>
          <w:sz w:val="22"/>
          <w:szCs w:val="22"/>
        </w:rPr>
        <w:t xml:space="preserve"> Specifically, the extent that aspects of executive function, such as generativity and retrieval strategies, </w:t>
      </w:r>
      <w:r w:rsidR="00B64900" w:rsidRPr="00415986">
        <w:rPr>
          <w:rFonts w:asciiTheme="majorHAnsi" w:hAnsiTheme="majorHAnsi"/>
          <w:color w:val="000000" w:themeColor="text1"/>
          <w:sz w:val="22"/>
          <w:szCs w:val="22"/>
        </w:rPr>
        <w:t xml:space="preserve">contribute to ABM dysfunction in these syndromes </w:t>
      </w:r>
      <w:r w:rsidR="003F2985" w:rsidRPr="00415986">
        <w:rPr>
          <w:rFonts w:asciiTheme="majorHAnsi" w:hAnsiTheme="majorHAnsi"/>
          <w:color w:val="000000" w:themeColor="text1"/>
          <w:sz w:val="22"/>
          <w:szCs w:val="22"/>
        </w:rPr>
        <w:t>ha</w:t>
      </w:r>
      <w:r w:rsidR="00B64900" w:rsidRPr="00415986">
        <w:rPr>
          <w:rFonts w:asciiTheme="majorHAnsi" w:hAnsiTheme="majorHAnsi"/>
          <w:color w:val="000000" w:themeColor="text1"/>
          <w:sz w:val="22"/>
          <w:szCs w:val="22"/>
        </w:rPr>
        <w:t>s</w:t>
      </w:r>
      <w:r w:rsidR="003F2985" w:rsidRPr="00415986">
        <w:rPr>
          <w:rFonts w:asciiTheme="majorHAnsi" w:hAnsiTheme="majorHAnsi"/>
          <w:color w:val="000000" w:themeColor="text1"/>
          <w:sz w:val="22"/>
          <w:szCs w:val="22"/>
        </w:rPr>
        <w:t xml:space="preserve"> only recently begun to be explored </w:t>
      </w:r>
      <w:r w:rsidR="003F2985" w:rsidRPr="00415986">
        <w:rPr>
          <w:rFonts w:asciiTheme="majorHAnsi" w:hAnsiTheme="majorHAnsi"/>
          <w:color w:val="000000" w:themeColor="text1"/>
          <w:sz w:val="22"/>
          <w:szCs w:val="22"/>
        </w:rPr>
        <w:fldChar w:fldCharType="begin"/>
      </w:r>
      <w:r w:rsidR="003F2985" w:rsidRPr="00415986">
        <w:rPr>
          <w:rFonts w:asciiTheme="majorHAnsi" w:hAnsiTheme="majorHAnsi"/>
          <w:color w:val="000000" w:themeColor="text1"/>
          <w:sz w:val="22"/>
          <w:szCs w:val="22"/>
        </w:rPr>
        <w:instrText xml:space="preserve"> ADDIN EN.CITE &lt;EndNote&gt;&lt;Cite&gt;&lt;Author&gt;Irish&lt;/Author&gt;&lt;Year&gt;2011&lt;/Year&gt;&lt;RecNum&gt;11&lt;/RecNum&gt;&lt;DisplayText&gt;[15]&lt;/DisplayText&gt;&lt;record&gt;&lt;rec-number&gt;11&lt;/rec-number&gt;&lt;foreign-keys&gt;&lt;key app="EN" db-id="f222t2903s5reweaa53xvr5m9w9esw2darx9" timestamp="1445375587"&gt;11&lt;/key&gt;&lt;/foreign-keys&gt;&lt;ref-type name="Journal Article"&gt;17&lt;/ref-type&gt;&lt;contributors&gt;&lt;authors&gt;&lt;author&gt;Irish, M&lt;/author&gt;&lt;author&gt;Hornberger, M&lt;/author&gt;&lt;author&gt;Lah, S&lt;/author&gt;&lt;author&gt;Miller, L&lt;/author&gt;&lt;author&gt;Pengas, G&lt;/author&gt;&lt;author&gt;Nestor, PJ&lt;/author&gt;&lt;author&gt;Hodges, JR&lt;/author&gt;&lt;author&gt;Piguet, O&lt;/author&gt;&lt;/authors&gt;&lt;/contributors&gt;&lt;titles&gt;&lt;title&gt;Profiles of recent autobiographical memory retrieval in semantic dementia, behavioural-variant frontotemporal dementia, and Alzheimer&amp;apos;s disease&lt;/title&gt;&lt;secondary-title&gt;Neuropsychologia&lt;/secondary-title&gt;&lt;/titles&gt;&lt;pages&gt;2694-2702&lt;/pages&gt;&lt;volume&gt;49&lt;/volume&gt;&lt;number&gt;9&lt;/number&gt;&lt;dates&gt;&lt;year&gt;2011&lt;/year&gt;&lt;/dates&gt;&lt;isbn&gt;0028-3932&lt;/isbn&gt;&lt;urls&gt;&lt;/urls&gt;&lt;/record&gt;&lt;/Cite&gt;&lt;/EndNote&gt;</w:instrText>
      </w:r>
      <w:r w:rsidR="003F2985" w:rsidRPr="00415986">
        <w:rPr>
          <w:rFonts w:asciiTheme="majorHAnsi" w:hAnsiTheme="majorHAnsi"/>
          <w:color w:val="000000" w:themeColor="text1"/>
          <w:sz w:val="22"/>
          <w:szCs w:val="22"/>
        </w:rPr>
        <w:fldChar w:fldCharType="separate"/>
      </w:r>
      <w:r w:rsidR="003F2985" w:rsidRPr="00415986">
        <w:rPr>
          <w:rFonts w:asciiTheme="majorHAnsi" w:hAnsiTheme="majorHAnsi"/>
          <w:noProof/>
          <w:color w:val="000000" w:themeColor="text1"/>
          <w:sz w:val="22"/>
          <w:szCs w:val="22"/>
        </w:rPr>
        <w:t>[15]</w:t>
      </w:r>
      <w:r w:rsidR="003F2985" w:rsidRPr="00415986">
        <w:rPr>
          <w:rFonts w:asciiTheme="majorHAnsi" w:hAnsiTheme="majorHAnsi"/>
          <w:color w:val="000000" w:themeColor="text1"/>
          <w:sz w:val="22"/>
          <w:szCs w:val="22"/>
        </w:rPr>
        <w:fldChar w:fldCharType="end"/>
      </w:r>
      <w:r w:rsidR="003F2985" w:rsidRPr="00415986">
        <w:rPr>
          <w:rFonts w:asciiTheme="majorHAnsi" w:hAnsiTheme="majorHAnsi"/>
          <w:color w:val="000000" w:themeColor="text1"/>
          <w:sz w:val="22"/>
          <w:szCs w:val="22"/>
        </w:rPr>
        <w:t>.</w:t>
      </w:r>
      <w:r w:rsidR="00B64900" w:rsidRPr="00415986">
        <w:rPr>
          <w:rFonts w:asciiTheme="majorHAnsi" w:hAnsiTheme="majorHAnsi"/>
          <w:color w:val="000000" w:themeColor="text1"/>
          <w:sz w:val="22"/>
          <w:szCs w:val="22"/>
        </w:rPr>
        <w:t xml:space="preserve"> </w:t>
      </w:r>
      <w:r w:rsidR="00623CF2" w:rsidRPr="00415986">
        <w:rPr>
          <w:rFonts w:asciiTheme="majorHAnsi" w:hAnsiTheme="majorHAnsi"/>
          <w:color w:val="000000" w:themeColor="text1"/>
          <w:sz w:val="22"/>
          <w:szCs w:val="22"/>
        </w:rPr>
        <w:t>Moreover, there is a n</w:t>
      </w:r>
      <w:r w:rsidR="00B64900" w:rsidRPr="00415986">
        <w:rPr>
          <w:rFonts w:asciiTheme="majorHAnsi" w:hAnsiTheme="majorHAnsi"/>
          <w:color w:val="000000" w:themeColor="text1"/>
          <w:sz w:val="22"/>
          <w:szCs w:val="22"/>
        </w:rPr>
        <w:t>eed to devise</w:t>
      </w:r>
      <w:r w:rsidR="00623CF2" w:rsidRPr="00415986">
        <w:rPr>
          <w:rFonts w:asciiTheme="majorHAnsi" w:hAnsiTheme="majorHAnsi"/>
          <w:color w:val="000000" w:themeColor="text1"/>
          <w:sz w:val="22"/>
          <w:szCs w:val="22"/>
        </w:rPr>
        <w:t xml:space="preserve"> novel</w:t>
      </w:r>
      <w:r w:rsidR="00B64900" w:rsidRPr="00415986">
        <w:rPr>
          <w:rFonts w:asciiTheme="majorHAnsi" w:hAnsiTheme="majorHAnsi"/>
          <w:color w:val="000000" w:themeColor="text1"/>
          <w:sz w:val="22"/>
          <w:szCs w:val="22"/>
        </w:rPr>
        <w:t xml:space="preserve"> ecologically valid measures that tap into the distressing aspects of ABM loss</w:t>
      </w:r>
      <w:r w:rsidR="00623CF2" w:rsidRPr="00415986">
        <w:rPr>
          <w:rFonts w:asciiTheme="majorHAnsi" w:hAnsiTheme="majorHAnsi"/>
          <w:color w:val="000000" w:themeColor="text1"/>
          <w:sz w:val="22"/>
          <w:szCs w:val="22"/>
        </w:rPr>
        <w:t>.</w:t>
      </w:r>
      <w:r w:rsidR="00660EF5" w:rsidRPr="00415986">
        <w:rPr>
          <w:rFonts w:asciiTheme="majorHAnsi" w:hAnsiTheme="majorHAnsi"/>
          <w:color w:val="000000" w:themeColor="text1"/>
          <w:sz w:val="22"/>
          <w:szCs w:val="22"/>
        </w:rPr>
        <w:t xml:space="preserve"> </w:t>
      </w:r>
    </w:p>
    <w:p w14:paraId="6C90A480" w14:textId="77777777" w:rsidR="00266CE7" w:rsidRPr="00415986" w:rsidRDefault="00266CE7" w:rsidP="00006C04">
      <w:pPr>
        <w:spacing w:line="480" w:lineRule="auto"/>
        <w:rPr>
          <w:rFonts w:asciiTheme="majorHAnsi" w:hAnsiTheme="majorHAnsi"/>
          <w:color w:val="000000" w:themeColor="text1"/>
          <w:sz w:val="22"/>
          <w:szCs w:val="22"/>
        </w:rPr>
      </w:pPr>
    </w:p>
    <w:p w14:paraId="0403B3DF" w14:textId="20205005" w:rsidR="00A76442" w:rsidRPr="00415986" w:rsidRDefault="00E76AB9" w:rsidP="00006C04">
      <w:pPr>
        <w:spacing w:line="480" w:lineRule="auto"/>
        <w:rPr>
          <w:rFonts w:asciiTheme="majorHAnsi" w:hAnsiTheme="majorHAnsi"/>
          <w:color w:val="000000" w:themeColor="text1"/>
          <w:sz w:val="22"/>
          <w:szCs w:val="22"/>
        </w:rPr>
      </w:pPr>
      <w:r w:rsidRPr="00415986">
        <w:rPr>
          <w:rFonts w:asciiTheme="majorHAnsi" w:hAnsiTheme="majorHAnsi"/>
          <w:color w:val="000000" w:themeColor="text1"/>
          <w:sz w:val="22"/>
          <w:szCs w:val="22"/>
        </w:rPr>
        <w:lastRenderedPageBreak/>
        <w:t>The stronger</w:t>
      </w:r>
      <w:r w:rsidR="007474D6" w:rsidRPr="00415986">
        <w:rPr>
          <w:rFonts w:asciiTheme="majorHAnsi" w:hAnsiTheme="majorHAnsi"/>
          <w:color w:val="000000" w:themeColor="text1"/>
          <w:sz w:val="22"/>
          <w:szCs w:val="22"/>
        </w:rPr>
        <w:t xml:space="preserve"> </w:t>
      </w:r>
      <w:r w:rsidR="00A376AA" w:rsidRPr="00415986">
        <w:rPr>
          <w:rFonts w:asciiTheme="majorHAnsi" w:hAnsiTheme="majorHAnsi"/>
          <w:color w:val="000000" w:themeColor="text1"/>
          <w:sz w:val="22"/>
          <w:szCs w:val="22"/>
        </w:rPr>
        <w:t>association between behavioural change and carers’ psychological wellbeing</w:t>
      </w:r>
      <w:r w:rsidRPr="00415986">
        <w:rPr>
          <w:rFonts w:asciiTheme="majorHAnsi" w:hAnsiTheme="majorHAnsi"/>
          <w:color w:val="000000" w:themeColor="text1"/>
          <w:sz w:val="22"/>
          <w:szCs w:val="22"/>
        </w:rPr>
        <w:t>, in SD than in bvFTD, was somewhat unexpected.</w:t>
      </w:r>
      <w:r w:rsidR="007474D6" w:rsidRPr="00415986">
        <w:rPr>
          <w:rFonts w:asciiTheme="majorHAnsi" w:hAnsiTheme="majorHAnsi"/>
          <w:color w:val="000000" w:themeColor="text1"/>
          <w:sz w:val="22"/>
          <w:szCs w:val="22"/>
        </w:rPr>
        <w:t xml:space="preserve"> </w:t>
      </w:r>
      <w:r w:rsidR="002A3E50" w:rsidRPr="00415986">
        <w:rPr>
          <w:rFonts w:asciiTheme="majorHAnsi" w:hAnsiTheme="majorHAnsi"/>
          <w:color w:val="000000" w:themeColor="text1"/>
          <w:sz w:val="22"/>
          <w:szCs w:val="22"/>
        </w:rPr>
        <w:t xml:space="preserve">It </w:t>
      </w:r>
      <w:r w:rsidR="00A376AA" w:rsidRPr="00415986">
        <w:rPr>
          <w:rFonts w:asciiTheme="majorHAnsi" w:hAnsiTheme="majorHAnsi"/>
          <w:color w:val="000000" w:themeColor="text1"/>
          <w:sz w:val="22"/>
          <w:szCs w:val="22"/>
        </w:rPr>
        <w:t xml:space="preserve">is possible </w:t>
      </w:r>
      <w:r w:rsidR="002A3E50" w:rsidRPr="00415986">
        <w:rPr>
          <w:rFonts w:asciiTheme="majorHAnsi" w:hAnsiTheme="majorHAnsi"/>
          <w:color w:val="000000" w:themeColor="text1"/>
          <w:sz w:val="22"/>
          <w:szCs w:val="22"/>
        </w:rPr>
        <w:t xml:space="preserve">that bvFTD carers are </w:t>
      </w:r>
      <w:r w:rsidR="000F1DC0" w:rsidRPr="00415986">
        <w:rPr>
          <w:rFonts w:asciiTheme="majorHAnsi" w:hAnsiTheme="majorHAnsi"/>
          <w:color w:val="000000" w:themeColor="text1"/>
          <w:sz w:val="22"/>
          <w:szCs w:val="22"/>
        </w:rPr>
        <w:t>better</w:t>
      </w:r>
      <w:r w:rsidR="00A76442" w:rsidRPr="00415986">
        <w:rPr>
          <w:rFonts w:asciiTheme="majorHAnsi" w:hAnsiTheme="majorHAnsi"/>
          <w:color w:val="000000" w:themeColor="text1"/>
          <w:sz w:val="22"/>
          <w:szCs w:val="22"/>
        </w:rPr>
        <w:t xml:space="preserve"> informed about behavioural changes from the time of diagnosis, when</w:t>
      </w:r>
      <w:r w:rsidR="00576780" w:rsidRPr="00415986">
        <w:rPr>
          <w:rFonts w:asciiTheme="majorHAnsi" w:hAnsiTheme="majorHAnsi"/>
          <w:color w:val="000000" w:themeColor="text1"/>
          <w:sz w:val="22"/>
          <w:szCs w:val="22"/>
        </w:rPr>
        <w:t xml:space="preserve"> behavioural features </w:t>
      </w:r>
      <w:r w:rsidR="00A76442" w:rsidRPr="00415986">
        <w:rPr>
          <w:rFonts w:asciiTheme="majorHAnsi" w:hAnsiTheme="majorHAnsi"/>
          <w:color w:val="000000" w:themeColor="text1"/>
          <w:sz w:val="22"/>
          <w:szCs w:val="22"/>
        </w:rPr>
        <w:t xml:space="preserve">are </w:t>
      </w:r>
      <w:r w:rsidR="002A3E50" w:rsidRPr="00415986">
        <w:rPr>
          <w:rFonts w:asciiTheme="majorHAnsi" w:hAnsiTheme="majorHAnsi"/>
          <w:color w:val="000000" w:themeColor="text1"/>
          <w:sz w:val="22"/>
          <w:szCs w:val="22"/>
        </w:rPr>
        <w:t xml:space="preserve">strongly emphasized </w:t>
      </w:r>
      <w:r w:rsidR="002A3E50" w:rsidRPr="00415986">
        <w:rPr>
          <w:rFonts w:asciiTheme="majorHAnsi" w:hAnsiTheme="majorHAnsi"/>
          <w:color w:val="000000" w:themeColor="text1"/>
          <w:sz w:val="22"/>
          <w:szCs w:val="22"/>
        </w:rPr>
        <w:fldChar w:fldCharType="begin"/>
      </w:r>
      <w:r w:rsidR="009D1921" w:rsidRPr="00415986">
        <w:rPr>
          <w:rFonts w:asciiTheme="majorHAnsi" w:hAnsiTheme="majorHAnsi"/>
          <w:color w:val="000000" w:themeColor="text1"/>
          <w:sz w:val="22"/>
          <w:szCs w:val="22"/>
        </w:rPr>
        <w:instrText xml:space="preserve"> ADDIN EN.CITE &lt;EndNote&gt;&lt;Cite&gt;&lt;Author&gt;Piguet&lt;/Author&gt;&lt;Year&gt;2011&lt;/Year&gt;&lt;RecNum&gt;1240&lt;/RecNum&gt;&lt;DisplayText&gt;[66]&lt;/DisplayText&gt;&lt;record&gt;&lt;rec-number&gt;1240&lt;/rec-number&gt;&lt;foreign-keys&gt;&lt;key app="EN" db-id="sttsp9ssgvwvdjew2pevr092ddws0fxxvddp" timestamp="1379288750"&gt;1240&lt;/key&gt;&lt;/foreign-keys&gt;&lt;ref-type name="Journal Article"&gt;17&lt;/ref-type&gt;&lt;contributors&gt;&lt;authors&gt;&lt;author&gt;Piguet, Olivier&lt;/author&gt;&lt;author&gt;Hornberger, Michael&lt;/author&gt;&lt;author&gt;Mioshi, Eneida&lt;/author&gt;&lt;author&gt;Hodges, John R.&lt;/author&gt;&lt;/authors&gt;&lt;/contributors&gt;&lt;titles&gt;&lt;title&gt;Behavioural-variant frontotemporal dementia: diagnosis, clinical staging, and management&lt;/title&gt;&lt;secondary-title&gt;The Lancet Neurology&lt;/secondary-title&gt;&lt;/titles&gt;&lt;periodical&gt;&lt;full-title&gt;The Lancet Neurology&lt;/full-title&gt;&lt;/periodical&gt;&lt;pages&gt;162-172&lt;/pages&gt;&lt;volume&gt;10&lt;/volume&gt;&lt;number&gt;2&lt;/number&gt;&lt;dates&gt;&lt;year&gt;2011&lt;/year&gt;&lt;/dates&gt;&lt;isbn&gt;1474-4422&lt;/isbn&gt;&lt;urls&gt;&lt;related-urls&gt;&lt;url&gt;http://linkinghub.elsevier.com/retrieve/pii/S1474442210702994&lt;/url&gt;&lt;/related-urls&gt;&lt;/urls&gt;&lt;/record&gt;&lt;/Cite&gt;&lt;/EndNote&gt;</w:instrText>
      </w:r>
      <w:r w:rsidR="002A3E50" w:rsidRPr="00415986">
        <w:rPr>
          <w:rFonts w:asciiTheme="majorHAnsi" w:hAnsiTheme="majorHAnsi"/>
          <w:color w:val="000000" w:themeColor="text1"/>
          <w:sz w:val="22"/>
          <w:szCs w:val="22"/>
        </w:rPr>
        <w:fldChar w:fldCharType="separate"/>
      </w:r>
      <w:r w:rsidR="009D1921" w:rsidRPr="00415986">
        <w:rPr>
          <w:rFonts w:asciiTheme="majorHAnsi" w:hAnsiTheme="majorHAnsi"/>
          <w:noProof/>
          <w:color w:val="000000" w:themeColor="text1"/>
          <w:sz w:val="22"/>
          <w:szCs w:val="22"/>
        </w:rPr>
        <w:t>[66]</w:t>
      </w:r>
      <w:r w:rsidR="002A3E50" w:rsidRPr="00415986">
        <w:rPr>
          <w:rFonts w:asciiTheme="majorHAnsi" w:hAnsiTheme="majorHAnsi"/>
          <w:color w:val="000000" w:themeColor="text1"/>
          <w:sz w:val="22"/>
          <w:szCs w:val="22"/>
        </w:rPr>
        <w:fldChar w:fldCharType="end"/>
      </w:r>
      <w:r w:rsidR="002A3E50" w:rsidRPr="00415986">
        <w:rPr>
          <w:rFonts w:asciiTheme="majorHAnsi" w:hAnsiTheme="majorHAnsi"/>
          <w:color w:val="000000" w:themeColor="text1"/>
          <w:sz w:val="22"/>
          <w:szCs w:val="22"/>
        </w:rPr>
        <w:t xml:space="preserve">. </w:t>
      </w:r>
      <w:r w:rsidR="0005261B" w:rsidRPr="00415986">
        <w:rPr>
          <w:rFonts w:asciiTheme="majorHAnsi" w:hAnsiTheme="majorHAnsi"/>
          <w:color w:val="000000" w:themeColor="text1"/>
          <w:sz w:val="22"/>
          <w:szCs w:val="22"/>
        </w:rPr>
        <w:t xml:space="preserve">In </w:t>
      </w:r>
      <w:r w:rsidR="00540101" w:rsidRPr="00415986">
        <w:rPr>
          <w:rFonts w:asciiTheme="majorHAnsi" w:hAnsiTheme="majorHAnsi"/>
          <w:color w:val="000000" w:themeColor="text1"/>
          <w:sz w:val="22"/>
          <w:szCs w:val="22"/>
        </w:rPr>
        <w:t>c</w:t>
      </w:r>
      <w:r w:rsidR="0005261B" w:rsidRPr="00415986">
        <w:rPr>
          <w:rFonts w:asciiTheme="majorHAnsi" w:hAnsiTheme="majorHAnsi"/>
          <w:color w:val="000000" w:themeColor="text1"/>
          <w:sz w:val="22"/>
          <w:szCs w:val="22"/>
        </w:rPr>
        <w:t>ontrast</w:t>
      </w:r>
      <w:r w:rsidR="0016176C" w:rsidRPr="00415986">
        <w:rPr>
          <w:rFonts w:asciiTheme="majorHAnsi" w:hAnsiTheme="majorHAnsi"/>
          <w:color w:val="000000" w:themeColor="text1"/>
          <w:sz w:val="22"/>
          <w:szCs w:val="22"/>
        </w:rPr>
        <w:t xml:space="preserve"> in SD the focus is usually on language changes</w:t>
      </w:r>
      <w:r w:rsidR="00540101" w:rsidRPr="00415986">
        <w:rPr>
          <w:rFonts w:asciiTheme="majorHAnsi" w:hAnsiTheme="majorHAnsi"/>
          <w:color w:val="000000" w:themeColor="text1"/>
          <w:sz w:val="22"/>
          <w:szCs w:val="22"/>
        </w:rPr>
        <w:t xml:space="preserve"> </w:t>
      </w:r>
      <w:r w:rsidR="001230F8" w:rsidRPr="00415986">
        <w:rPr>
          <w:rFonts w:asciiTheme="majorHAnsi" w:hAnsiTheme="majorHAnsi"/>
          <w:color w:val="000000" w:themeColor="text1"/>
          <w:sz w:val="22"/>
          <w:szCs w:val="22"/>
        </w:rPr>
        <w:t>and thus</w:t>
      </w:r>
      <w:r w:rsidR="008158F9" w:rsidRPr="00415986">
        <w:rPr>
          <w:rFonts w:asciiTheme="majorHAnsi" w:hAnsiTheme="majorHAnsi"/>
          <w:color w:val="000000" w:themeColor="text1"/>
          <w:sz w:val="22"/>
          <w:szCs w:val="22"/>
        </w:rPr>
        <w:t xml:space="preserve"> unexpected</w:t>
      </w:r>
      <w:r w:rsidR="001230F8" w:rsidRPr="00415986">
        <w:rPr>
          <w:rFonts w:asciiTheme="majorHAnsi" w:hAnsiTheme="majorHAnsi"/>
          <w:color w:val="000000" w:themeColor="text1"/>
          <w:sz w:val="22"/>
          <w:szCs w:val="22"/>
        </w:rPr>
        <w:t xml:space="preserve"> behavioural and personality changes may lead to greater psychological distress for </w:t>
      </w:r>
      <w:r w:rsidR="00472461" w:rsidRPr="00415986">
        <w:rPr>
          <w:rFonts w:asciiTheme="majorHAnsi" w:hAnsiTheme="majorHAnsi"/>
          <w:color w:val="000000" w:themeColor="text1"/>
          <w:sz w:val="22"/>
          <w:szCs w:val="22"/>
        </w:rPr>
        <w:t xml:space="preserve">SD </w:t>
      </w:r>
      <w:r w:rsidR="001230F8" w:rsidRPr="00415986">
        <w:rPr>
          <w:rFonts w:asciiTheme="majorHAnsi" w:hAnsiTheme="majorHAnsi"/>
          <w:color w:val="000000" w:themeColor="text1"/>
          <w:sz w:val="22"/>
          <w:szCs w:val="22"/>
        </w:rPr>
        <w:t>carers</w:t>
      </w:r>
      <w:r w:rsidR="00F948B5" w:rsidRPr="00415986">
        <w:rPr>
          <w:rFonts w:asciiTheme="majorHAnsi" w:hAnsiTheme="majorHAnsi"/>
          <w:color w:val="000000" w:themeColor="text1"/>
          <w:sz w:val="22"/>
          <w:szCs w:val="22"/>
        </w:rPr>
        <w:t xml:space="preserve"> </w:t>
      </w:r>
      <w:r w:rsidR="00E626FB" w:rsidRPr="00415986">
        <w:rPr>
          <w:rFonts w:asciiTheme="majorHAnsi" w:hAnsiTheme="majorHAnsi"/>
          <w:color w:val="000000" w:themeColor="text1"/>
          <w:sz w:val="22"/>
          <w:szCs w:val="22"/>
        </w:rPr>
        <w:fldChar w:fldCharType="begin"/>
      </w:r>
      <w:r w:rsidR="009D1921" w:rsidRPr="00415986">
        <w:rPr>
          <w:rFonts w:asciiTheme="majorHAnsi" w:hAnsiTheme="majorHAnsi"/>
          <w:color w:val="000000" w:themeColor="text1"/>
          <w:sz w:val="22"/>
          <w:szCs w:val="22"/>
        </w:rPr>
        <w:instrText xml:space="preserve"> ADDIN EN.CITE &lt;EndNote&gt;&lt;Cite&gt;&lt;Author&gt;Hsieh&lt;/Author&gt;&lt;Year&gt;2013&lt;/Year&gt;&lt;RecNum&gt;1309&lt;/RecNum&gt;&lt;DisplayText&gt;[67]&lt;/DisplayText&gt;&lt;record&gt;&lt;rec-number&gt;1309&lt;/rec-number&gt;&lt;foreign-keys&gt;&lt;key app="EN" db-id="sttsp9ssgvwvdjew2pevr092ddws0fxxvddp" timestamp="1395871186"&gt;1309&lt;/key&gt;&lt;/foreign-keys&gt;&lt;ref-type name="Journal Article"&gt;17&lt;/ref-type&gt;&lt;contributors&gt;&lt;authors&gt;&lt;author&gt;Hsieh, Sharpley&lt;/author&gt;&lt;author&gt;Irish, Muireann&lt;/author&gt;&lt;author&gt;Daveson, Naomi&lt;/author&gt;&lt;author&gt;Hodges, John R.&lt;/author&gt;&lt;author&gt;Piguet, Olivier&lt;/author&gt;&lt;/authors&gt;&lt;/contributors&gt;&lt;titles&gt;&lt;title&gt;When One Loses Empathy: Its Effect on Carers of Patients With Dementia&lt;/title&gt;&lt;secondary-title&gt;Journal of Geriatric Psychiatry and Neurology&lt;/secondary-title&gt;&lt;/titles&gt;&lt;periodical&gt;&lt;full-title&gt;Journal of Geriatric Psychiatry and Neurology&lt;/full-title&gt;&lt;abbr-1&gt;J. Geriatr. Psychiatry Neurol.&lt;/abbr-1&gt;&lt;abbr-2&gt;J Geriatr Psychiatry Neurol&lt;/abbr-2&gt;&lt;abbr-3&gt;Journal of Geriatric Psychiatry &amp;amp; Neurology&lt;/abbr-3&gt;&lt;/periodical&gt;&lt;pages&gt;174-184&lt;/pages&gt;&lt;volume&gt;26&lt;/volume&gt;&lt;number&gt;3&lt;/number&gt;&lt;dates&gt;&lt;year&gt;2013&lt;/year&gt;&lt;/dates&gt;&lt;urls&gt;&lt;related-urls&gt;&lt;url&gt;http://jgp.sagepub.com/content/26/3/174.abstract&lt;/url&gt;&lt;/related-urls&gt;&lt;/urls&gt;&lt;electronic-resource-num&gt;10.1177/0891988713495448&lt;/electronic-resource-num&gt;&lt;/record&gt;&lt;/Cite&gt;&lt;/EndNote&gt;</w:instrText>
      </w:r>
      <w:r w:rsidR="00E626FB" w:rsidRPr="00415986">
        <w:rPr>
          <w:rFonts w:asciiTheme="majorHAnsi" w:hAnsiTheme="majorHAnsi"/>
          <w:color w:val="000000" w:themeColor="text1"/>
          <w:sz w:val="22"/>
          <w:szCs w:val="22"/>
        </w:rPr>
        <w:fldChar w:fldCharType="separate"/>
      </w:r>
      <w:r w:rsidR="009D1921" w:rsidRPr="00415986">
        <w:rPr>
          <w:rFonts w:asciiTheme="majorHAnsi" w:hAnsiTheme="majorHAnsi"/>
          <w:noProof/>
          <w:color w:val="000000" w:themeColor="text1"/>
          <w:sz w:val="22"/>
          <w:szCs w:val="22"/>
        </w:rPr>
        <w:t>[67]</w:t>
      </w:r>
      <w:r w:rsidR="00E626FB" w:rsidRPr="00415986">
        <w:rPr>
          <w:rFonts w:asciiTheme="majorHAnsi" w:hAnsiTheme="majorHAnsi"/>
          <w:color w:val="000000" w:themeColor="text1"/>
          <w:sz w:val="22"/>
          <w:szCs w:val="22"/>
        </w:rPr>
        <w:fldChar w:fldCharType="end"/>
      </w:r>
      <w:r w:rsidR="00F948B5" w:rsidRPr="00415986">
        <w:rPr>
          <w:rFonts w:asciiTheme="majorHAnsi" w:hAnsiTheme="majorHAnsi"/>
          <w:color w:val="000000" w:themeColor="text1"/>
          <w:sz w:val="22"/>
          <w:szCs w:val="22"/>
        </w:rPr>
        <w:t xml:space="preserve">. </w:t>
      </w:r>
      <w:r w:rsidR="00A76442" w:rsidRPr="00415986">
        <w:rPr>
          <w:rFonts w:asciiTheme="majorHAnsi" w:hAnsiTheme="majorHAnsi"/>
          <w:color w:val="000000" w:themeColor="text1"/>
          <w:sz w:val="22"/>
          <w:szCs w:val="22"/>
        </w:rPr>
        <w:t xml:space="preserve">Additionally, </w:t>
      </w:r>
      <w:r w:rsidR="000F1DC0" w:rsidRPr="00415986">
        <w:rPr>
          <w:rFonts w:asciiTheme="majorHAnsi" w:hAnsiTheme="majorHAnsi"/>
          <w:color w:val="000000" w:themeColor="text1"/>
          <w:sz w:val="22"/>
          <w:szCs w:val="22"/>
        </w:rPr>
        <w:t xml:space="preserve">it is likely that the </w:t>
      </w:r>
      <w:r w:rsidR="005C13C1" w:rsidRPr="00415986">
        <w:rPr>
          <w:rFonts w:asciiTheme="majorHAnsi" w:hAnsiTheme="majorHAnsi"/>
          <w:color w:val="000000" w:themeColor="text1"/>
          <w:sz w:val="22"/>
          <w:szCs w:val="22"/>
        </w:rPr>
        <w:t xml:space="preserve">underlying factors in the </w:t>
      </w:r>
      <w:r w:rsidR="000F1DC0" w:rsidRPr="00415986">
        <w:rPr>
          <w:rFonts w:asciiTheme="majorHAnsi" w:hAnsiTheme="majorHAnsi"/>
          <w:color w:val="000000" w:themeColor="text1"/>
          <w:sz w:val="22"/>
          <w:szCs w:val="22"/>
        </w:rPr>
        <w:t xml:space="preserve">burden of care in bvFTD </w:t>
      </w:r>
      <w:r w:rsidR="005C13C1" w:rsidRPr="00415986">
        <w:rPr>
          <w:rFonts w:asciiTheme="majorHAnsi" w:hAnsiTheme="majorHAnsi"/>
          <w:color w:val="000000" w:themeColor="text1"/>
          <w:sz w:val="22"/>
          <w:szCs w:val="22"/>
        </w:rPr>
        <w:t>are</w:t>
      </w:r>
      <w:r w:rsidR="000F1DC0" w:rsidRPr="00415986">
        <w:rPr>
          <w:rFonts w:asciiTheme="majorHAnsi" w:hAnsiTheme="majorHAnsi"/>
          <w:color w:val="000000" w:themeColor="text1"/>
          <w:sz w:val="22"/>
          <w:szCs w:val="22"/>
        </w:rPr>
        <w:t xml:space="preserve"> highly </w:t>
      </w:r>
      <w:r w:rsidR="005C13C1" w:rsidRPr="00415986">
        <w:rPr>
          <w:rFonts w:asciiTheme="majorHAnsi" w:hAnsiTheme="majorHAnsi"/>
          <w:color w:val="000000" w:themeColor="text1"/>
          <w:sz w:val="22"/>
          <w:szCs w:val="22"/>
        </w:rPr>
        <w:t>complex</w:t>
      </w:r>
      <w:r w:rsidR="000F1DC0" w:rsidRPr="00415986">
        <w:rPr>
          <w:rFonts w:asciiTheme="majorHAnsi" w:hAnsiTheme="majorHAnsi"/>
          <w:color w:val="000000" w:themeColor="text1"/>
          <w:sz w:val="22"/>
          <w:szCs w:val="22"/>
        </w:rPr>
        <w:t xml:space="preserve"> and even more </w:t>
      </w:r>
      <w:r w:rsidR="005C13C1" w:rsidRPr="00415986">
        <w:rPr>
          <w:rFonts w:asciiTheme="majorHAnsi" w:hAnsiTheme="majorHAnsi"/>
          <w:color w:val="000000" w:themeColor="text1"/>
          <w:sz w:val="22"/>
          <w:szCs w:val="22"/>
        </w:rPr>
        <w:t>intricate</w:t>
      </w:r>
      <w:r w:rsidR="000F1DC0" w:rsidRPr="00415986">
        <w:rPr>
          <w:rFonts w:asciiTheme="majorHAnsi" w:hAnsiTheme="majorHAnsi"/>
          <w:color w:val="000000" w:themeColor="text1"/>
          <w:sz w:val="22"/>
          <w:szCs w:val="22"/>
        </w:rPr>
        <w:t xml:space="preserve"> than in other dementia subtypes, </w:t>
      </w:r>
      <w:r w:rsidR="00A76442" w:rsidRPr="00415986">
        <w:rPr>
          <w:rFonts w:asciiTheme="majorHAnsi" w:hAnsiTheme="majorHAnsi"/>
          <w:color w:val="000000" w:themeColor="text1"/>
          <w:sz w:val="22"/>
          <w:szCs w:val="22"/>
        </w:rPr>
        <w:t xml:space="preserve">given its devastating </w:t>
      </w:r>
      <w:r w:rsidR="000F1DC0" w:rsidRPr="00415986">
        <w:rPr>
          <w:rFonts w:asciiTheme="majorHAnsi" w:hAnsiTheme="majorHAnsi"/>
          <w:color w:val="000000" w:themeColor="text1"/>
          <w:sz w:val="22"/>
          <w:szCs w:val="22"/>
        </w:rPr>
        <w:t xml:space="preserve">characteristic </w:t>
      </w:r>
      <w:r w:rsidR="00A76442" w:rsidRPr="00415986">
        <w:rPr>
          <w:rFonts w:asciiTheme="majorHAnsi" w:hAnsiTheme="majorHAnsi"/>
          <w:color w:val="000000" w:themeColor="text1"/>
          <w:sz w:val="22"/>
          <w:szCs w:val="22"/>
        </w:rPr>
        <w:t xml:space="preserve">symptoms. </w:t>
      </w:r>
    </w:p>
    <w:p w14:paraId="1D181EBF" w14:textId="77777777" w:rsidR="00555AB5" w:rsidRPr="00415986" w:rsidRDefault="00555AB5" w:rsidP="00086A95">
      <w:pPr>
        <w:spacing w:after="120" w:line="480" w:lineRule="auto"/>
        <w:rPr>
          <w:rFonts w:asciiTheme="majorHAnsi" w:hAnsiTheme="majorHAnsi"/>
          <w:b/>
          <w:color w:val="000000" w:themeColor="text1"/>
          <w:sz w:val="22"/>
          <w:szCs w:val="22"/>
        </w:rPr>
      </w:pPr>
    </w:p>
    <w:p w14:paraId="05DF3B32" w14:textId="67C992FB" w:rsidR="0013523C" w:rsidRPr="00415986" w:rsidRDefault="007C7260" w:rsidP="00163E5D">
      <w:pPr>
        <w:spacing w:line="480" w:lineRule="auto"/>
        <w:rPr>
          <w:rFonts w:asciiTheme="majorHAnsi" w:hAnsiTheme="majorHAnsi"/>
          <w:color w:val="000000" w:themeColor="text1"/>
          <w:sz w:val="22"/>
          <w:szCs w:val="22"/>
        </w:rPr>
      </w:pPr>
      <w:r w:rsidRPr="00415986">
        <w:rPr>
          <w:rFonts w:asciiTheme="majorHAnsi" w:hAnsiTheme="majorHAnsi"/>
          <w:color w:val="000000" w:themeColor="text1"/>
          <w:sz w:val="22"/>
          <w:szCs w:val="22"/>
        </w:rPr>
        <w:t xml:space="preserve">A number of </w:t>
      </w:r>
      <w:r w:rsidR="00993215" w:rsidRPr="00415986">
        <w:rPr>
          <w:rFonts w:asciiTheme="majorHAnsi" w:hAnsiTheme="majorHAnsi"/>
          <w:color w:val="000000" w:themeColor="text1"/>
          <w:sz w:val="22"/>
          <w:szCs w:val="22"/>
        </w:rPr>
        <w:t xml:space="preserve">methodological </w:t>
      </w:r>
      <w:r w:rsidR="00163E5D" w:rsidRPr="00415986">
        <w:rPr>
          <w:rFonts w:asciiTheme="majorHAnsi" w:hAnsiTheme="majorHAnsi"/>
          <w:color w:val="000000" w:themeColor="text1"/>
          <w:sz w:val="22"/>
          <w:szCs w:val="22"/>
        </w:rPr>
        <w:t>caveats</w:t>
      </w:r>
      <w:r w:rsidR="007A0310" w:rsidRPr="00415986">
        <w:rPr>
          <w:rFonts w:asciiTheme="majorHAnsi" w:hAnsiTheme="majorHAnsi"/>
          <w:color w:val="000000" w:themeColor="text1"/>
          <w:sz w:val="22"/>
          <w:szCs w:val="22"/>
        </w:rPr>
        <w:t xml:space="preserve"> </w:t>
      </w:r>
      <w:r w:rsidR="00163E5D" w:rsidRPr="00415986">
        <w:rPr>
          <w:rFonts w:asciiTheme="majorHAnsi" w:hAnsiTheme="majorHAnsi"/>
          <w:color w:val="000000" w:themeColor="text1"/>
          <w:sz w:val="22"/>
          <w:szCs w:val="22"/>
        </w:rPr>
        <w:t>warrant further discussion.</w:t>
      </w:r>
      <w:r w:rsidRPr="00415986">
        <w:rPr>
          <w:rFonts w:asciiTheme="majorHAnsi" w:hAnsiTheme="majorHAnsi"/>
          <w:color w:val="000000" w:themeColor="text1"/>
          <w:sz w:val="22"/>
          <w:szCs w:val="22"/>
        </w:rPr>
        <w:t xml:space="preserve"> Firstly, the s</w:t>
      </w:r>
      <w:r w:rsidR="009B4091" w:rsidRPr="00415986">
        <w:rPr>
          <w:rFonts w:asciiTheme="majorHAnsi" w:hAnsiTheme="majorHAnsi"/>
          <w:color w:val="000000" w:themeColor="text1"/>
          <w:sz w:val="22"/>
          <w:szCs w:val="22"/>
        </w:rPr>
        <w:t>ample size was relatively small</w:t>
      </w:r>
      <w:r w:rsidR="002D4D6B" w:rsidRPr="00415986">
        <w:rPr>
          <w:rFonts w:asciiTheme="majorHAnsi" w:hAnsiTheme="majorHAnsi"/>
          <w:color w:val="000000" w:themeColor="text1"/>
          <w:sz w:val="22"/>
          <w:szCs w:val="22"/>
        </w:rPr>
        <w:t>, in part reflecting the demanding nature of assessment of ABM. I</w:t>
      </w:r>
      <w:r w:rsidRPr="00415986">
        <w:rPr>
          <w:rFonts w:asciiTheme="majorHAnsi" w:hAnsiTheme="majorHAnsi"/>
          <w:color w:val="000000" w:themeColor="text1"/>
          <w:sz w:val="22"/>
          <w:szCs w:val="22"/>
        </w:rPr>
        <w:t>t was</w:t>
      </w:r>
      <w:r w:rsidR="00A216E5" w:rsidRPr="00415986">
        <w:rPr>
          <w:rFonts w:asciiTheme="majorHAnsi" w:hAnsiTheme="majorHAnsi"/>
          <w:color w:val="000000" w:themeColor="text1"/>
          <w:sz w:val="22"/>
          <w:szCs w:val="22"/>
        </w:rPr>
        <w:t xml:space="preserve"> therefore</w:t>
      </w:r>
      <w:r w:rsidRPr="00415986">
        <w:rPr>
          <w:rFonts w:asciiTheme="majorHAnsi" w:hAnsiTheme="majorHAnsi"/>
          <w:color w:val="000000" w:themeColor="text1"/>
          <w:sz w:val="22"/>
          <w:szCs w:val="22"/>
        </w:rPr>
        <w:t xml:space="preserve"> not possible to</w:t>
      </w:r>
      <w:r w:rsidR="008A61D7" w:rsidRPr="00415986">
        <w:rPr>
          <w:rFonts w:asciiTheme="majorHAnsi" w:hAnsiTheme="majorHAnsi"/>
          <w:color w:val="000000" w:themeColor="text1"/>
          <w:sz w:val="22"/>
          <w:szCs w:val="22"/>
        </w:rPr>
        <w:t xml:space="preserve"> fully</w:t>
      </w:r>
      <w:r w:rsidRPr="00415986">
        <w:rPr>
          <w:rFonts w:asciiTheme="majorHAnsi" w:hAnsiTheme="majorHAnsi"/>
          <w:color w:val="000000" w:themeColor="text1"/>
          <w:sz w:val="22"/>
          <w:szCs w:val="22"/>
        </w:rPr>
        <w:t xml:space="preserve"> </w:t>
      </w:r>
      <w:r w:rsidR="00A216E5" w:rsidRPr="00415986">
        <w:rPr>
          <w:rFonts w:asciiTheme="majorHAnsi" w:hAnsiTheme="majorHAnsi"/>
          <w:color w:val="000000" w:themeColor="text1"/>
          <w:sz w:val="22"/>
          <w:szCs w:val="22"/>
        </w:rPr>
        <w:t>correct for multiple comparisons</w:t>
      </w:r>
      <w:r w:rsidR="00ED0B9D" w:rsidRPr="00415986">
        <w:rPr>
          <w:rFonts w:asciiTheme="majorHAnsi" w:hAnsiTheme="majorHAnsi"/>
          <w:color w:val="000000" w:themeColor="text1"/>
          <w:sz w:val="22"/>
          <w:szCs w:val="22"/>
        </w:rPr>
        <w:t xml:space="preserve"> in the correlational analyses</w:t>
      </w:r>
      <w:r w:rsidR="00A216E5" w:rsidRPr="00415986">
        <w:rPr>
          <w:rFonts w:asciiTheme="majorHAnsi" w:hAnsiTheme="majorHAnsi"/>
          <w:color w:val="000000" w:themeColor="text1"/>
          <w:sz w:val="22"/>
          <w:szCs w:val="22"/>
        </w:rPr>
        <w:t>, without increasing the risk of Type II error</w:t>
      </w:r>
      <w:r w:rsidRPr="00415986">
        <w:rPr>
          <w:rFonts w:asciiTheme="majorHAnsi" w:hAnsiTheme="majorHAnsi"/>
          <w:color w:val="000000" w:themeColor="text1"/>
          <w:sz w:val="22"/>
          <w:szCs w:val="22"/>
        </w:rPr>
        <w:t>. It is notable, nonetheless, that our findings map well onto previously publ</w:t>
      </w:r>
      <w:r w:rsidR="00B63143" w:rsidRPr="00415986">
        <w:rPr>
          <w:rFonts w:asciiTheme="majorHAnsi" w:hAnsiTheme="majorHAnsi"/>
          <w:color w:val="000000" w:themeColor="text1"/>
          <w:sz w:val="22"/>
          <w:szCs w:val="22"/>
        </w:rPr>
        <w:t>ished reports in the literature</w:t>
      </w:r>
      <w:r w:rsidRPr="00415986">
        <w:rPr>
          <w:rFonts w:asciiTheme="majorHAnsi" w:hAnsiTheme="majorHAnsi"/>
          <w:color w:val="000000" w:themeColor="text1"/>
          <w:sz w:val="22"/>
          <w:szCs w:val="22"/>
        </w:rPr>
        <w:t>.</w:t>
      </w:r>
      <w:r w:rsidR="00D36A92" w:rsidRPr="00415986">
        <w:rPr>
          <w:rFonts w:asciiTheme="majorHAnsi" w:hAnsiTheme="majorHAnsi"/>
          <w:color w:val="000000" w:themeColor="text1"/>
          <w:sz w:val="22"/>
          <w:szCs w:val="22"/>
        </w:rPr>
        <w:t xml:space="preserve"> </w:t>
      </w:r>
      <w:r w:rsidR="0013296D" w:rsidRPr="00415986">
        <w:rPr>
          <w:rFonts w:asciiTheme="majorHAnsi" w:hAnsiTheme="majorHAnsi"/>
          <w:color w:val="000000" w:themeColor="text1"/>
          <w:sz w:val="22"/>
          <w:szCs w:val="22"/>
        </w:rPr>
        <w:t xml:space="preserve">A second methodological issue is the quantification of </w:t>
      </w:r>
      <w:r w:rsidR="0032273E" w:rsidRPr="00415986">
        <w:rPr>
          <w:rFonts w:asciiTheme="majorHAnsi" w:hAnsiTheme="majorHAnsi"/>
          <w:color w:val="000000" w:themeColor="text1"/>
          <w:sz w:val="22"/>
          <w:szCs w:val="22"/>
        </w:rPr>
        <w:t xml:space="preserve">a multifactorial and complex concept </w:t>
      </w:r>
      <w:r w:rsidR="00326AFF" w:rsidRPr="00415986">
        <w:rPr>
          <w:rFonts w:asciiTheme="majorHAnsi" w:hAnsiTheme="majorHAnsi"/>
          <w:color w:val="000000" w:themeColor="text1"/>
          <w:sz w:val="22"/>
          <w:szCs w:val="22"/>
        </w:rPr>
        <w:t xml:space="preserve">such </w:t>
      </w:r>
      <w:r w:rsidR="0032273E" w:rsidRPr="00415986">
        <w:rPr>
          <w:rFonts w:asciiTheme="majorHAnsi" w:hAnsiTheme="majorHAnsi"/>
          <w:color w:val="000000" w:themeColor="text1"/>
          <w:sz w:val="22"/>
          <w:szCs w:val="22"/>
        </w:rPr>
        <w:t>as carer burden</w:t>
      </w:r>
      <w:r w:rsidR="00471BA5" w:rsidRPr="00415986">
        <w:rPr>
          <w:rFonts w:asciiTheme="majorHAnsi" w:hAnsiTheme="majorHAnsi"/>
          <w:color w:val="000000" w:themeColor="text1"/>
          <w:sz w:val="22"/>
          <w:szCs w:val="22"/>
        </w:rPr>
        <w:t>, as discussed in some detail above</w:t>
      </w:r>
      <w:r w:rsidR="0032273E" w:rsidRPr="00415986">
        <w:rPr>
          <w:rFonts w:asciiTheme="majorHAnsi" w:hAnsiTheme="majorHAnsi"/>
          <w:color w:val="000000" w:themeColor="text1"/>
          <w:sz w:val="22"/>
          <w:szCs w:val="22"/>
        </w:rPr>
        <w:t>. Here</w:t>
      </w:r>
      <w:r w:rsidR="00AC2E2E">
        <w:rPr>
          <w:rFonts w:asciiTheme="majorHAnsi" w:hAnsiTheme="majorHAnsi"/>
          <w:color w:val="000000" w:themeColor="text1"/>
          <w:sz w:val="22"/>
          <w:szCs w:val="22"/>
        </w:rPr>
        <w:t>,</w:t>
      </w:r>
      <w:r w:rsidR="0032273E" w:rsidRPr="00415986">
        <w:rPr>
          <w:rFonts w:asciiTheme="majorHAnsi" w:hAnsiTheme="majorHAnsi"/>
          <w:color w:val="000000" w:themeColor="text1"/>
          <w:sz w:val="22"/>
          <w:szCs w:val="22"/>
        </w:rPr>
        <w:t xml:space="preserve"> we employed a range of self-report measures to attempt to delineate potential influences of ABM on carer wellbeing</w:t>
      </w:r>
      <w:r w:rsidR="00B36CCE" w:rsidRPr="00415986">
        <w:rPr>
          <w:rFonts w:asciiTheme="majorHAnsi" w:hAnsiTheme="majorHAnsi"/>
          <w:color w:val="000000" w:themeColor="text1"/>
          <w:sz w:val="22"/>
          <w:szCs w:val="22"/>
        </w:rPr>
        <w:t>, including relationship quality, mood and burden</w:t>
      </w:r>
      <w:r w:rsidR="0032273E" w:rsidRPr="00415986">
        <w:rPr>
          <w:rFonts w:asciiTheme="majorHAnsi" w:hAnsiTheme="majorHAnsi"/>
          <w:color w:val="000000" w:themeColor="text1"/>
          <w:sz w:val="22"/>
          <w:szCs w:val="22"/>
        </w:rPr>
        <w:t xml:space="preserve">. Self-report measures, however, are susceptible to differences in reporting style and </w:t>
      </w:r>
      <w:r w:rsidR="002B320C" w:rsidRPr="00415986">
        <w:rPr>
          <w:rFonts w:asciiTheme="majorHAnsi" w:hAnsiTheme="majorHAnsi"/>
          <w:color w:val="000000" w:themeColor="text1"/>
          <w:sz w:val="22"/>
          <w:szCs w:val="22"/>
        </w:rPr>
        <w:t xml:space="preserve">personality. For example, individuals with an optimistic outlook may downplay or </w:t>
      </w:r>
      <w:r w:rsidR="00211E05" w:rsidRPr="00415986">
        <w:rPr>
          <w:rFonts w:asciiTheme="majorHAnsi" w:hAnsiTheme="majorHAnsi"/>
          <w:color w:val="000000" w:themeColor="text1"/>
          <w:sz w:val="22"/>
          <w:szCs w:val="22"/>
        </w:rPr>
        <w:t>re-evaluate</w:t>
      </w:r>
      <w:r w:rsidR="002B320C" w:rsidRPr="00415986">
        <w:rPr>
          <w:rFonts w:asciiTheme="majorHAnsi" w:hAnsiTheme="majorHAnsi"/>
          <w:color w:val="000000" w:themeColor="text1"/>
          <w:sz w:val="22"/>
          <w:szCs w:val="22"/>
        </w:rPr>
        <w:t xml:space="preserve"> </w:t>
      </w:r>
      <w:r w:rsidR="00211E05" w:rsidRPr="00415986">
        <w:rPr>
          <w:rFonts w:asciiTheme="majorHAnsi" w:hAnsiTheme="majorHAnsi"/>
          <w:color w:val="000000" w:themeColor="text1"/>
          <w:sz w:val="22"/>
          <w:szCs w:val="22"/>
        </w:rPr>
        <w:t>patients</w:t>
      </w:r>
      <w:r w:rsidR="001231B6" w:rsidRPr="00415986">
        <w:rPr>
          <w:rFonts w:asciiTheme="majorHAnsi" w:hAnsiTheme="majorHAnsi"/>
          <w:color w:val="000000" w:themeColor="text1"/>
          <w:sz w:val="22"/>
          <w:szCs w:val="22"/>
        </w:rPr>
        <w:t>’</w:t>
      </w:r>
      <w:r w:rsidR="00211E05" w:rsidRPr="00415986">
        <w:rPr>
          <w:rFonts w:asciiTheme="majorHAnsi" w:hAnsiTheme="majorHAnsi"/>
          <w:color w:val="000000" w:themeColor="text1"/>
          <w:sz w:val="22"/>
          <w:szCs w:val="22"/>
        </w:rPr>
        <w:t xml:space="preserve"> symptoms</w:t>
      </w:r>
      <w:r w:rsidR="002B320C" w:rsidRPr="00415986">
        <w:rPr>
          <w:rFonts w:asciiTheme="majorHAnsi" w:hAnsiTheme="majorHAnsi"/>
          <w:color w:val="000000" w:themeColor="text1"/>
          <w:sz w:val="22"/>
          <w:szCs w:val="22"/>
        </w:rPr>
        <w:t xml:space="preserve"> in a positive light</w:t>
      </w:r>
      <w:r w:rsidR="00211E05" w:rsidRPr="00415986">
        <w:rPr>
          <w:rFonts w:asciiTheme="majorHAnsi" w:hAnsiTheme="majorHAnsi"/>
          <w:color w:val="000000" w:themeColor="text1"/>
          <w:sz w:val="22"/>
          <w:szCs w:val="22"/>
        </w:rPr>
        <w:t>, leading to less reported burden</w:t>
      </w:r>
      <w:r w:rsidR="002B320C" w:rsidRPr="00415986">
        <w:rPr>
          <w:rFonts w:asciiTheme="majorHAnsi" w:hAnsiTheme="majorHAnsi"/>
          <w:color w:val="000000" w:themeColor="text1"/>
          <w:sz w:val="22"/>
          <w:szCs w:val="22"/>
        </w:rPr>
        <w:t xml:space="preserve">. Even within the same individual, over time, levels of burden may be reported differently </w:t>
      </w:r>
      <w:r w:rsidR="008B06D9" w:rsidRPr="00415986">
        <w:rPr>
          <w:rFonts w:asciiTheme="majorHAnsi" w:hAnsiTheme="majorHAnsi"/>
          <w:color w:val="000000" w:themeColor="text1"/>
          <w:sz w:val="22"/>
          <w:szCs w:val="22"/>
        </w:rPr>
        <w:t>as carers develop new techniques to better equip themselves throughout the disease course</w:t>
      </w:r>
      <w:r w:rsidR="00693A4C" w:rsidRPr="00415986">
        <w:rPr>
          <w:rFonts w:asciiTheme="majorHAnsi" w:hAnsiTheme="majorHAnsi"/>
          <w:color w:val="000000" w:themeColor="text1"/>
          <w:sz w:val="22"/>
          <w:szCs w:val="22"/>
        </w:rPr>
        <w:t xml:space="preserve"> </w:t>
      </w:r>
      <w:r w:rsidR="00026B7D" w:rsidRPr="00415986">
        <w:rPr>
          <w:rFonts w:asciiTheme="majorHAnsi" w:hAnsiTheme="majorHAnsi"/>
          <w:color w:val="000000" w:themeColor="text1"/>
          <w:sz w:val="22"/>
          <w:szCs w:val="22"/>
        </w:rPr>
        <w:fldChar w:fldCharType="begin"/>
      </w:r>
      <w:r w:rsidR="009D1921" w:rsidRPr="00415986">
        <w:rPr>
          <w:rFonts w:asciiTheme="majorHAnsi" w:hAnsiTheme="majorHAnsi"/>
          <w:color w:val="000000" w:themeColor="text1"/>
          <w:sz w:val="22"/>
          <w:szCs w:val="22"/>
        </w:rPr>
        <w:instrText xml:space="preserve"> ADDIN EN.CITE &lt;EndNote&gt;&lt;Cite&gt;&lt;Author&gt;Mioshi&lt;/Author&gt;&lt;Year&gt;2013&lt;/Year&gt;&lt;RecNum&gt;1401&lt;/RecNum&gt;&lt;DisplayText&gt;[68]&lt;/DisplayText&gt;&lt;record&gt;&lt;rec-number&gt;1401&lt;/rec-number&gt;&lt;foreign-keys&gt;&lt;key app="EN" db-id="sttsp9ssgvwvdjew2pevr092ddws0fxxvddp" timestamp="1435016615"&gt;1401&lt;/key&gt;&lt;/foreign-keys&gt;&lt;ref-type name="Journal Article"&gt;17&lt;/ref-type&gt;&lt;contributors&gt;&lt;authors&gt;&lt;author&gt;Mioshi, Eneida&lt;/author&gt;&lt;author&gt;McKinnon, Colleen&lt;/author&gt;&lt;author&gt;Savage, Sharon&lt;/author&gt;&lt;author&gt;O’Connor, Claire M&lt;/author&gt;&lt;author&gt;Hodges, John R&lt;/author&gt;&lt;/authors&gt;&lt;/contributors&gt;&lt;titles&gt;&lt;title&gt;Improving burden and coping skills in frontotemporal dementia caregivers: a pilot study&lt;/title&gt;&lt;secondary-title&gt;Alzheimer Disease &amp;amp; Associated Disorders&lt;/secondary-title&gt;&lt;/titles&gt;&lt;periodical&gt;&lt;full-title&gt;Alzheimer Disease and Associated Disorders&lt;/full-title&gt;&lt;abbr-1&gt;Alzheimer Dis. Assoc. Disord.&lt;/abbr-1&gt;&lt;abbr-2&gt;Alzheimer Dis Assoc Disord&lt;/abbr-2&gt;&lt;abbr-3&gt;Alzheimer Disease &amp;amp; Associated Disorders&lt;/abbr-3&gt;&lt;/periodical&gt;&lt;pages&gt;84-86&lt;/pages&gt;&lt;volume&gt;27&lt;/volume&gt;&lt;number&gt;1&lt;/number&gt;&lt;dates&gt;&lt;year&gt;2013&lt;/year&gt;&lt;/dates&gt;&lt;isbn&gt;0893-0341&lt;/isbn&gt;&lt;urls&gt;&lt;/urls&gt;&lt;/record&gt;&lt;/Cite&gt;&lt;/EndNote&gt;</w:instrText>
      </w:r>
      <w:r w:rsidR="00026B7D" w:rsidRPr="00415986">
        <w:rPr>
          <w:rFonts w:asciiTheme="majorHAnsi" w:hAnsiTheme="majorHAnsi"/>
          <w:color w:val="000000" w:themeColor="text1"/>
          <w:sz w:val="22"/>
          <w:szCs w:val="22"/>
        </w:rPr>
        <w:fldChar w:fldCharType="separate"/>
      </w:r>
      <w:r w:rsidR="009D1921" w:rsidRPr="00415986">
        <w:rPr>
          <w:rFonts w:asciiTheme="majorHAnsi" w:hAnsiTheme="majorHAnsi"/>
          <w:noProof/>
          <w:color w:val="000000" w:themeColor="text1"/>
          <w:sz w:val="22"/>
          <w:szCs w:val="22"/>
        </w:rPr>
        <w:t>[68]</w:t>
      </w:r>
      <w:r w:rsidR="00026B7D" w:rsidRPr="00415986">
        <w:rPr>
          <w:rFonts w:asciiTheme="majorHAnsi" w:hAnsiTheme="majorHAnsi"/>
          <w:color w:val="000000" w:themeColor="text1"/>
          <w:sz w:val="22"/>
          <w:szCs w:val="22"/>
        </w:rPr>
        <w:fldChar w:fldCharType="end"/>
      </w:r>
      <w:r w:rsidR="008B06D9" w:rsidRPr="00415986">
        <w:rPr>
          <w:rFonts w:asciiTheme="majorHAnsi" w:hAnsiTheme="majorHAnsi"/>
          <w:color w:val="000000" w:themeColor="text1"/>
          <w:sz w:val="22"/>
          <w:szCs w:val="22"/>
        </w:rPr>
        <w:t>.</w:t>
      </w:r>
      <w:r w:rsidR="009B60CC" w:rsidRPr="00415986">
        <w:rPr>
          <w:rFonts w:asciiTheme="majorHAnsi" w:hAnsiTheme="majorHAnsi"/>
          <w:color w:val="000000" w:themeColor="text1"/>
          <w:sz w:val="22"/>
          <w:szCs w:val="22"/>
        </w:rPr>
        <w:t xml:space="preserve"> In addition, cultural differences may influence the degree of carer burden reported; in some cultures it may be considered inappropriate to report that caring for an older family member or friend is a burden.</w:t>
      </w:r>
      <w:r w:rsidR="008B06D9" w:rsidRPr="00415986">
        <w:rPr>
          <w:rFonts w:asciiTheme="majorHAnsi" w:hAnsiTheme="majorHAnsi"/>
          <w:color w:val="000000" w:themeColor="text1"/>
          <w:sz w:val="22"/>
          <w:szCs w:val="22"/>
        </w:rPr>
        <w:t xml:space="preserve"> </w:t>
      </w:r>
      <w:r w:rsidR="00553A76" w:rsidRPr="00415986">
        <w:rPr>
          <w:rFonts w:asciiTheme="majorHAnsi" w:hAnsiTheme="majorHAnsi"/>
          <w:color w:val="000000" w:themeColor="text1"/>
          <w:sz w:val="22"/>
          <w:szCs w:val="22"/>
        </w:rPr>
        <w:t>Moreover, the potential impact of carer</w:t>
      </w:r>
      <w:r w:rsidR="004837CB" w:rsidRPr="00415986">
        <w:rPr>
          <w:rFonts w:asciiTheme="majorHAnsi" w:hAnsiTheme="majorHAnsi"/>
          <w:color w:val="000000" w:themeColor="text1"/>
          <w:sz w:val="22"/>
          <w:szCs w:val="22"/>
        </w:rPr>
        <w:t xml:space="preserve"> profile</w:t>
      </w:r>
      <w:r w:rsidR="00553A76" w:rsidRPr="00415986">
        <w:rPr>
          <w:rFonts w:asciiTheme="majorHAnsi" w:hAnsiTheme="majorHAnsi"/>
          <w:color w:val="000000" w:themeColor="text1"/>
          <w:sz w:val="22"/>
          <w:szCs w:val="22"/>
        </w:rPr>
        <w:t xml:space="preserve"> (e.g., spouse vs. child) has been relatively underexplored. </w:t>
      </w:r>
      <w:r w:rsidR="008B06D9" w:rsidRPr="00415986">
        <w:rPr>
          <w:rFonts w:asciiTheme="majorHAnsi" w:hAnsiTheme="majorHAnsi"/>
          <w:color w:val="000000" w:themeColor="text1"/>
          <w:sz w:val="22"/>
          <w:szCs w:val="22"/>
        </w:rPr>
        <w:t>Th</w:t>
      </w:r>
      <w:r w:rsidR="00553A76" w:rsidRPr="00415986">
        <w:rPr>
          <w:rFonts w:asciiTheme="majorHAnsi" w:hAnsiTheme="majorHAnsi"/>
          <w:color w:val="000000" w:themeColor="text1"/>
          <w:sz w:val="22"/>
          <w:szCs w:val="22"/>
        </w:rPr>
        <w:t>e</w:t>
      </w:r>
      <w:r w:rsidR="008B06D9" w:rsidRPr="00415986">
        <w:rPr>
          <w:rFonts w:asciiTheme="majorHAnsi" w:hAnsiTheme="majorHAnsi"/>
          <w:color w:val="000000" w:themeColor="text1"/>
          <w:sz w:val="22"/>
          <w:szCs w:val="22"/>
        </w:rPr>
        <w:t>s</w:t>
      </w:r>
      <w:r w:rsidR="00553A76" w:rsidRPr="00415986">
        <w:rPr>
          <w:rFonts w:asciiTheme="majorHAnsi" w:hAnsiTheme="majorHAnsi"/>
          <w:color w:val="000000" w:themeColor="text1"/>
          <w:sz w:val="22"/>
          <w:szCs w:val="22"/>
        </w:rPr>
        <w:t>e</w:t>
      </w:r>
      <w:r w:rsidR="008B06D9" w:rsidRPr="00415986">
        <w:rPr>
          <w:rFonts w:asciiTheme="majorHAnsi" w:hAnsiTheme="majorHAnsi"/>
          <w:color w:val="000000" w:themeColor="text1"/>
          <w:sz w:val="22"/>
          <w:szCs w:val="22"/>
        </w:rPr>
        <w:t xml:space="preserve"> </w:t>
      </w:r>
      <w:r w:rsidR="00026B7D" w:rsidRPr="00415986">
        <w:rPr>
          <w:rFonts w:asciiTheme="majorHAnsi" w:hAnsiTheme="majorHAnsi"/>
          <w:color w:val="000000" w:themeColor="text1"/>
          <w:sz w:val="22"/>
          <w:szCs w:val="22"/>
        </w:rPr>
        <w:t xml:space="preserve">potential </w:t>
      </w:r>
      <w:r w:rsidR="00553A76" w:rsidRPr="00415986">
        <w:rPr>
          <w:rFonts w:asciiTheme="majorHAnsi" w:hAnsiTheme="majorHAnsi"/>
          <w:color w:val="000000" w:themeColor="text1"/>
          <w:sz w:val="22"/>
          <w:szCs w:val="22"/>
        </w:rPr>
        <w:t xml:space="preserve">issues </w:t>
      </w:r>
      <w:r w:rsidR="008B06D9" w:rsidRPr="00415986">
        <w:rPr>
          <w:rFonts w:asciiTheme="majorHAnsi" w:hAnsiTheme="majorHAnsi"/>
          <w:color w:val="000000" w:themeColor="text1"/>
          <w:sz w:val="22"/>
          <w:szCs w:val="22"/>
        </w:rPr>
        <w:t>appl</w:t>
      </w:r>
      <w:r w:rsidR="00553A76" w:rsidRPr="00415986">
        <w:rPr>
          <w:rFonts w:asciiTheme="majorHAnsi" w:hAnsiTheme="majorHAnsi"/>
          <w:color w:val="000000" w:themeColor="text1"/>
          <w:sz w:val="22"/>
          <w:szCs w:val="22"/>
        </w:rPr>
        <w:t>y</w:t>
      </w:r>
      <w:r w:rsidR="008B06D9" w:rsidRPr="00415986">
        <w:rPr>
          <w:rFonts w:asciiTheme="majorHAnsi" w:hAnsiTheme="majorHAnsi"/>
          <w:color w:val="000000" w:themeColor="text1"/>
          <w:sz w:val="22"/>
          <w:szCs w:val="22"/>
        </w:rPr>
        <w:t xml:space="preserve"> to all carer burden studies and highlight the need for objective measures to complement existing self</w:t>
      </w:r>
      <w:r w:rsidR="00326AFF" w:rsidRPr="00415986">
        <w:rPr>
          <w:rFonts w:asciiTheme="majorHAnsi" w:hAnsiTheme="majorHAnsi"/>
          <w:color w:val="000000" w:themeColor="text1"/>
          <w:sz w:val="22"/>
          <w:szCs w:val="22"/>
        </w:rPr>
        <w:t>-</w:t>
      </w:r>
      <w:r w:rsidR="008B06D9" w:rsidRPr="00415986">
        <w:rPr>
          <w:rFonts w:asciiTheme="majorHAnsi" w:hAnsiTheme="majorHAnsi"/>
          <w:color w:val="000000" w:themeColor="text1"/>
          <w:sz w:val="22"/>
          <w:szCs w:val="22"/>
        </w:rPr>
        <w:t xml:space="preserve">report scales. </w:t>
      </w:r>
    </w:p>
    <w:p w14:paraId="2A97A8B6" w14:textId="77777777" w:rsidR="00660EF5" w:rsidRPr="00415986" w:rsidRDefault="00660EF5" w:rsidP="00163E5D">
      <w:pPr>
        <w:spacing w:line="480" w:lineRule="auto"/>
        <w:rPr>
          <w:rFonts w:asciiTheme="majorHAnsi" w:hAnsiTheme="majorHAnsi"/>
          <w:color w:val="000000" w:themeColor="text1"/>
          <w:sz w:val="22"/>
          <w:szCs w:val="22"/>
        </w:rPr>
      </w:pPr>
    </w:p>
    <w:p w14:paraId="416049B9" w14:textId="53ECEC0F" w:rsidR="00163E5D" w:rsidRPr="00415986" w:rsidRDefault="00613DB4" w:rsidP="00163E5D">
      <w:pPr>
        <w:spacing w:line="480" w:lineRule="auto"/>
        <w:rPr>
          <w:rFonts w:asciiTheme="majorHAnsi" w:hAnsiTheme="majorHAnsi"/>
          <w:color w:val="000000" w:themeColor="text1"/>
          <w:sz w:val="22"/>
          <w:szCs w:val="22"/>
        </w:rPr>
      </w:pPr>
      <w:r w:rsidRPr="00415986">
        <w:rPr>
          <w:rFonts w:asciiTheme="majorHAnsi" w:hAnsiTheme="majorHAnsi"/>
          <w:color w:val="000000" w:themeColor="text1"/>
          <w:sz w:val="22"/>
          <w:szCs w:val="22"/>
        </w:rPr>
        <w:lastRenderedPageBreak/>
        <w:t>In line with this hypothesis, it is likely that carers</w:t>
      </w:r>
      <w:r w:rsidR="00E8179D" w:rsidRPr="00415986">
        <w:rPr>
          <w:rFonts w:asciiTheme="majorHAnsi" w:hAnsiTheme="majorHAnsi"/>
          <w:color w:val="000000" w:themeColor="text1"/>
          <w:sz w:val="22"/>
          <w:szCs w:val="22"/>
        </w:rPr>
        <w:t>’</w:t>
      </w:r>
      <w:r w:rsidRPr="00415986">
        <w:rPr>
          <w:rFonts w:asciiTheme="majorHAnsi" w:hAnsiTheme="majorHAnsi"/>
          <w:color w:val="000000" w:themeColor="text1"/>
          <w:sz w:val="22"/>
          <w:szCs w:val="22"/>
        </w:rPr>
        <w:t xml:space="preserve"> experience of ABM disturbances change with disease progression. For example, in the pre-diagnosis and early diagnosis stages, the emergence of ABM deficits are likel</w:t>
      </w:r>
      <w:r w:rsidR="00E8179D" w:rsidRPr="00415986">
        <w:rPr>
          <w:rFonts w:asciiTheme="majorHAnsi" w:hAnsiTheme="majorHAnsi"/>
          <w:color w:val="000000" w:themeColor="text1"/>
          <w:sz w:val="22"/>
          <w:szCs w:val="22"/>
        </w:rPr>
        <w:t>y to be ver</w:t>
      </w:r>
      <w:r w:rsidRPr="00415986">
        <w:rPr>
          <w:rFonts w:asciiTheme="majorHAnsi" w:hAnsiTheme="majorHAnsi"/>
          <w:color w:val="000000" w:themeColor="text1"/>
          <w:sz w:val="22"/>
          <w:szCs w:val="22"/>
        </w:rPr>
        <w:t>y distressing, particularly in AD where the loss of recent events is commonly the precipitating factor leading to diagnosis. After this early adjustment period, however, carers may become</w:t>
      </w:r>
      <w:r w:rsidR="00326AFF" w:rsidRPr="00415986">
        <w:rPr>
          <w:rFonts w:asciiTheme="majorHAnsi" w:hAnsiTheme="majorHAnsi"/>
          <w:color w:val="000000" w:themeColor="text1"/>
          <w:sz w:val="22"/>
          <w:szCs w:val="22"/>
        </w:rPr>
        <w:t xml:space="preserve"> increasingly</w:t>
      </w:r>
      <w:r w:rsidRPr="00415986">
        <w:rPr>
          <w:rFonts w:asciiTheme="majorHAnsi" w:hAnsiTheme="majorHAnsi"/>
          <w:color w:val="000000" w:themeColor="text1"/>
          <w:sz w:val="22"/>
          <w:szCs w:val="22"/>
        </w:rPr>
        <w:t xml:space="preserve"> adept at discussing memories from spared remote epochs, thus minimising the </w:t>
      </w:r>
      <w:r w:rsidR="000E0B1F" w:rsidRPr="00415986">
        <w:rPr>
          <w:rFonts w:asciiTheme="majorHAnsi" w:hAnsiTheme="majorHAnsi"/>
          <w:color w:val="000000" w:themeColor="text1"/>
          <w:sz w:val="22"/>
          <w:szCs w:val="22"/>
        </w:rPr>
        <w:t xml:space="preserve">feelings of loss and distress. Our cohort primarily </w:t>
      </w:r>
      <w:r w:rsidR="009C53CC" w:rsidRPr="00415986">
        <w:rPr>
          <w:rFonts w:asciiTheme="majorHAnsi" w:hAnsiTheme="majorHAnsi"/>
          <w:color w:val="000000" w:themeColor="text1"/>
          <w:sz w:val="22"/>
          <w:szCs w:val="22"/>
        </w:rPr>
        <w:t>comprise</w:t>
      </w:r>
      <w:r w:rsidR="00326AFF" w:rsidRPr="00415986">
        <w:rPr>
          <w:rFonts w:asciiTheme="majorHAnsi" w:hAnsiTheme="majorHAnsi"/>
          <w:color w:val="000000" w:themeColor="text1"/>
          <w:sz w:val="22"/>
          <w:szCs w:val="22"/>
        </w:rPr>
        <w:t>d</w:t>
      </w:r>
      <w:r w:rsidR="009C53CC" w:rsidRPr="00415986">
        <w:rPr>
          <w:rFonts w:asciiTheme="majorHAnsi" w:hAnsiTheme="majorHAnsi"/>
          <w:color w:val="000000" w:themeColor="text1"/>
          <w:sz w:val="22"/>
          <w:szCs w:val="22"/>
        </w:rPr>
        <w:t xml:space="preserve"> of</w:t>
      </w:r>
      <w:r w:rsidR="000E0B1F" w:rsidRPr="00415986">
        <w:rPr>
          <w:rFonts w:asciiTheme="majorHAnsi" w:hAnsiTheme="majorHAnsi"/>
          <w:color w:val="000000" w:themeColor="text1"/>
          <w:sz w:val="22"/>
          <w:szCs w:val="22"/>
        </w:rPr>
        <w:t xml:space="preserve"> individuals who have had some time to adjust to the diagnosis, with diagnosis confirmed in all cases. Examining this relationship in individuals transitioning from mild cognitive impairment to </w:t>
      </w:r>
      <w:r w:rsidR="00122796" w:rsidRPr="00415986">
        <w:rPr>
          <w:rFonts w:asciiTheme="majorHAnsi" w:hAnsiTheme="majorHAnsi"/>
          <w:color w:val="000000" w:themeColor="text1"/>
          <w:sz w:val="22"/>
          <w:szCs w:val="22"/>
        </w:rPr>
        <w:t>dementia</w:t>
      </w:r>
      <w:r w:rsidR="000E0B1F" w:rsidRPr="00415986">
        <w:rPr>
          <w:rFonts w:asciiTheme="majorHAnsi" w:hAnsiTheme="majorHAnsi"/>
          <w:color w:val="000000" w:themeColor="text1"/>
          <w:sz w:val="22"/>
          <w:szCs w:val="22"/>
        </w:rPr>
        <w:t xml:space="preserve"> will help to further understand these dynamic interactions between patient symptoms and carer burden across the disease course.</w:t>
      </w:r>
      <w:r w:rsidRPr="00415986">
        <w:rPr>
          <w:rFonts w:asciiTheme="majorHAnsi" w:hAnsiTheme="majorHAnsi"/>
          <w:color w:val="000000" w:themeColor="text1"/>
          <w:sz w:val="22"/>
          <w:szCs w:val="22"/>
        </w:rPr>
        <w:t xml:space="preserve"> </w:t>
      </w:r>
      <w:r w:rsidR="0013523C" w:rsidRPr="00415986">
        <w:rPr>
          <w:rFonts w:asciiTheme="majorHAnsi" w:hAnsiTheme="majorHAnsi"/>
          <w:color w:val="000000" w:themeColor="text1"/>
          <w:sz w:val="22"/>
          <w:szCs w:val="22"/>
        </w:rPr>
        <w:t xml:space="preserve">A second issue is that ABM was assessed using the Autobiographical Interview, which only assesses one memory across </w:t>
      </w:r>
      <w:r w:rsidR="00B64900" w:rsidRPr="00415986">
        <w:rPr>
          <w:rFonts w:asciiTheme="majorHAnsi" w:hAnsiTheme="majorHAnsi"/>
          <w:color w:val="000000" w:themeColor="text1"/>
          <w:sz w:val="22"/>
          <w:szCs w:val="22"/>
        </w:rPr>
        <w:t>pre-defined</w:t>
      </w:r>
      <w:r w:rsidR="0013523C" w:rsidRPr="00415986">
        <w:rPr>
          <w:rFonts w:asciiTheme="majorHAnsi" w:hAnsiTheme="majorHAnsi"/>
          <w:color w:val="000000" w:themeColor="text1"/>
          <w:sz w:val="22"/>
          <w:szCs w:val="22"/>
        </w:rPr>
        <w:t xml:space="preserve"> epochs. </w:t>
      </w:r>
      <w:r w:rsidR="0058103C" w:rsidRPr="00415986">
        <w:rPr>
          <w:rFonts w:asciiTheme="majorHAnsi" w:hAnsiTheme="majorHAnsi"/>
          <w:color w:val="000000" w:themeColor="text1"/>
          <w:sz w:val="22"/>
          <w:szCs w:val="22"/>
        </w:rPr>
        <w:t xml:space="preserve">It is therefore possible that patients provide their “favourite” memory, which may </w:t>
      </w:r>
      <w:r w:rsidR="00B64900" w:rsidRPr="00415986">
        <w:rPr>
          <w:rFonts w:asciiTheme="majorHAnsi" w:hAnsiTheme="majorHAnsi"/>
          <w:color w:val="000000" w:themeColor="text1"/>
          <w:sz w:val="22"/>
          <w:szCs w:val="22"/>
        </w:rPr>
        <w:t>represent a</w:t>
      </w:r>
      <w:r w:rsidR="0058103C" w:rsidRPr="00415986">
        <w:rPr>
          <w:rFonts w:asciiTheme="majorHAnsi" w:hAnsiTheme="majorHAnsi"/>
          <w:color w:val="000000" w:themeColor="text1"/>
          <w:sz w:val="22"/>
          <w:szCs w:val="22"/>
        </w:rPr>
        <w:t xml:space="preserve"> semanticized </w:t>
      </w:r>
      <w:r w:rsidR="00B64900" w:rsidRPr="00415986">
        <w:rPr>
          <w:rFonts w:asciiTheme="majorHAnsi" w:hAnsiTheme="majorHAnsi"/>
          <w:color w:val="000000" w:themeColor="text1"/>
          <w:sz w:val="22"/>
          <w:szCs w:val="22"/>
        </w:rPr>
        <w:t xml:space="preserve">or gist-based account. Whether similar profiles of recall would emerge </w:t>
      </w:r>
      <w:r w:rsidR="0058103C" w:rsidRPr="00415986">
        <w:rPr>
          <w:rFonts w:asciiTheme="majorHAnsi" w:hAnsiTheme="majorHAnsi"/>
          <w:color w:val="000000" w:themeColor="text1"/>
          <w:sz w:val="22"/>
          <w:szCs w:val="22"/>
        </w:rPr>
        <w:t>if a second or third ABM event was probed</w:t>
      </w:r>
      <w:r w:rsidR="00B64900" w:rsidRPr="00415986">
        <w:rPr>
          <w:rFonts w:asciiTheme="majorHAnsi" w:hAnsiTheme="majorHAnsi"/>
          <w:color w:val="000000" w:themeColor="text1"/>
          <w:sz w:val="22"/>
          <w:szCs w:val="22"/>
        </w:rPr>
        <w:t xml:space="preserve"> remains unclear</w:t>
      </w:r>
      <w:r w:rsidR="00AC2E2E">
        <w:rPr>
          <w:rFonts w:asciiTheme="majorHAnsi" w:hAnsiTheme="majorHAnsi"/>
          <w:color w:val="000000" w:themeColor="text1"/>
          <w:sz w:val="22"/>
          <w:szCs w:val="22"/>
        </w:rPr>
        <w:t>.</w:t>
      </w:r>
      <w:r w:rsidR="0058103C" w:rsidRPr="00415986">
        <w:rPr>
          <w:rFonts w:asciiTheme="majorHAnsi" w:hAnsiTheme="majorHAnsi"/>
          <w:color w:val="000000" w:themeColor="text1"/>
          <w:sz w:val="22"/>
          <w:szCs w:val="22"/>
        </w:rPr>
        <w:t xml:space="preserve"> </w:t>
      </w:r>
      <w:r w:rsidR="00ED06DC" w:rsidRPr="00415986">
        <w:rPr>
          <w:rFonts w:asciiTheme="majorHAnsi" w:hAnsiTheme="majorHAnsi"/>
          <w:color w:val="000000" w:themeColor="text1"/>
          <w:sz w:val="22"/>
          <w:szCs w:val="22"/>
        </w:rPr>
        <w:t xml:space="preserve">While this approach was chosen to minimise burden and testing requirements on our patients, it </w:t>
      </w:r>
      <w:r w:rsidR="00623CF2" w:rsidRPr="00415986">
        <w:rPr>
          <w:rFonts w:asciiTheme="majorHAnsi" w:hAnsiTheme="majorHAnsi"/>
          <w:color w:val="000000" w:themeColor="text1"/>
          <w:sz w:val="22"/>
          <w:szCs w:val="22"/>
        </w:rPr>
        <w:t>would be interesting to examine how the testing of more than one memory per time period influences the profile of results.</w:t>
      </w:r>
      <w:r w:rsidR="00ED06DC" w:rsidRPr="00415986">
        <w:rPr>
          <w:rFonts w:asciiTheme="majorHAnsi" w:hAnsiTheme="majorHAnsi"/>
          <w:color w:val="000000" w:themeColor="text1"/>
          <w:sz w:val="22"/>
          <w:szCs w:val="22"/>
        </w:rPr>
        <w:t xml:space="preserve"> </w:t>
      </w:r>
    </w:p>
    <w:p w14:paraId="25F90ADC" w14:textId="77777777" w:rsidR="00F668AC" w:rsidRPr="00415986" w:rsidRDefault="00F668AC" w:rsidP="00163E5D">
      <w:pPr>
        <w:spacing w:line="480" w:lineRule="auto"/>
        <w:rPr>
          <w:rFonts w:asciiTheme="majorHAnsi" w:hAnsiTheme="majorHAnsi"/>
          <w:color w:val="000000" w:themeColor="text1"/>
          <w:sz w:val="22"/>
          <w:szCs w:val="22"/>
        </w:rPr>
      </w:pPr>
    </w:p>
    <w:p w14:paraId="5E226CCB" w14:textId="77777777" w:rsidR="00D65809" w:rsidRPr="00415986" w:rsidRDefault="00270C97" w:rsidP="00163E5D">
      <w:pPr>
        <w:spacing w:line="480" w:lineRule="auto"/>
        <w:rPr>
          <w:rFonts w:asciiTheme="majorHAnsi" w:hAnsiTheme="majorHAnsi"/>
          <w:color w:val="000000" w:themeColor="text1"/>
          <w:sz w:val="22"/>
          <w:szCs w:val="22"/>
        </w:rPr>
      </w:pPr>
      <w:r w:rsidRPr="00415986">
        <w:rPr>
          <w:rFonts w:asciiTheme="majorHAnsi" w:hAnsiTheme="majorHAnsi"/>
          <w:color w:val="000000" w:themeColor="text1"/>
          <w:sz w:val="22"/>
          <w:szCs w:val="22"/>
        </w:rPr>
        <w:t>ABM</w:t>
      </w:r>
      <w:r w:rsidR="00163E5D" w:rsidRPr="00415986">
        <w:rPr>
          <w:rFonts w:asciiTheme="majorHAnsi" w:hAnsiTheme="majorHAnsi"/>
          <w:color w:val="000000" w:themeColor="text1"/>
          <w:sz w:val="22"/>
          <w:szCs w:val="22"/>
        </w:rPr>
        <w:t xml:space="preserve"> capacity</w:t>
      </w:r>
      <w:r w:rsidRPr="00415986">
        <w:rPr>
          <w:rFonts w:asciiTheme="majorHAnsi" w:hAnsiTheme="majorHAnsi"/>
          <w:color w:val="000000" w:themeColor="text1"/>
          <w:sz w:val="22"/>
          <w:szCs w:val="22"/>
        </w:rPr>
        <w:t xml:space="preserve"> is undoubtedly of importance to the individual</w:t>
      </w:r>
      <w:r w:rsidR="000B7228" w:rsidRPr="00415986">
        <w:rPr>
          <w:rFonts w:asciiTheme="majorHAnsi" w:hAnsiTheme="majorHAnsi"/>
          <w:color w:val="000000" w:themeColor="text1"/>
          <w:sz w:val="22"/>
          <w:szCs w:val="22"/>
        </w:rPr>
        <w:t>’</w:t>
      </w:r>
      <w:r w:rsidRPr="00415986">
        <w:rPr>
          <w:rFonts w:asciiTheme="majorHAnsi" w:hAnsiTheme="majorHAnsi"/>
          <w:color w:val="000000" w:themeColor="text1"/>
          <w:sz w:val="22"/>
          <w:szCs w:val="22"/>
        </w:rPr>
        <w:t>s sense of self</w:t>
      </w:r>
      <w:r w:rsidR="00443BF4" w:rsidRPr="00415986">
        <w:rPr>
          <w:rFonts w:asciiTheme="majorHAnsi" w:hAnsiTheme="majorHAnsi"/>
          <w:color w:val="000000" w:themeColor="text1"/>
          <w:sz w:val="22"/>
          <w:szCs w:val="22"/>
        </w:rPr>
        <w:t xml:space="preserve"> </w:t>
      </w:r>
      <w:r w:rsidR="00443BF4" w:rsidRPr="00415986">
        <w:rPr>
          <w:rFonts w:asciiTheme="majorHAnsi" w:hAnsiTheme="majorHAnsi"/>
          <w:color w:val="000000" w:themeColor="text1"/>
          <w:sz w:val="22"/>
          <w:szCs w:val="22"/>
        </w:rPr>
        <w:fldChar w:fldCharType="begin">
          <w:fldData xml:space="preserve">PEVuZE5vdGU+PENpdGU+PEF1dGhvcj5CbHVjazwvQXV0aG9yPjxZZWFyPjIwMDU8L1llYXI+PFJl
Y051bT40PC9SZWNOdW0+PERpc3BsYXlUZXh0PlsyLCA2LCA3XTwvRGlzcGxheVRleHQ+PHJlY29y
ZD48cmVjLW51bWJlcj40PC9yZWMtbnVtYmVyPjxmb3JlaWduLWtleXM+PGtleSBhcHA9IkVOIiBk
Yi1pZD0icDI5ZTl3eHB1MmVmdmllc2YwNzV0OXBmdmFheHZmOTBmYXN0IiB0aW1lc3RhbXA9IjE0
MzczNjE3OTQiPjQ8L2tleT48L2ZvcmVpZ24ta2V5cz48cmVmLXR5cGUgbmFtZT0iSm91cm5hbCBB
cnRpY2xlIj4xNzwvcmVmLXR5cGU+PGNvbnRyaWJ1dG9ycz48YXV0aG9ycz48YXV0aG9yPkJsdWNr
LCBTdXNhbjwvYXV0aG9yPjxhdXRob3I+QWxlYSwgTmljb2xlPC9hdXRob3I+PGF1dGhvcj5IYWJl
cm1hcywgVGlsbWFubjwvYXV0aG9yPjxhdXRob3I+UnViaW4sIERhdmlkIEM8L2F1dGhvcj48L2F1
dGhvcnM+PC9jb250cmlidXRvcnM+PHRpdGxlcz48dGl0bGU+QSB0YWxlIG9mIHRocmVlIGZ1bmN0
aW9uczogVGhlIHNlbGbigJNyZXBvcnRlZCB1c2VzIG9mIGF1dG9iaW9ncmFwaGljYWwgbWVtb3J5
PC90aXRsZT48c2Vjb25kYXJ5LXRpdGxlPlNvY2lhbCBDb2duaXRpb248L3NlY29uZGFyeS10aXRs
ZT48L3RpdGxlcz48cGFnZXM+OTEtMTE3PC9wYWdlcz48dm9sdW1lPjIzPC92b2x1bWU+PG51bWJl
cj4xPC9udW1iZXI+PGRhdGVzPjx5ZWFyPjIwMDU8L3llYXI+PC9kYXRlcz48aXNibj4wMjc4LTAx
Nlg8L2lzYm4+PHVybHM+PC91cmxzPjwvcmVjb3JkPjwvQ2l0ZT48Q2l0ZT48QXV0aG9yPkNvbndh
eTwvQXV0aG9yPjxZZWFyPjIwMDA8L1llYXI+PFJlY051bT45ODI8L1JlY051bT48cmVjb3JkPjxy
ZWMtbnVtYmVyPjk4MjwvcmVjLW51bWJlcj48Zm9yZWlnbi1rZXlzPjxrZXkgYXBwPSJFTiIgZGIt
aWQ9InN0dHNwOXNzZ3Z3dmRqZXcycGV2cjA5MmRkd3MwZnh4dmRkcCIgdGltZXN0YW1wPSIxMzU3
NzkyNjg5Ij45ODI8L2tleT48L2ZvcmVpZ24ta2V5cz48cmVmLXR5cGUgbmFtZT0iSm91cm5hbCBB
cnRpY2xlIj4xNzwvcmVmLXR5cGU+PGNvbnRyaWJ1dG9ycz48YXV0aG9ycz48YXV0aG9yPkNvbndh
eSwgTS5BLjwvYXV0aG9yPjxhdXRob3I+UGxleWRlbGwtUGVhcmNlLCBDLlcuPC9hdXRob3I+PC9h
dXRob3JzPjwvY29udHJpYnV0b3JzPjx0aXRsZXM+PHRpdGxlPlRoZSBjb25zdHJ1Y3Rpb24gb2Yg
YXV0b2Jpb2dyYXBoaWNhbCBtZW1vcmllcyBpbiB0aGUgc2VsZi1tZW1vcnkgc3lzdGVtPC90aXRs
ZT48c2Vjb25kYXJ5LXRpdGxlPlBzeWNob2xvZ2ljYWwgUmV2aWV3OyBQc3ljaG9sb2dpY2FsIFJl
dmlldzwvc2Vjb25kYXJ5LXRpdGxlPjwvdGl0bGVzPjxwYWdlcz4yNjE8L3BhZ2VzPjx2b2x1bWU+
MTA3PC92b2x1bWU+PG51bWJlcj4yPC9udW1iZXI+PGRhdGVzPjx5ZWFyPjIwMDA8L3llYXI+PC9k
YXRlcz48aXNibj4xOTM5LTE0NzE8L2lzYm4+PHVybHM+PC91cmxzPjwvcmVjb3JkPjwvQ2l0ZT48
Q2l0ZT48QXV0aG9yPkFsZWE8L0F1dGhvcj48WWVhcj4yMDAzPC9ZZWFyPjxSZWNOdW0+MTQwMzwv
UmVjTnVtPjxyZWNvcmQ+PHJlYy1udW1iZXI+MTQwMzwvcmVjLW51bWJlcj48Zm9yZWlnbi1rZXlz
PjxrZXkgYXBwPSJFTiIgZGItaWQ9InN0dHNwOXNzZ3Z3dmRqZXcycGV2cjA5MmRkd3MwZnh4dmRk
cCIgdGltZXN0YW1wPSIxNDM3MzUxNzI3Ij4xNDAzPC9rZXk+PC9mb3JlaWduLWtleXM+PHJlZi10
eXBlIG5hbWU9IkpvdXJuYWwgQXJ0aWNsZSI+MTc8L3JlZi10eXBlPjxjb250cmlidXRvcnM+PGF1
dGhvcnM+PGF1dGhvcj5BbGVhLCBOaWNvbGU8L2F1dGhvcj48YXV0aG9yPkJsdWNrLCBTdXNhbjwv
YXV0aG9yPjwvYXV0aG9ycz48L2NvbnRyaWJ1dG9ycz48dGl0bGVzPjx0aXRsZT5XaHkgYXJlIHlv
dSB0ZWxsaW5nIG1lIHRoYXQ/IEEgY29uY2VwdHVhbCBtb2RlbCBvZiB0aGUgc29jaWFsIGZ1bmN0
aW9uIG9mIGF1dG9iaW9ncmFwaGljYWwgbWVtb3J5PC90aXRsZT48c2Vjb25kYXJ5LXRpdGxlPk1l
bW9yeTwvc2Vjb25kYXJ5LXRpdGxlPjwvdGl0bGVzPjxwZXJpb2RpY2FsPjxmdWxsLXRpdGxlPk1l
bW9yeTwvZnVsbC10aXRsZT48YWJici0xPk1lbW9yeTwvYWJici0xPjxhYmJyLTI+TWVtb3J5PC9h
YmJyLTI+PC9wZXJpb2RpY2FsPjxwYWdlcz4xNjUtMTc4PC9wYWdlcz48dm9sdW1lPjExPC92b2x1
bWU+PG51bWJlcj4yPC9udW1iZXI+PGRhdGVzPjx5ZWFyPjIwMDM8L3llYXI+PC9kYXRlcz48aXNi
bj4wOTY1LTgyMTE8L2lzYm4+PHVybHM+PC91cmxzPjwvcmVjb3JkPjwvQ2l0ZT48L0VuZE5vdGU+
</w:fldData>
        </w:fldChar>
      </w:r>
      <w:r w:rsidR="00DF5B18" w:rsidRPr="00415986">
        <w:rPr>
          <w:rFonts w:asciiTheme="majorHAnsi" w:hAnsiTheme="majorHAnsi"/>
          <w:color w:val="000000" w:themeColor="text1"/>
          <w:sz w:val="22"/>
          <w:szCs w:val="22"/>
        </w:rPr>
        <w:instrText xml:space="preserve"> ADDIN EN.CITE </w:instrText>
      </w:r>
      <w:r w:rsidR="00DF5B18" w:rsidRPr="00415986">
        <w:rPr>
          <w:rFonts w:asciiTheme="majorHAnsi" w:hAnsiTheme="majorHAnsi"/>
          <w:color w:val="000000" w:themeColor="text1"/>
          <w:sz w:val="22"/>
          <w:szCs w:val="22"/>
        </w:rPr>
        <w:fldChar w:fldCharType="begin">
          <w:fldData xml:space="preserve">PEVuZE5vdGU+PENpdGU+PEF1dGhvcj5CbHVjazwvQXV0aG9yPjxZZWFyPjIwMDU8L1llYXI+PFJl
Y051bT40PC9SZWNOdW0+PERpc3BsYXlUZXh0PlsyLCA2LCA3XTwvRGlzcGxheVRleHQ+PHJlY29y
ZD48cmVjLW51bWJlcj40PC9yZWMtbnVtYmVyPjxmb3JlaWduLWtleXM+PGtleSBhcHA9IkVOIiBk
Yi1pZD0icDI5ZTl3eHB1MmVmdmllc2YwNzV0OXBmdmFheHZmOTBmYXN0IiB0aW1lc3RhbXA9IjE0
MzczNjE3OTQiPjQ8L2tleT48L2ZvcmVpZ24ta2V5cz48cmVmLXR5cGUgbmFtZT0iSm91cm5hbCBB
cnRpY2xlIj4xNzwvcmVmLXR5cGU+PGNvbnRyaWJ1dG9ycz48YXV0aG9ycz48YXV0aG9yPkJsdWNr
LCBTdXNhbjwvYXV0aG9yPjxhdXRob3I+QWxlYSwgTmljb2xlPC9hdXRob3I+PGF1dGhvcj5IYWJl
cm1hcywgVGlsbWFubjwvYXV0aG9yPjxhdXRob3I+UnViaW4sIERhdmlkIEM8L2F1dGhvcj48L2F1
dGhvcnM+PC9jb250cmlidXRvcnM+PHRpdGxlcz48dGl0bGU+QSB0YWxlIG9mIHRocmVlIGZ1bmN0
aW9uczogVGhlIHNlbGbigJNyZXBvcnRlZCB1c2VzIG9mIGF1dG9iaW9ncmFwaGljYWwgbWVtb3J5
PC90aXRsZT48c2Vjb25kYXJ5LXRpdGxlPlNvY2lhbCBDb2duaXRpb248L3NlY29uZGFyeS10aXRs
ZT48L3RpdGxlcz48cGFnZXM+OTEtMTE3PC9wYWdlcz48dm9sdW1lPjIzPC92b2x1bWU+PG51bWJl
cj4xPC9udW1iZXI+PGRhdGVzPjx5ZWFyPjIwMDU8L3llYXI+PC9kYXRlcz48aXNibj4wMjc4LTAx
Nlg8L2lzYm4+PHVybHM+PC91cmxzPjwvcmVjb3JkPjwvQ2l0ZT48Q2l0ZT48QXV0aG9yPkNvbndh
eTwvQXV0aG9yPjxZZWFyPjIwMDA8L1llYXI+PFJlY051bT45ODI8L1JlY051bT48cmVjb3JkPjxy
ZWMtbnVtYmVyPjk4MjwvcmVjLW51bWJlcj48Zm9yZWlnbi1rZXlzPjxrZXkgYXBwPSJFTiIgZGIt
aWQ9InN0dHNwOXNzZ3Z3dmRqZXcycGV2cjA5MmRkd3MwZnh4dmRkcCIgdGltZXN0YW1wPSIxMzU3
NzkyNjg5Ij45ODI8L2tleT48L2ZvcmVpZ24ta2V5cz48cmVmLXR5cGUgbmFtZT0iSm91cm5hbCBB
cnRpY2xlIj4xNzwvcmVmLXR5cGU+PGNvbnRyaWJ1dG9ycz48YXV0aG9ycz48YXV0aG9yPkNvbndh
eSwgTS5BLjwvYXV0aG9yPjxhdXRob3I+UGxleWRlbGwtUGVhcmNlLCBDLlcuPC9hdXRob3I+PC9h
dXRob3JzPjwvY29udHJpYnV0b3JzPjx0aXRsZXM+PHRpdGxlPlRoZSBjb25zdHJ1Y3Rpb24gb2Yg
YXV0b2Jpb2dyYXBoaWNhbCBtZW1vcmllcyBpbiB0aGUgc2VsZi1tZW1vcnkgc3lzdGVtPC90aXRs
ZT48c2Vjb25kYXJ5LXRpdGxlPlBzeWNob2xvZ2ljYWwgUmV2aWV3OyBQc3ljaG9sb2dpY2FsIFJl
dmlldzwvc2Vjb25kYXJ5LXRpdGxlPjwvdGl0bGVzPjxwYWdlcz4yNjE8L3BhZ2VzPjx2b2x1bWU+
MTA3PC92b2x1bWU+PG51bWJlcj4yPC9udW1iZXI+PGRhdGVzPjx5ZWFyPjIwMDA8L3llYXI+PC9k
YXRlcz48aXNibj4xOTM5LTE0NzE8L2lzYm4+PHVybHM+PC91cmxzPjwvcmVjb3JkPjwvQ2l0ZT48
Q2l0ZT48QXV0aG9yPkFsZWE8L0F1dGhvcj48WWVhcj4yMDAzPC9ZZWFyPjxSZWNOdW0+MTQwMzwv
UmVjTnVtPjxyZWNvcmQ+PHJlYy1udW1iZXI+MTQwMzwvcmVjLW51bWJlcj48Zm9yZWlnbi1rZXlz
PjxrZXkgYXBwPSJFTiIgZGItaWQ9InN0dHNwOXNzZ3Z3dmRqZXcycGV2cjA5MmRkd3MwZnh4dmRk
cCIgdGltZXN0YW1wPSIxNDM3MzUxNzI3Ij4xNDAzPC9rZXk+PC9mb3JlaWduLWtleXM+PHJlZi10
eXBlIG5hbWU9IkpvdXJuYWwgQXJ0aWNsZSI+MTc8L3JlZi10eXBlPjxjb250cmlidXRvcnM+PGF1
dGhvcnM+PGF1dGhvcj5BbGVhLCBOaWNvbGU8L2F1dGhvcj48YXV0aG9yPkJsdWNrLCBTdXNhbjwv
YXV0aG9yPjwvYXV0aG9ycz48L2NvbnRyaWJ1dG9ycz48dGl0bGVzPjx0aXRsZT5XaHkgYXJlIHlv
dSB0ZWxsaW5nIG1lIHRoYXQ/IEEgY29uY2VwdHVhbCBtb2RlbCBvZiB0aGUgc29jaWFsIGZ1bmN0
aW9uIG9mIGF1dG9iaW9ncmFwaGljYWwgbWVtb3J5PC90aXRsZT48c2Vjb25kYXJ5LXRpdGxlPk1l
bW9yeTwvc2Vjb25kYXJ5LXRpdGxlPjwvdGl0bGVzPjxwZXJpb2RpY2FsPjxmdWxsLXRpdGxlPk1l
bW9yeTwvZnVsbC10aXRsZT48YWJici0xPk1lbW9yeTwvYWJici0xPjxhYmJyLTI+TWVtb3J5PC9h
YmJyLTI+PC9wZXJpb2RpY2FsPjxwYWdlcz4xNjUtMTc4PC9wYWdlcz48dm9sdW1lPjExPC92b2x1
bWU+PG51bWJlcj4yPC9udW1iZXI+PGRhdGVzPjx5ZWFyPjIwMDM8L3llYXI+PC9kYXRlcz48aXNi
bj4wOTY1LTgyMTE8L2lzYm4+PHVybHM+PC91cmxzPjwvcmVjb3JkPjwvQ2l0ZT48L0VuZE5vdGU+
</w:fldData>
        </w:fldChar>
      </w:r>
      <w:r w:rsidR="00DF5B18" w:rsidRPr="00415986">
        <w:rPr>
          <w:rFonts w:asciiTheme="majorHAnsi" w:hAnsiTheme="majorHAnsi"/>
          <w:color w:val="000000" w:themeColor="text1"/>
          <w:sz w:val="22"/>
          <w:szCs w:val="22"/>
        </w:rPr>
        <w:instrText xml:space="preserve"> ADDIN EN.CITE.DATA </w:instrText>
      </w:r>
      <w:r w:rsidR="00DF5B18" w:rsidRPr="00415986">
        <w:rPr>
          <w:rFonts w:asciiTheme="majorHAnsi" w:hAnsiTheme="majorHAnsi"/>
          <w:color w:val="000000" w:themeColor="text1"/>
          <w:sz w:val="22"/>
          <w:szCs w:val="22"/>
        </w:rPr>
      </w:r>
      <w:r w:rsidR="00DF5B18" w:rsidRPr="00415986">
        <w:rPr>
          <w:rFonts w:asciiTheme="majorHAnsi" w:hAnsiTheme="majorHAnsi"/>
          <w:color w:val="000000" w:themeColor="text1"/>
          <w:sz w:val="22"/>
          <w:szCs w:val="22"/>
        </w:rPr>
        <w:fldChar w:fldCharType="end"/>
      </w:r>
      <w:r w:rsidR="00443BF4" w:rsidRPr="00415986">
        <w:rPr>
          <w:rFonts w:asciiTheme="majorHAnsi" w:hAnsiTheme="majorHAnsi"/>
          <w:color w:val="000000" w:themeColor="text1"/>
          <w:sz w:val="22"/>
          <w:szCs w:val="22"/>
        </w:rPr>
      </w:r>
      <w:r w:rsidR="00443BF4" w:rsidRPr="00415986">
        <w:rPr>
          <w:rFonts w:asciiTheme="majorHAnsi" w:hAnsiTheme="majorHAnsi"/>
          <w:color w:val="000000" w:themeColor="text1"/>
          <w:sz w:val="22"/>
          <w:szCs w:val="22"/>
        </w:rPr>
        <w:fldChar w:fldCharType="separate"/>
      </w:r>
      <w:r w:rsidR="00DF5B18" w:rsidRPr="00415986">
        <w:rPr>
          <w:rFonts w:asciiTheme="majorHAnsi" w:hAnsiTheme="majorHAnsi"/>
          <w:noProof/>
          <w:color w:val="000000" w:themeColor="text1"/>
          <w:sz w:val="22"/>
          <w:szCs w:val="22"/>
        </w:rPr>
        <w:t>[2, 6, 7]</w:t>
      </w:r>
      <w:r w:rsidR="00443BF4" w:rsidRPr="00415986">
        <w:rPr>
          <w:rFonts w:asciiTheme="majorHAnsi" w:hAnsiTheme="majorHAnsi"/>
          <w:color w:val="000000" w:themeColor="text1"/>
          <w:sz w:val="22"/>
          <w:szCs w:val="22"/>
        </w:rPr>
        <w:fldChar w:fldCharType="end"/>
      </w:r>
      <w:r w:rsidRPr="00415986">
        <w:rPr>
          <w:rFonts w:asciiTheme="majorHAnsi" w:hAnsiTheme="majorHAnsi"/>
          <w:color w:val="000000" w:themeColor="text1"/>
          <w:sz w:val="22"/>
          <w:szCs w:val="22"/>
        </w:rPr>
        <w:t xml:space="preserve"> and </w:t>
      </w:r>
      <w:r w:rsidR="00B20D1B" w:rsidRPr="00415986">
        <w:rPr>
          <w:rFonts w:asciiTheme="majorHAnsi" w:hAnsiTheme="majorHAnsi"/>
          <w:color w:val="000000" w:themeColor="text1"/>
          <w:sz w:val="22"/>
          <w:szCs w:val="22"/>
        </w:rPr>
        <w:t xml:space="preserve">therefore </w:t>
      </w:r>
      <w:r w:rsidRPr="00415986">
        <w:rPr>
          <w:rFonts w:asciiTheme="majorHAnsi" w:hAnsiTheme="majorHAnsi"/>
          <w:color w:val="000000" w:themeColor="text1"/>
          <w:sz w:val="22"/>
          <w:szCs w:val="22"/>
        </w:rPr>
        <w:t>likely</w:t>
      </w:r>
      <w:r w:rsidR="00163E5D" w:rsidRPr="00415986">
        <w:rPr>
          <w:rFonts w:asciiTheme="majorHAnsi" w:hAnsiTheme="majorHAnsi"/>
          <w:color w:val="000000" w:themeColor="text1"/>
          <w:sz w:val="22"/>
          <w:szCs w:val="22"/>
        </w:rPr>
        <w:t xml:space="preserve"> </w:t>
      </w:r>
      <w:r w:rsidR="00B20D1B" w:rsidRPr="00415986">
        <w:rPr>
          <w:rFonts w:asciiTheme="majorHAnsi" w:hAnsiTheme="majorHAnsi"/>
          <w:color w:val="000000" w:themeColor="text1"/>
          <w:sz w:val="22"/>
          <w:szCs w:val="22"/>
        </w:rPr>
        <w:t>has</w:t>
      </w:r>
      <w:r w:rsidR="00163E5D" w:rsidRPr="00415986">
        <w:rPr>
          <w:rFonts w:asciiTheme="majorHAnsi" w:hAnsiTheme="majorHAnsi"/>
          <w:color w:val="000000" w:themeColor="text1"/>
          <w:sz w:val="22"/>
          <w:szCs w:val="22"/>
        </w:rPr>
        <w:t xml:space="preserve"> a</w:t>
      </w:r>
      <w:r w:rsidRPr="00415986">
        <w:rPr>
          <w:rFonts w:asciiTheme="majorHAnsi" w:hAnsiTheme="majorHAnsi"/>
          <w:color w:val="000000" w:themeColor="text1"/>
          <w:sz w:val="22"/>
          <w:szCs w:val="22"/>
        </w:rPr>
        <w:t xml:space="preserve"> dynamic influence on the people around </w:t>
      </w:r>
      <w:r w:rsidR="00973227" w:rsidRPr="00415986">
        <w:rPr>
          <w:rFonts w:asciiTheme="majorHAnsi" w:hAnsiTheme="majorHAnsi"/>
          <w:color w:val="000000" w:themeColor="text1"/>
          <w:sz w:val="22"/>
          <w:szCs w:val="22"/>
        </w:rPr>
        <w:t>those with ABM deficits</w:t>
      </w:r>
      <w:r w:rsidRPr="00415986">
        <w:rPr>
          <w:rFonts w:asciiTheme="majorHAnsi" w:hAnsiTheme="majorHAnsi"/>
          <w:color w:val="000000" w:themeColor="text1"/>
          <w:sz w:val="22"/>
          <w:szCs w:val="22"/>
        </w:rPr>
        <w:t>. This study represents the firs</w:t>
      </w:r>
      <w:r w:rsidR="006922D8" w:rsidRPr="00415986">
        <w:rPr>
          <w:rFonts w:asciiTheme="majorHAnsi" w:hAnsiTheme="majorHAnsi"/>
          <w:color w:val="000000" w:themeColor="text1"/>
          <w:sz w:val="22"/>
          <w:szCs w:val="22"/>
        </w:rPr>
        <w:t xml:space="preserve">t attempt to characterise these </w:t>
      </w:r>
      <w:r w:rsidRPr="00415986">
        <w:rPr>
          <w:rFonts w:asciiTheme="majorHAnsi" w:hAnsiTheme="majorHAnsi"/>
          <w:color w:val="000000" w:themeColor="text1"/>
          <w:sz w:val="22"/>
          <w:szCs w:val="22"/>
        </w:rPr>
        <w:t>relationships in three younger-onset dementia syndromes</w:t>
      </w:r>
      <w:r w:rsidR="00113359" w:rsidRPr="00415986">
        <w:rPr>
          <w:rFonts w:asciiTheme="majorHAnsi" w:hAnsiTheme="majorHAnsi"/>
          <w:color w:val="000000" w:themeColor="text1"/>
          <w:sz w:val="22"/>
          <w:szCs w:val="22"/>
        </w:rPr>
        <w:t xml:space="preserve"> in which ABM disruption is a pervasive feature</w:t>
      </w:r>
      <w:r w:rsidRPr="00415986">
        <w:rPr>
          <w:rFonts w:asciiTheme="majorHAnsi" w:hAnsiTheme="majorHAnsi"/>
          <w:color w:val="000000" w:themeColor="text1"/>
          <w:sz w:val="22"/>
          <w:szCs w:val="22"/>
        </w:rPr>
        <w:t xml:space="preserve">. </w:t>
      </w:r>
      <w:r w:rsidR="00770E01" w:rsidRPr="00415986">
        <w:rPr>
          <w:rFonts w:asciiTheme="majorHAnsi" w:hAnsiTheme="majorHAnsi"/>
          <w:color w:val="000000" w:themeColor="text1"/>
          <w:sz w:val="22"/>
          <w:szCs w:val="22"/>
        </w:rPr>
        <w:t>O</w:t>
      </w:r>
      <w:r w:rsidR="0090447D" w:rsidRPr="00415986">
        <w:rPr>
          <w:rFonts w:asciiTheme="majorHAnsi" w:hAnsiTheme="majorHAnsi"/>
          <w:color w:val="000000" w:themeColor="text1"/>
          <w:sz w:val="22"/>
          <w:szCs w:val="22"/>
        </w:rPr>
        <w:t>ur findings suggest that</w:t>
      </w:r>
      <w:r w:rsidR="00455BC5" w:rsidRPr="00415986">
        <w:rPr>
          <w:rFonts w:asciiTheme="majorHAnsi" w:hAnsiTheme="majorHAnsi"/>
          <w:color w:val="000000" w:themeColor="text1"/>
          <w:sz w:val="22"/>
          <w:szCs w:val="22"/>
        </w:rPr>
        <w:t xml:space="preserve"> disease-specific</w:t>
      </w:r>
      <w:r w:rsidR="00707EEF" w:rsidRPr="00415986">
        <w:rPr>
          <w:rFonts w:asciiTheme="majorHAnsi" w:hAnsiTheme="majorHAnsi"/>
          <w:color w:val="000000" w:themeColor="text1"/>
          <w:sz w:val="22"/>
          <w:szCs w:val="22"/>
        </w:rPr>
        <w:t xml:space="preserve"> </w:t>
      </w:r>
      <w:r w:rsidR="0090447D" w:rsidRPr="00415986">
        <w:rPr>
          <w:rFonts w:asciiTheme="majorHAnsi" w:hAnsiTheme="majorHAnsi"/>
          <w:color w:val="000000" w:themeColor="text1"/>
          <w:sz w:val="22"/>
          <w:szCs w:val="22"/>
        </w:rPr>
        <w:t xml:space="preserve">tailored therapies </w:t>
      </w:r>
      <w:r w:rsidR="00455BC5" w:rsidRPr="00415986">
        <w:rPr>
          <w:rFonts w:asciiTheme="majorHAnsi" w:hAnsiTheme="majorHAnsi"/>
          <w:color w:val="000000" w:themeColor="text1"/>
          <w:sz w:val="22"/>
          <w:szCs w:val="22"/>
        </w:rPr>
        <w:t>are likely</w:t>
      </w:r>
      <w:r w:rsidR="00707EEF" w:rsidRPr="00415986">
        <w:rPr>
          <w:rFonts w:asciiTheme="majorHAnsi" w:hAnsiTheme="majorHAnsi"/>
          <w:color w:val="000000" w:themeColor="text1"/>
          <w:sz w:val="22"/>
          <w:szCs w:val="22"/>
        </w:rPr>
        <w:t xml:space="preserve"> </w:t>
      </w:r>
      <w:r w:rsidR="004603B4" w:rsidRPr="00415986">
        <w:rPr>
          <w:rFonts w:asciiTheme="majorHAnsi" w:hAnsiTheme="majorHAnsi"/>
          <w:color w:val="000000" w:themeColor="text1"/>
          <w:sz w:val="22"/>
          <w:szCs w:val="22"/>
        </w:rPr>
        <w:t>necessary</w:t>
      </w:r>
      <w:r w:rsidR="00707EEF" w:rsidRPr="00415986">
        <w:rPr>
          <w:rFonts w:asciiTheme="majorHAnsi" w:hAnsiTheme="majorHAnsi"/>
          <w:color w:val="000000" w:themeColor="text1"/>
          <w:sz w:val="22"/>
          <w:szCs w:val="22"/>
        </w:rPr>
        <w:t xml:space="preserve"> to improve the quality of life of both p</w:t>
      </w:r>
      <w:r w:rsidR="001231B6" w:rsidRPr="00415986">
        <w:rPr>
          <w:rFonts w:asciiTheme="majorHAnsi" w:hAnsiTheme="majorHAnsi"/>
          <w:color w:val="000000" w:themeColor="text1"/>
          <w:sz w:val="22"/>
          <w:szCs w:val="22"/>
        </w:rPr>
        <w:t>atients and carers. For example</w:t>
      </w:r>
      <w:r w:rsidR="00707EEF" w:rsidRPr="00415986">
        <w:rPr>
          <w:rFonts w:asciiTheme="majorHAnsi" w:hAnsiTheme="majorHAnsi"/>
          <w:color w:val="000000" w:themeColor="text1"/>
          <w:sz w:val="22"/>
          <w:szCs w:val="22"/>
        </w:rPr>
        <w:t xml:space="preserve"> in AD, reminiscence of shared memories </w:t>
      </w:r>
      <w:r w:rsidR="00EF190C" w:rsidRPr="00415986">
        <w:rPr>
          <w:rFonts w:asciiTheme="majorHAnsi" w:hAnsiTheme="majorHAnsi"/>
          <w:color w:val="000000" w:themeColor="text1"/>
          <w:sz w:val="22"/>
          <w:szCs w:val="22"/>
        </w:rPr>
        <w:t>that</w:t>
      </w:r>
      <w:r w:rsidR="00707EEF" w:rsidRPr="00415986">
        <w:rPr>
          <w:rFonts w:asciiTheme="majorHAnsi" w:hAnsiTheme="majorHAnsi"/>
          <w:color w:val="000000" w:themeColor="text1"/>
          <w:sz w:val="22"/>
          <w:szCs w:val="22"/>
        </w:rPr>
        <w:t xml:space="preserve"> occurred during the remote time period (i.e., childhood and early adulthood)</w:t>
      </w:r>
      <w:r w:rsidR="00973227" w:rsidRPr="00415986">
        <w:rPr>
          <w:rFonts w:asciiTheme="majorHAnsi" w:hAnsiTheme="majorHAnsi"/>
          <w:color w:val="000000" w:themeColor="text1"/>
          <w:sz w:val="22"/>
          <w:szCs w:val="22"/>
        </w:rPr>
        <w:t>, which are better preserved,</w:t>
      </w:r>
      <w:r w:rsidR="00707EEF" w:rsidRPr="00415986">
        <w:rPr>
          <w:rFonts w:asciiTheme="majorHAnsi" w:hAnsiTheme="majorHAnsi"/>
          <w:color w:val="000000" w:themeColor="text1"/>
          <w:sz w:val="22"/>
          <w:szCs w:val="22"/>
        </w:rPr>
        <w:t xml:space="preserve"> may help enhance the emotional connection between patients and carers</w:t>
      </w:r>
      <w:r w:rsidR="008C68C0" w:rsidRPr="00415986">
        <w:rPr>
          <w:rFonts w:asciiTheme="majorHAnsi" w:hAnsiTheme="majorHAnsi"/>
          <w:color w:val="000000" w:themeColor="text1"/>
          <w:sz w:val="22"/>
          <w:szCs w:val="22"/>
        </w:rPr>
        <w:t>. Moreover, engaging individuals in conversations in which they are able to meaningful</w:t>
      </w:r>
      <w:r w:rsidR="00973227" w:rsidRPr="00415986">
        <w:rPr>
          <w:rFonts w:asciiTheme="majorHAnsi" w:hAnsiTheme="majorHAnsi"/>
          <w:color w:val="000000" w:themeColor="text1"/>
          <w:sz w:val="22"/>
          <w:szCs w:val="22"/>
        </w:rPr>
        <w:t>ly</w:t>
      </w:r>
      <w:r w:rsidR="008C68C0" w:rsidRPr="00415986">
        <w:rPr>
          <w:rFonts w:asciiTheme="majorHAnsi" w:hAnsiTheme="majorHAnsi"/>
          <w:color w:val="000000" w:themeColor="text1"/>
          <w:sz w:val="22"/>
          <w:szCs w:val="22"/>
        </w:rPr>
        <w:t xml:space="preserve"> contribute</w:t>
      </w:r>
      <w:r w:rsidR="008F4516" w:rsidRPr="00415986">
        <w:rPr>
          <w:rFonts w:asciiTheme="majorHAnsi" w:hAnsiTheme="majorHAnsi"/>
          <w:color w:val="000000" w:themeColor="text1"/>
          <w:sz w:val="22"/>
          <w:szCs w:val="22"/>
        </w:rPr>
        <w:t>,</w:t>
      </w:r>
      <w:r w:rsidR="008C68C0" w:rsidRPr="00415986">
        <w:rPr>
          <w:rFonts w:asciiTheme="majorHAnsi" w:hAnsiTheme="majorHAnsi"/>
          <w:color w:val="000000" w:themeColor="text1"/>
          <w:sz w:val="22"/>
          <w:szCs w:val="22"/>
        </w:rPr>
        <w:t xml:space="preserve"> </w:t>
      </w:r>
      <w:r w:rsidR="006C4098" w:rsidRPr="00415986">
        <w:rPr>
          <w:rFonts w:asciiTheme="majorHAnsi" w:hAnsiTheme="majorHAnsi"/>
          <w:color w:val="000000" w:themeColor="text1"/>
          <w:sz w:val="22"/>
          <w:szCs w:val="22"/>
        </w:rPr>
        <w:t>may</w:t>
      </w:r>
      <w:r w:rsidR="008C68C0" w:rsidRPr="00415986">
        <w:rPr>
          <w:rFonts w:asciiTheme="majorHAnsi" w:hAnsiTheme="majorHAnsi"/>
          <w:color w:val="000000" w:themeColor="text1"/>
          <w:sz w:val="22"/>
          <w:szCs w:val="22"/>
        </w:rPr>
        <w:t xml:space="preserve"> boost the individual’s sense of competence.</w:t>
      </w:r>
      <w:r w:rsidR="00707EEF" w:rsidRPr="00415986">
        <w:rPr>
          <w:rFonts w:asciiTheme="majorHAnsi" w:hAnsiTheme="majorHAnsi"/>
          <w:color w:val="000000" w:themeColor="text1"/>
          <w:sz w:val="22"/>
          <w:szCs w:val="22"/>
        </w:rPr>
        <w:t xml:space="preserve"> In </w:t>
      </w:r>
      <w:r w:rsidR="001B7ED7" w:rsidRPr="00415986">
        <w:rPr>
          <w:rFonts w:asciiTheme="majorHAnsi" w:hAnsiTheme="majorHAnsi"/>
          <w:color w:val="000000" w:themeColor="text1"/>
          <w:sz w:val="22"/>
          <w:szCs w:val="22"/>
        </w:rPr>
        <w:lastRenderedPageBreak/>
        <w:t xml:space="preserve">contrast in SD, </w:t>
      </w:r>
      <w:r w:rsidR="000702D1" w:rsidRPr="00415986">
        <w:rPr>
          <w:rFonts w:asciiTheme="majorHAnsi" w:hAnsiTheme="majorHAnsi"/>
          <w:color w:val="000000" w:themeColor="text1"/>
          <w:sz w:val="22"/>
          <w:szCs w:val="22"/>
        </w:rPr>
        <w:t xml:space="preserve">interventions </w:t>
      </w:r>
      <w:r w:rsidR="001B7ED7" w:rsidRPr="00415986">
        <w:rPr>
          <w:rFonts w:asciiTheme="majorHAnsi" w:hAnsiTheme="majorHAnsi"/>
          <w:color w:val="000000" w:themeColor="text1"/>
          <w:sz w:val="22"/>
          <w:szCs w:val="22"/>
        </w:rPr>
        <w:t>focus</w:t>
      </w:r>
      <w:r w:rsidR="00707EEF" w:rsidRPr="00415986">
        <w:rPr>
          <w:rFonts w:asciiTheme="majorHAnsi" w:hAnsiTheme="majorHAnsi"/>
          <w:color w:val="000000" w:themeColor="text1"/>
          <w:sz w:val="22"/>
          <w:szCs w:val="22"/>
        </w:rPr>
        <w:t>ing</w:t>
      </w:r>
      <w:r w:rsidR="005F70B9" w:rsidRPr="00415986">
        <w:rPr>
          <w:rFonts w:asciiTheme="majorHAnsi" w:hAnsiTheme="majorHAnsi"/>
          <w:color w:val="000000" w:themeColor="text1"/>
          <w:sz w:val="22"/>
          <w:szCs w:val="22"/>
        </w:rPr>
        <w:t xml:space="preserve"> on recent</w:t>
      </w:r>
      <w:r w:rsidR="00707EEF" w:rsidRPr="00415986">
        <w:rPr>
          <w:rFonts w:asciiTheme="majorHAnsi" w:hAnsiTheme="majorHAnsi"/>
          <w:color w:val="000000" w:themeColor="text1"/>
          <w:sz w:val="22"/>
          <w:szCs w:val="22"/>
        </w:rPr>
        <w:t xml:space="preserve"> events</w:t>
      </w:r>
      <w:r w:rsidR="005F70B9" w:rsidRPr="00415986">
        <w:rPr>
          <w:rFonts w:asciiTheme="majorHAnsi" w:hAnsiTheme="majorHAnsi"/>
          <w:color w:val="000000" w:themeColor="text1"/>
          <w:sz w:val="22"/>
          <w:szCs w:val="22"/>
        </w:rPr>
        <w:t xml:space="preserve"> and memories</w:t>
      </w:r>
      <w:r w:rsidR="00707EEF" w:rsidRPr="00415986">
        <w:rPr>
          <w:rFonts w:asciiTheme="majorHAnsi" w:hAnsiTheme="majorHAnsi"/>
          <w:color w:val="000000" w:themeColor="text1"/>
          <w:sz w:val="22"/>
          <w:szCs w:val="22"/>
        </w:rPr>
        <w:t xml:space="preserve"> </w:t>
      </w:r>
      <w:r w:rsidR="005F70B9" w:rsidRPr="00415986">
        <w:rPr>
          <w:rFonts w:asciiTheme="majorHAnsi" w:hAnsiTheme="majorHAnsi"/>
          <w:color w:val="000000" w:themeColor="text1"/>
          <w:sz w:val="22"/>
          <w:szCs w:val="22"/>
        </w:rPr>
        <w:t>may be more beneficial</w:t>
      </w:r>
      <w:r w:rsidR="001C4237" w:rsidRPr="00415986">
        <w:rPr>
          <w:rFonts w:asciiTheme="majorHAnsi" w:hAnsiTheme="majorHAnsi"/>
          <w:color w:val="000000" w:themeColor="text1"/>
          <w:sz w:val="22"/>
          <w:szCs w:val="22"/>
        </w:rPr>
        <w:t xml:space="preserve"> and less distressing for </w:t>
      </w:r>
      <w:r w:rsidR="000702D1" w:rsidRPr="00415986">
        <w:rPr>
          <w:rFonts w:asciiTheme="majorHAnsi" w:hAnsiTheme="majorHAnsi"/>
          <w:color w:val="000000" w:themeColor="text1"/>
          <w:sz w:val="22"/>
          <w:szCs w:val="22"/>
        </w:rPr>
        <w:t xml:space="preserve">these </w:t>
      </w:r>
      <w:r w:rsidR="001C4237" w:rsidRPr="00415986">
        <w:rPr>
          <w:rFonts w:asciiTheme="majorHAnsi" w:hAnsiTheme="majorHAnsi"/>
          <w:color w:val="000000" w:themeColor="text1"/>
          <w:sz w:val="22"/>
          <w:szCs w:val="22"/>
        </w:rPr>
        <w:t>patient</w:t>
      </w:r>
      <w:r w:rsidR="000702D1" w:rsidRPr="00415986">
        <w:rPr>
          <w:rFonts w:asciiTheme="majorHAnsi" w:hAnsiTheme="majorHAnsi"/>
          <w:color w:val="000000" w:themeColor="text1"/>
          <w:sz w:val="22"/>
          <w:szCs w:val="22"/>
        </w:rPr>
        <w:t>s</w:t>
      </w:r>
      <w:r w:rsidR="008C68C0" w:rsidRPr="00415986">
        <w:rPr>
          <w:rFonts w:asciiTheme="majorHAnsi" w:hAnsiTheme="majorHAnsi"/>
          <w:color w:val="000000" w:themeColor="text1"/>
          <w:sz w:val="22"/>
          <w:szCs w:val="22"/>
        </w:rPr>
        <w:t xml:space="preserve">, and </w:t>
      </w:r>
      <w:r w:rsidR="002E5485" w:rsidRPr="00415986">
        <w:rPr>
          <w:rFonts w:asciiTheme="majorHAnsi" w:hAnsiTheme="majorHAnsi"/>
          <w:color w:val="000000" w:themeColor="text1"/>
          <w:sz w:val="22"/>
          <w:szCs w:val="22"/>
        </w:rPr>
        <w:t xml:space="preserve">may </w:t>
      </w:r>
      <w:r w:rsidR="008C68C0" w:rsidRPr="00415986">
        <w:rPr>
          <w:rFonts w:asciiTheme="majorHAnsi" w:hAnsiTheme="majorHAnsi"/>
          <w:color w:val="000000" w:themeColor="text1"/>
          <w:sz w:val="22"/>
          <w:szCs w:val="22"/>
        </w:rPr>
        <w:t xml:space="preserve">help maintain important intimate relationships in this </w:t>
      </w:r>
      <w:r w:rsidR="001C4237" w:rsidRPr="00415986">
        <w:rPr>
          <w:rFonts w:asciiTheme="majorHAnsi" w:hAnsiTheme="majorHAnsi"/>
          <w:color w:val="000000" w:themeColor="text1"/>
          <w:sz w:val="22"/>
          <w:szCs w:val="22"/>
        </w:rPr>
        <w:t>cohort.</w:t>
      </w:r>
      <w:r w:rsidR="005A4662" w:rsidRPr="00415986">
        <w:rPr>
          <w:rFonts w:asciiTheme="majorHAnsi" w:hAnsiTheme="majorHAnsi"/>
          <w:color w:val="000000" w:themeColor="text1"/>
          <w:sz w:val="22"/>
          <w:szCs w:val="22"/>
        </w:rPr>
        <w:t xml:space="preserve"> Further examination of the </w:t>
      </w:r>
      <w:r w:rsidR="004E7CFD" w:rsidRPr="00415986">
        <w:rPr>
          <w:rFonts w:asciiTheme="majorHAnsi" w:hAnsiTheme="majorHAnsi"/>
          <w:color w:val="000000" w:themeColor="text1"/>
          <w:sz w:val="22"/>
          <w:szCs w:val="22"/>
        </w:rPr>
        <w:t>broader</w:t>
      </w:r>
      <w:r w:rsidR="005A4662" w:rsidRPr="00415986">
        <w:rPr>
          <w:rFonts w:asciiTheme="majorHAnsi" w:hAnsiTheme="majorHAnsi"/>
          <w:color w:val="000000" w:themeColor="text1"/>
          <w:sz w:val="22"/>
          <w:szCs w:val="22"/>
        </w:rPr>
        <w:t xml:space="preserve"> implications of ABM dysfunction</w:t>
      </w:r>
      <w:r w:rsidR="000702D1" w:rsidRPr="00415986">
        <w:rPr>
          <w:rFonts w:asciiTheme="majorHAnsi" w:hAnsiTheme="majorHAnsi"/>
          <w:color w:val="000000" w:themeColor="text1"/>
          <w:sz w:val="22"/>
          <w:szCs w:val="22"/>
        </w:rPr>
        <w:t xml:space="preserve"> in dementia</w:t>
      </w:r>
      <w:r w:rsidR="005A4662" w:rsidRPr="00415986">
        <w:rPr>
          <w:rFonts w:asciiTheme="majorHAnsi" w:hAnsiTheme="majorHAnsi"/>
          <w:color w:val="000000" w:themeColor="text1"/>
          <w:sz w:val="22"/>
          <w:szCs w:val="22"/>
        </w:rPr>
        <w:t xml:space="preserve"> will assist in </w:t>
      </w:r>
      <w:r w:rsidR="004E7CFD" w:rsidRPr="00415986">
        <w:rPr>
          <w:rFonts w:asciiTheme="majorHAnsi" w:hAnsiTheme="majorHAnsi"/>
          <w:color w:val="000000" w:themeColor="text1"/>
          <w:sz w:val="22"/>
          <w:szCs w:val="22"/>
        </w:rPr>
        <w:t xml:space="preserve">informing future interventions </w:t>
      </w:r>
      <w:r w:rsidR="00AB736F" w:rsidRPr="00415986">
        <w:rPr>
          <w:rFonts w:asciiTheme="majorHAnsi" w:hAnsiTheme="majorHAnsi"/>
          <w:color w:val="000000" w:themeColor="text1"/>
          <w:sz w:val="22"/>
          <w:szCs w:val="22"/>
        </w:rPr>
        <w:t>targeting</w:t>
      </w:r>
      <w:r w:rsidR="005A4662" w:rsidRPr="00415986">
        <w:rPr>
          <w:rFonts w:asciiTheme="majorHAnsi" w:hAnsiTheme="majorHAnsi"/>
          <w:color w:val="000000" w:themeColor="text1"/>
          <w:sz w:val="22"/>
          <w:szCs w:val="22"/>
        </w:rPr>
        <w:t xml:space="preserve"> both patients and carers </w:t>
      </w:r>
      <w:r w:rsidR="004E7CFD" w:rsidRPr="00415986">
        <w:rPr>
          <w:rFonts w:asciiTheme="majorHAnsi" w:hAnsiTheme="majorHAnsi"/>
          <w:color w:val="000000" w:themeColor="text1"/>
          <w:sz w:val="22"/>
          <w:szCs w:val="22"/>
        </w:rPr>
        <w:t>affected by</w:t>
      </w:r>
      <w:r w:rsidR="005A4662" w:rsidRPr="00415986">
        <w:rPr>
          <w:rFonts w:asciiTheme="majorHAnsi" w:hAnsiTheme="majorHAnsi"/>
          <w:color w:val="000000" w:themeColor="text1"/>
          <w:sz w:val="22"/>
          <w:szCs w:val="22"/>
        </w:rPr>
        <w:t xml:space="preserve"> these devastating syndromes. </w:t>
      </w:r>
      <w:r w:rsidR="001C4237" w:rsidRPr="00415986">
        <w:rPr>
          <w:rFonts w:asciiTheme="majorHAnsi" w:hAnsiTheme="majorHAnsi"/>
          <w:color w:val="000000" w:themeColor="text1"/>
          <w:sz w:val="22"/>
          <w:szCs w:val="22"/>
        </w:rPr>
        <w:t xml:space="preserve"> </w:t>
      </w:r>
      <w:r w:rsidR="00707EEF" w:rsidRPr="00415986">
        <w:rPr>
          <w:rFonts w:asciiTheme="majorHAnsi" w:hAnsiTheme="majorHAnsi"/>
          <w:color w:val="000000" w:themeColor="text1"/>
          <w:sz w:val="22"/>
          <w:szCs w:val="22"/>
        </w:rPr>
        <w:t xml:space="preserve"> </w:t>
      </w:r>
      <w:r w:rsidR="0090447D" w:rsidRPr="00415986">
        <w:rPr>
          <w:rFonts w:asciiTheme="majorHAnsi" w:hAnsiTheme="majorHAnsi"/>
          <w:color w:val="000000" w:themeColor="text1"/>
          <w:sz w:val="22"/>
          <w:szCs w:val="22"/>
        </w:rPr>
        <w:t xml:space="preserve"> </w:t>
      </w:r>
    </w:p>
    <w:p w14:paraId="69B47D89" w14:textId="77777777" w:rsidR="00D65809" w:rsidRPr="00415986" w:rsidRDefault="00D65809">
      <w:pPr>
        <w:rPr>
          <w:rFonts w:asciiTheme="majorHAnsi" w:hAnsiTheme="majorHAnsi"/>
          <w:color w:val="000000" w:themeColor="text1"/>
          <w:sz w:val="22"/>
          <w:szCs w:val="22"/>
        </w:rPr>
      </w:pPr>
      <w:r w:rsidRPr="00415986">
        <w:rPr>
          <w:rFonts w:asciiTheme="majorHAnsi" w:hAnsiTheme="majorHAnsi"/>
          <w:color w:val="000000" w:themeColor="text1"/>
          <w:sz w:val="22"/>
          <w:szCs w:val="22"/>
        </w:rPr>
        <w:br w:type="page"/>
      </w:r>
    </w:p>
    <w:p w14:paraId="4C40F026" w14:textId="77777777" w:rsidR="00CB265A" w:rsidRPr="00415986" w:rsidRDefault="00541DB0" w:rsidP="00CB265A">
      <w:pPr>
        <w:spacing w:line="480" w:lineRule="auto"/>
        <w:jc w:val="center"/>
        <w:rPr>
          <w:rFonts w:ascii="Calibri" w:hAnsi="Calibri"/>
          <w:b/>
          <w:i/>
          <w:color w:val="000000" w:themeColor="text1"/>
        </w:rPr>
      </w:pPr>
      <w:r w:rsidRPr="00415986">
        <w:rPr>
          <w:rFonts w:asciiTheme="majorHAnsi" w:hAnsiTheme="majorHAnsi"/>
          <w:b/>
          <w:color w:val="000000" w:themeColor="text1"/>
          <w:sz w:val="22"/>
          <w:szCs w:val="22"/>
        </w:rPr>
        <w:lastRenderedPageBreak/>
        <w:t>Acknowledgements</w:t>
      </w:r>
      <w:r w:rsidR="0048202E" w:rsidRPr="00415986">
        <w:rPr>
          <w:rFonts w:asciiTheme="majorHAnsi" w:hAnsiTheme="majorHAnsi"/>
          <w:b/>
          <w:color w:val="000000" w:themeColor="text1"/>
          <w:sz w:val="22"/>
          <w:szCs w:val="22"/>
        </w:rPr>
        <w:t xml:space="preserve"> including sources of support</w:t>
      </w:r>
      <w:r w:rsidR="00CB265A" w:rsidRPr="00415986">
        <w:rPr>
          <w:rFonts w:ascii="Calibri" w:hAnsi="Calibri"/>
          <w:b/>
          <w:i/>
          <w:color w:val="000000" w:themeColor="text1"/>
        </w:rPr>
        <w:t xml:space="preserve"> </w:t>
      </w:r>
    </w:p>
    <w:p w14:paraId="7249B38C" w14:textId="646B276D" w:rsidR="00541DB0" w:rsidRPr="00415986" w:rsidRDefault="00CB265A" w:rsidP="00CB265A">
      <w:pPr>
        <w:spacing w:line="480" w:lineRule="auto"/>
        <w:rPr>
          <w:rFonts w:asciiTheme="majorHAnsi" w:hAnsiTheme="majorHAnsi"/>
          <w:b/>
          <w:color w:val="000000" w:themeColor="text1"/>
          <w:sz w:val="22"/>
          <w:szCs w:val="22"/>
        </w:rPr>
      </w:pPr>
      <w:r w:rsidRPr="00415986">
        <w:rPr>
          <w:rFonts w:ascii="Calibri" w:hAnsi="Calibri"/>
          <w:color w:val="000000" w:themeColor="text1"/>
        </w:rPr>
        <w:t xml:space="preserve">The </w:t>
      </w:r>
      <w:r w:rsidRPr="00415986">
        <w:rPr>
          <w:rFonts w:ascii="Calibri" w:hAnsi="Calibri"/>
          <w:color w:val="000000" w:themeColor="text1"/>
          <w:sz w:val="22"/>
          <w:szCs w:val="22"/>
        </w:rPr>
        <w:t>authors are grateful to the participants and their families for supporting our research.</w:t>
      </w:r>
      <w:r w:rsidRPr="00415986">
        <w:rPr>
          <w:rFonts w:asciiTheme="majorHAnsi" w:hAnsiTheme="majorHAnsi"/>
          <w:b/>
          <w:color w:val="000000" w:themeColor="text1"/>
          <w:sz w:val="22"/>
          <w:szCs w:val="22"/>
        </w:rPr>
        <w:t xml:space="preserve"> </w:t>
      </w:r>
      <w:r w:rsidR="00122796" w:rsidRPr="00415986">
        <w:rPr>
          <w:rFonts w:ascii="Calibri" w:hAnsi="Calibri"/>
          <w:color w:val="000000" w:themeColor="text1"/>
          <w:sz w:val="22"/>
          <w:szCs w:val="22"/>
        </w:rPr>
        <w:t>This work was supported</w:t>
      </w:r>
      <w:r w:rsidR="0085205B" w:rsidRPr="00415986">
        <w:rPr>
          <w:rFonts w:ascii="Calibri" w:hAnsi="Calibri"/>
          <w:color w:val="000000" w:themeColor="text1"/>
          <w:sz w:val="22"/>
          <w:szCs w:val="22"/>
        </w:rPr>
        <w:t xml:space="preserve"> </w:t>
      </w:r>
      <w:r w:rsidR="00BC0D92" w:rsidRPr="00415986">
        <w:rPr>
          <w:rFonts w:ascii="Calibri" w:hAnsi="Calibri"/>
          <w:color w:val="000000" w:themeColor="text1"/>
          <w:sz w:val="22"/>
          <w:szCs w:val="22"/>
        </w:rPr>
        <w:t>by a National Health and Medical Research Council of Australia (NHMRC) Research Project Grant (</w:t>
      </w:r>
      <w:r w:rsidR="00F9229C">
        <w:rPr>
          <w:rFonts w:ascii="Calibri" w:hAnsi="Calibri"/>
          <w:color w:val="000000" w:themeColor="text1"/>
          <w:sz w:val="22"/>
          <w:szCs w:val="22"/>
        </w:rPr>
        <w:t>APP</w:t>
      </w:r>
      <w:r w:rsidR="00BC0D92" w:rsidRPr="00415986">
        <w:rPr>
          <w:rFonts w:ascii="Calibri" w:hAnsi="Calibri"/>
          <w:color w:val="000000" w:themeColor="text1"/>
          <w:sz w:val="22"/>
          <w:szCs w:val="22"/>
        </w:rPr>
        <w:t xml:space="preserve">510106) and by </w:t>
      </w:r>
      <w:r w:rsidR="0085205B" w:rsidRPr="00415986">
        <w:rPr>
          <w:rFonts w:ascii="Calibri" w:hAnsi="Calibri"/>
          <w:color w:val="000000" w:themeColor="text1"/>
          <w:sz w:val="22"/>
          <w:szCs w:val="22"/>
        </w:rPr>
        <w:t xml:space="preserve">funding to ForeFront, a collaborative research group dedicated to the study of frontotemporal dementia and motor neuron disease, from the NHMRC (APP1037746) and the Australia Research Council (ARC) Centre of Excellence in Cognition and its Disorders Memory Node (CE11000102). FK is supported by an Alzheimer’s Australia Dementia Research Foundation Postdoctoral Fellowship. </w:t>
      </w:r>
      <w:r w:rsidR="00AD1135" w:rsidRPr="00415986">
        <w:rPr>
          <w:rFonts w:ascii="Calibri" w:hAnsi="Calibri"/>
          <w:color w:val="000000" w:themeColor="text1"/>
          <w:sz w:val="22"/>
          <w:szCs w:val="22"/>
        </w:rPr>
        <w:t xml:space="preserve">EM is supported by the Alzheimer’s Association (USA) and the Alzheimer’s Society (UK). </w:t>
      </w:r>
      <w:r w:rsidR="0085205B" w:rsidRPr="00415986">
        <w:rPr>
          <w:rFonts w:ascii="Calibri" w:hAnsi="Calibri"/>
          <w:color w:val="000000" w:themeColor="text1"/>
          <w:sz w:val="22"/>
          <w:szCs w:val="22"/>
        </w:rPr>
        <w:t xml:space="preserve">OP is supported by an NHMRC Career Development Fellowship (APP1022684). </w:t>
      </w:r>
      <w:r w:rsidR="00541DB0" w:rsidRPr="00415986">
        <w:rPr>
          <w:rFonts w:asciiTheme="majorHAnsi" w:hAnsiTheme="majorHAnsi"/>
          <w:color w:val="000000" w:themeColor="text1"/>
          <w:sz w:val="22"/>
          <w:szCs w:val="22"/>
        </w:rPr>
        <w:t xml:space="preserve">MI is supported by an </w:t>
      </w:r>
      <w:r w:rsidR="00763648" w:rsidRPr="00415986">
        <w:rPr>
          <w:rFonts w:asciiTheme="majorHAnsi" w:hAnsiTheme="majorHAnsi"/>
          <w:color w:val="000000" w:themeColor="text1"/>
          <w:sz w:val="22"/>
          <w:szCs w:val="22"/>
        </w:rPr>
        <w:t>ARC</w:t>
      </w:r>
      <w:r w:rsidR="00541DB0" w:rsidRPr="00415986">
        <w:rPr>
          <w:rFonts w:asciiTheme="majorHAnsi" w:hAnsiTheme="majorHAnsi"/>
          <w:color w:val="000000" w:themeColor="text1"/>
          <w:sz w:val="22"/>
          <w:szCs w:val="22"/>
        </w:rPr>
        <w:t xml:space="preserve"> Discovery Early Career Researcher Award (DE130100463).</w:t>
      </w:r>
    </w:p>
    <w:p w14:paraId="107A0895" w14:textId="77777777" w:rsidR="00012345" w:rsidRPr="00415986" w:rsidRDefault="0017479A" w:rsidP="0017479A">
      <w:pPr>
        <w:rPr>
          <w:rFonts w:asciiTheme="majorHAnsi" w:hAnsiTheme="majorHAnsi"/>
          <w:b/>
          <w:color w:val="000000" w:themeColor="text1"/>
          <w:sz w:val="22"/>
          <w:szCs w:val="22"/>
        </w:rPr>
      </w:pPr>
      <w:r w:rsidRPr="00415986">
        <w:rPr>
          <w:rFonts w:asciiTheme="majorHAnsi" w:hAnsiTheme="majorHAnsi"/>
          <w:b/>
          <w:color w:val="000000" w:themeColor="text1"/>
          <w:sz w:val="22"/>
          <w:szCs w:val="22"/>
        </w:rPr>
        <w:br w:type="page"/>
      </w:r>
    </w:p>
    <w:p w14:paraId="34A80662" w14:textId="77777777" w:rsidR="00012345" w:rsidRPr="00415986" w:rsidRDefault="00012345" w:rsidP="00933FA3">
      <w:pPr>
        <w:spacing w:after="120"/>
        <w:jc w:val="center"/>
        <w:rPr>
          <w:rFonts w:asciiTheme="majorHAnsi" w:hAnsiTheme="majorHAnsi"/>
          <w:b/>
          <w:color w:val="000000" w:themeColor="text1"/>
          <w:sz w:val="22"/>
          <w:szCs w:val="22"/>
        </w:rPr>
      </w:pPr>
      <w:r w:rsidRPr="00415986">
        <w:rPr>
          <w:rFonts w:asciiTheme="majorHAnsi" w:hAnsiTheme="majorHAnsi"/>
          <w:b/>
          <w:color w:val="000000" w:themeColor="text1"/>
          <w:sz w:val="22"/>
          <w:szCs w:val="22"/>
        </w:rPr>
        <w:lastRenderedPageBreak/>
        <w:t>References</w:t>
      </w:r>
    </w:p>
    <w:p w14:paraId="7EA15AB9" w14:textId="77777777" w:rsidR="00752820" w:rsidRPr="00752820" w:rsidRDefault="00FF04AE" w:rsidP="00752820">
      <w:pPr>
        <w:pStyle w:val="EndNoteBibliography"/>
        <w:ind w:left="720" w:hanging="720"/>
        <w:rPr>
          <w:noProof/>
        </w:rPr>
      </w:pPr>
      <w:r w:rsidRPr="00415986">
        <w:rPr>
          <w:rFonts w:asciiTheme="majorHAnsi" w:hAnsiTheme="majorHAnsi"/>
          <w:b/>
          <w:color w:val="000000" w:themeColor="text1"/>
          <w:szCs w:val="22"/>
        </w:rPr>
        <w:fldChar w:fldCharType="begin"/>
      </w:r>
      <w:r w:rsidRPr="00415986">
        <w:rPr>
          <w:rFonts w:asciiTheme="majorHAnsi" w:hAnsiTheme="majorHAnsi"/>
          <w:b/>
          <w:color w:val="000000" w:themeColor="text1"/>
          <w:szCs w:val="22"/>
        </w:rPr>
        <w:instrText xml:space="preserve"> ADDIN EN.REFLIST </w:instrText>
      </w:r>
      <w:r w:rsidRPr="00415986">
        <w:rPr>
          <w:rFonts w:asciiTheme="majorHAnsi" w:hAnsiTheme="majorHAnsi"/>
          <w:b/>
          <w:color w:val="000000" w:themeColor="text1"/>
          <w:szCs w:val="22"/>
        </w:rPr>
        <w:fldChar w:fldCharType="separate"/>
      </w:r>
      <w:r w:rsidR="00752820" w:rsidRPr="00752820">
        <w:rPr>
          <w:noProof/>
        </w:rPr>
        <w:t>[1]</w:t>
      </w:r>
      <w:r w:rsidR="00752820" w:rsidRPr="00752820">
        <w:rPr>
          <w:noProof/>
        </w:rPr>
        <w:tab/>
        <w:t xml:space="preserve">Conway MA (2001) Sensory–perceptual episodic memory and its context: Autobiographical memory. </w:t>
      </w:r>
      <w:r w:rsidR="00752820" w:rsidRPr="00752820">
        <w:rPr>
          <w:i/>
          <w:noProof/>
        </w:rPr>
        <w:t>Philosophical Transactions of the Royal Society B: Biological Sciences</w:t>
      </w:r>
      <w:r w:rsidR="00752820" w:rsidRPr="00752820">
        <w:rPr>
          <w:noProof/>
        </w:rPr>
        <w:t xml:space="preserve"> </w:t>
      </w:r>
      <w:r w:rsidR="00752820" w:rsidRPr="00752820">
        <w:rPr>
          <w:b/>
          <w:noProof/>
        </w:rPr>
        <w:t>356</w:t>
      </w:r>
      <w:r w:rsidR="00752820" w:rsidRPr="00752820">
        <w:rPr>
          <w:noProof/>
        </w:rPr>
        <w:t>, 1375-1384.</w:t>
      </w:r>
    </w:p>
    <w:p w14:paraId="7126AB46" w14:textId="77777777" w:rsidR="00752820" w:rsidRPr="00752820" w:rsidRDefault="00752820" w:rsidP="00752820">
      <w:pPr>
        <w:pStyle w:val="EndNoteBibliography"/>
        <w:ind w:left="720" w:hanging="720"/>
        <w:rPr>
          <w:noProof/>
        </w:rPr>
      </w:pPr>
      <w:r w:rsidRPr="00752820">
        <w:rPr>
          <w:noProof/>
        </w:rPr>
        <w:t>[2]</w:t>
      </w:r>
      <w:r w:rsidRPr="00752820">
        <w:rPr>
          <w:noProof/>
        </w:rPr>
        <w:tab/>
        <w:t xml:space="preserve">Conway MA, Pleydell-Pearce CW (2000) The construction of autobiographical memories in the self-memory system. </w:t>
      </w:r>
      <w:r w:rsidRPr="00752820">
        <w:rPr>
          <w:i/>
          <w:noProof/>
        </w:rPr>
        <w:t>Psychological Review; Psychological Review</w:t>
      </w:r>
      <w:r w:rsidRPr="00752820">
        <w:rPr>
          <w:noProof/>
        </w:rPr>
        <w:t xml:space="preserve"> </w:t>
      </w:r>
      <w:r w:rsidRPr="00752820">
        <w:rPr>
          <w:b/>
          <w:noProof/>
        </w:rPr>
        <w:t>107</w:t>
      </w:r>
      <w:r w:rsidRPr="00752820">
        <w:rPr>
          <w:noProof/>
        </w:rPr>
        <w:t>, 261.</w:t>
      </w:r>
    </w:p>
    <w:p w14:paraId="67134D64" w14:textId="77777777" w:rsidR="00752820" w:rsidRPr="00752820" w:rsidRDefault="00752820" w:rsidP="00752820">
      <w:pPr>
        <w:pStyle w:val="EndNoteBibliography"/>
        <w:ind w:left="720" w:hanging="720"/>
        <w:rPr>
          <w:noProof/>
        </w:rPr>
      </w:pPr>
      <w:r w:rsidRPr="00752820">
        <w:rPr>
          <w:noProof/>
        </w:rPr>
        <w:t>[3]</w:t>
      </w:r>
      <w:r w:rsidRPr="00752820">
        <w:rPr>
          <w:noProof/>
        </w:rPr>
        <w:tab/>
        <w:t xml:space="preserve">Greenberg DL, Rubin DC (2003) The neuropsychology of autobiographical memory. </w:t>
      </w:r>
      <w:r w:rsidRPr="00752820">
        <w:rPr>
          <w:i/>
          <w:noProof/>
        </w:rPr>
        <w:t>Cortex</w:t>
      </w:r>
      <w:r w:rsidRPr="00752820">
        <w:rPr>
          <w:noProof/>
        </w:rPr>
        <w:t xml:space="preserve"> </w:t>
      </w:r>
      <w:r w:rsidRPr="00752820">
        <w:rPr>
          <w:b/>
          <w:noProof/>
        </w:rPr>
        <w:t>39</w:t>
      </w:r>
      <w:r w:rsidRPr="00752820">
        <w:rPr>
          <w:noProof/>
        </w:rPr>
        <w:t>, 687-728.</w:t>
      </w:r>
    </w:p>
    <w:p w14:paraId="7687E1F4" w14:textId="77777777" w:rsidR="00752820" w:rsidRPr="00752820" w:rsidRDefault="00752820" w:rsidP="00752820">
      <w:pPr>
        <w:pStyle w:val="EndNoteBibliography"/>
        <w:ind w:left="720" w:hanging="720"/>
        <w:rPr>
          <w:noProof/>
        </w:rPr>
      </w:pPr>
      <w:r w:rsidRPr="00752820">
        <w:rPr>
          <w:noProof/>
        </w:rPr>
        <w:t>[4]</w:t>
      </w:r>
      <w:r w:rsidRPr="00752820">
        <w:rPr>
          <w:noProof/>
        </w:rPr>
        <w:tab/>
        <w:t>Piefke M</w:t>
      </w:r>
      <w:r w:rsidRPr="00752820">
        <w:rPr>
          <w:i/>
          <w:noProof/>
        </w:rPr>
        <w:t>, et al.</w:t>
      </w:r>
      <w:r w:rsidRPr="00752820">
        <w:rPr>
          <w:noProof/>
        </w:rPr>
        <w:t xml:space="preserve"> (2003) Differential remoteness and emotional tone modulate the neural correlates of autobiographical memory. </w:t>
      </w:r>
      <w:r w:rsidRPr="00752820">
        <w:rPr>
          <w:i/>
          <w:noProof/>
        </w:rPr>
        <w:t>Brain</w:t>
      </w:r>
      <w:r w:rsidRPr="00752820">
        <w:rPr>
          <w:noProof/>
        </w:rPr>
        <w:t xml:space="preserve"> </w:t>
      </w:r>
      <w:r w:rsidRPr="00752820">
        <w:rPr>
          <w:b/>
          <w:noProof/>
        </w:rPr>
        <w:t>126</w:t>
      </w:r>
      <w:r w:rsidRPr="00752820">
        <w:rPr>
          <w:noProof/>
        </w:rPr>
        <w:t>, 650-668.</w:t>
      </w:r>
    </w:p>
    <w:p w14:paraId="18D103D7" w14:textId="77777777" w:rsidR="00752820" w:rsidRPr="00752820" w:rsidRDefault="00752820" w:rsidP="00752820">
      <w:pPr>
        <w:pStyle w:val="EndNoteBibliography"/>
        <w:ind w:left="720" w:hanging="720"/>
        <w:rPr>
          <w:noProof/>
        </w:rPr>
      </w:pPr>
      <w:r w:rsidRPr="00752820">
        <w:rPr>
          <w:noProof/>
        </w:rPr>
        <w:t>[5]</w:t>
      </w:r>
      <w:r w:rsidRPr="00752820">
        <w:rPr>
          <w:noProof/>
        </w:rPr>
        <w:tab/>
        <w:t xml:space="preserve">Wilson A, Ross M (2003) The identity function of autobiographical memory: Time is on our side. </w:t>
      </w:r>
      <w:r w:rsidRPr="00752820">
        <w:rPr>
          <w:i/>
          <w:noProof/>
        </w:rPr>
        <w:t>Memory</w:t>
      </w:r>
      <w:r w:rsidRPr="00752820">
        <w:rPr>
          <w:noProof/>
        </w:rPr>
        <w:t xml:space="preserve"> </w:t>
      </w:r>
      <w:r w:rsidRPr="00752820">
        <w:rPr>
          <w:b/>
          <w:noProof/>
        </w:rPr>
        <w:t>11</w:t>
      </w:r>
      <w:r w:rsidRPr="00752820">
        <w:rPr>
          <w:noProof/>
        </w:rPr>
        <w:t>, 137-149.</w:t>
      </w:r>
    </w:p>
    <w:p w14:paraId="0EDC422C" w14:textId="77777777" w:rsidR="00752820" w:rsidRPr="00752820" w:rsidRDefault="00752820" w:rsidP="00752820">
      <w:pPr>
        <w:pStyle w:val="EndNoteBibliography"/>
        <w:ind w:left="720" w:hanging="720"/>
        <w:rPr>
          <w:noProof/>
        </w:rPr>
      </w:pPr>
      <w:r w:rsidRPr="00752820">
        <w:rPr>
          <w:noProof/>
        </w:rPr>
        <w:t>[6]</w:t>
      </w:r>
      <w:r w:rsidRPr="00752820">
        <w:rPr>
          <w:noProof/>
        </w:rPr>
        <w:tab/>
        <w:t xml:space="preserve">Alea N, Bluck S (2003) Why are you telling me that? A conceptual model of the social function of autobiographical memory. </w:t>
      </w:r>
      <w:r w:rsidRPr="00752820">
        <w:rPr>
          <w:i/>
          <w:noProof/>
        </w:rPr>
        <w:t>Memory</w:t>
      </w:r>
      <w:r w:rsidRPr="00752820">
        <w:rPr>
          <w:noProof/>
        </w:rPr>
        <w:t xml:space="preserve"> </w:t>
      </w:r>
      <w:r w:rsidRPr="00752820">
        <w:rPr>
          <w:b/>
          <w:noProof/>
        </w:rPr>
        <w:t>11</w:t>
      </w:r>
      <w:r w:rsidRPr="00752820">
        <w:rPr>
          <w:noProof/>
        </w:rPr>
        <w:t>, 165-178.</w:t>
      </w:r>
    </w:p>
    <w:p w14:paraId="5778E8AC" w14:textId="77777777" w:rsidR="00752820" w:rsidRPr="00752820" w:rsidRDefault="00752820" w:rsidP="00752820">
      <w:pPr>
        <w:pStyle w:val="EndNoteBibliography"/>
        <w:ind w:left="720" w:hanging="720"/>
        <w:rPr>
          <w:noProof/>
        </w:rPr>
      </w:pPr>
      <w:r w:rsidRPr="00752820">
        <w:rPr>
          <w:noProof/>
        </w:rPr>
        <w:t>[7]</w:t>
      </w:r>
      <w:r w:rsidRPr="00752820">
        <w:rPr>
          <w:noProof/>
        </w:rPr>
        <w:tab/>
        <w:t>Bluck S</w:t>
      </w:r>
      <w:r w:rsidRPr="00752820">
        <w:rPr>
          <w:i/>
          <w:noProof/>
        </w:rPr>
        <w:t>, et al.</w:t>
      </w:r>
      <w:r w:rsidRPr="00752820">
        <w:rPr>
          <w:noProof/>
        </w:rPr>
        <w:t xml:space="preserve"> (2005) A tale of three functions: The self–reported uses of autobiographical memory. </w:t>
      </w:r>
      <w:r w:rsidRPr="00752820">
        <w:rPr>
          <w:i/>
          <w:noProof/>
        </w:rPr>
        <w:t>Social Cognition</w:t>
      </w:r>
      <w:r w:rsidRPr="00752820">
        <w:rPr>
          <w:noProof/>
        </w:rPr>
        <w:t xml:space="preserve"> </w:t>
      </w:r>
      <w:r w:rsidRPr="00752820">
        <w:rPr>
          <w:b/>
          <w:noProof/>
        </w:rPr>
        <w:t>23</w:t>
      </w:r>
      <w:r w:rsidRPr="00752820">
        <w:rPr>
          <w:noProof/>
        </w:rPr>
        <w:t>, 91-117.</w:t>
      </w:r>
    </w:p>
    <w:p w14:paraId="451C56A3" w14:textId="77777777" w:rsidR="00752820" w:rsidRPr="00752820" w:rsidRDefault="00752820" w:rsidP="00752820">
      <w:pPr>
        <w:pStyle w:val="EndNoteBibliography"/>
        <w:ind w:left="720" w:hanging="720"/>
        <w:rPr>
          <w:noProof/>
        </w:rPr>
      </w:pPr>
      <w:r w:rsidRPr="00752820">
        <w:rPr>
          <w:noProof/>
        </w:rPr>
        <w:t>[8]</w:t>
      </w:r>
      <w:r w:rsidRPr="00752820">
        <w:rPr>
          <w:noProof/>
        </w:rPr>
        <w:tab/>
        <w:t>McKhann GM</w:t>
      </w:r>
      <w:r w:rsidRPr="00752820">
        <w:rPr>
          <w:i/>
          <w:noProof/>
        </w:rPr>
        <w:t>, et al.</w:t>
      </w:r>
      <w:r w:rsidRPr="00752820">
        <w:rPr>
          <w:noProof/>
        </w:rPr>
        <w:t xml:space="preserve"> (2011) The diagnosis of dementia due to Alzheimer’s disease: Recommendations from the National Institute on Aging-Alzheimer’s Association workgroups on diagnostic guidelines for Alzheimer's disease. </w:t>
      </w:r>
      <w:r w:rsidRPr="00752820">
        <w:rPr>
          <w:i/>
          <w:noProof/>
        </w:rPr>
        <w:t>Alzheimer's and Dementia</w:t>
      </w:r>
      <w:r w:rsidRPr="00752820">
        <w:rPr>
          <w:noProof/>
        </w:rPr>
        <w:t xml:space="preserve"> </w:t>
      </w:r>
      <w:r w:rsidRPr="00752820">
        <w:rPr>
          <w:b/>
          <w:noProof/>
        </w:rPr>
        <w:t>7</w:t>
      </w:r>
      <w:r w:rsidRPr="00752820">
        <w:rPr>
          <w:noProof/>
        </w:rPr>
        <w:t>, 263-269.</w:t>
      </w:r>
    </w:p>
    <w:p w14:paraId="715DBDDC" w14:textId="77777777" w:rsidR="00752820" w:rsidRPr="00752820" w:rsidRDefault="00752820" w:rsidP="00752820">
      <w:pPr>
        <w:pStyle w:val="EndNoteBibliography"/>
        <w:ind w:left="720" w:hanging="720"/>
        <w:rPr>
          <w:noProof/>
        </w:rPr>
      </w:pPr>
      <w:r w:rsidRPr="00752820">
        <w:rPr>
          <w:noProof/>
        </w:rPr>
        <w:t>[9]</w:t>
      </w:r>
      <w:r w:rsidRPr="00752820">
        <w:rPr>
          <w:noProof/>
        </w:rPr>
        <w:tab/>
        <w:t>Piolino P</w:t>
      </w:r>
      <w:r w:rsidRPr="00752820">
        <w:rPr>
          <w:i/>
          <w:noProof/>
        </w:rPr>
        <w:t>, et al.</w:t>
      </w:r>
      <w:r w:rsidRPr="00752820">
        <w:rPr>
          <w:noProof/>
        </w:rPr>
        <w:t xml:space="preserve"> (2003) Autobiographical memory and autonoetic consciousness: triple dissociation in neurodegenerative diseases. </w:t>
      </w:r>
      <w:r w:rsidRPr="00752820">
        <w:rPr>
          <w:i/>
          <w:noProof/>
        </w:rPr>
        <w:t>Brain</w:t>
      </w:r>
      <w:r w:rsidRPr="00752820">
        <w:rPr>
          <w:noProof/>
        </w:rPr>
        <w:t xml:space="preserve"> </w:t>
      </w:r>
      <w:r w:rsidRPr="00752820">
        <w:rPr>
          <w:b/>
          <w:noProof/>
        </w:rPr>
        <w:t>126</w:t>
      </w:r>
      <w:r w:rsidRPr="00752820">
        <w:rPr>
          <w:noProof/>
        </w:rPr>
        <w:t>, 2203-2219.</w:t>
      </w:r>
    </w:p>
    <w:p w14:paraId="7587F860" w14:textId="77777777" w:rsidR="00752820" w:rsidRPr="00752820" w:rsidRDefault="00752820" w:rsidP="00752820">
      <w:pPr>
        <w:pStyle w:val="EndNoteBibliography"/>
        <w:ind w:left="720" w:hanging="720"/>
        <w:rPr>
          <w:noProof/>
        </w:rPr>
      </w:pPr>
      <w:r w:rsidRPr="00752820">
        <w:rPr>
          <w:noProof/>
        </w:rPr>
        <w:t>[10]</w:t>
      </w:r>
      <w:r w:rsidRPr="00752820">
        <w:rPr>
          <w:noProof/>
        </w:rPr>
        <w:tab/>
        <w:t>Irish M</w:t>
      </w:r>
      <w:r w:rsidRPr="00752820">
        <w:rPr>
          <w:i/>
          <w:noProof/>
        </w:rPr>
        <w:t>, et al.</w:t>
      </w:r>
      <w:r w:rsidRPr="00752820">
        <w:rPr>
          <w:noProof/>
        </w:rPr>
        <w:t xml:space="preserve"> (2011) Impaired capacity for autonoetic reliving during autobiographical event recall in mild Alzheimer's disease. </w:t>
      </w:r>
      <w:r w:rsidRPr="00752820">
        <w:rPr>
          <w:i/>
          <w:noProof/>
        </w:rPr>
        <w:t>Cortex</w:t>
      </w:r>
      <w:r w:rsidRPr="00752820">
        <w:rPr>
          <w:noProof/>
        </w:rPr>
        <w:t xml:space="preserve"> </w:t>
      </w:r>
      <w:r w:rsidRPr="00752820">
        <w:rPr>
          <w:b/>
          <w:noProof/>
        </w:rPr>
        <w:t>47</w:t>
      </w:r>
      <w:r w:rsidRPr="00752820">
        <w:rPr>
          <w:noProof/>
        </w:rPr>
        <w:t>, 236-249.</w:t>
      </w:r>
    </w:p>
    <w:p w14:paraId="35F346FF" w14:textId="77777777" w:rsidR="00752820" w:rsidRPr="00752820" w:rsidRDefault="00752820" w:rsidP="00752820">
      <w:pPr>
        <w:pStyle w:val="EndNoteBibliography"/>
        <w:ind w:left="720" w:hanging="720"/>
        <w:rPr>
          <w:noProof/>
        </w:rPr>
      </w:pPr>
      <w:r w:rsidRPr="00752820">
        <w:rPr>
          <w:noProof/>
        </w:rPr>
        <w:t>[11]</w:t>
      </w:r>
      <w:r w:rsidRPr="00752820">
        <w:rPr>
          <w:noProof/>
        </w:rPr>
        <w:tab/>
        <w:t>Hou CE</w:t>
      </w:r>
      <w:r w:rsidRPr="00752820">
        <w:rPr>
          <w:i/>
          <w:noProof/>
        </w:rPr>
        <w:t>, et al.</w:t>
      </w:r>
      <w:r w:rsidRPr="00752820">
        <w:rPr>
          <w:noProof/>
        </w:rPr>
        <w:t xml:space="preserve"> (2005) Patterns of autobiographical memory loss in dementia. </w:t>
      </w:r>
      <w:r w:rsidRPr="00752820">
        <w:rPr>
          <w:i/>
          <w:noProof/>
        </w:rPr>
        <w:t>International Journal of Geriatric Psychiatry</w:t>
      </w:r>
      <w:r w:rsidRPr="00752820">
        <w:rPr>
          <w:noProof/>
        </w:rPr>
        <w:t xml:space="preserve"> </w:t>
      </w:r>
      <w:r w:rsidRPr="00752820">
        <w:rPr>
          <w:b/>
          <w:noProof/>
        </w:rPr>
        <w:t>20</w:t>
      </w:r>
      <w:r w:rsidRPr="00752820">
        <w:rPr>
          <w:noProof/>
        </w:rPr>
        <w:t>, 809-815.</w:t>
      </w:r>
    </w:p>
    <w:p w14:paraId="57B32231" w14:textId="77777777" w:rsidR="00752820" w:rsidRPr="00752820" w:rsidRDefault="00752820" w:rsidP="00752820">
      <w:pPr>
        <w:pStyle w:val="EndNoteBibliography"/>
        <w:ind w:left="720" w:hanging="720"/>
        <w:rPr>
          <w:noProof/>
        </w:rPr>
      </w:pPr>
      <w:r w:rsidRPr="00752820">
        <w:rPr>
          <w:noProof/>
        </w:rPr>
        <w:t>[12]</w:t>
      </w:r>
      <w:r w:rsidRPr="00752820">
        <w:rPr>
          <w:noProof/>
        </w:rPr>
        <w:tab/>
        <w:t>Nestor P</w:t>
      </w:r>
      <w:r w:rsidRPr="00752820">
        <w:rPr>
          <w:i/>
          <w:noProof/>
        </w:rPr>
        <w:t>, et al.</w:t>
      </w:r>
      <w:r w:rsidRPr="00752820">
        <w:rPr>
          <w:noProof/>
        </w:rPr>
        <w:t xml:space="preserve"> (2002) Memory consolidation and the hippocampus: further evidence from studies of autobiographical memory in semantic dementia and frontal variant frontotemporal dementia. </w:t>
      </w:r>
      <w:r w:rsidRPr="00752820">
        <w:rPr>
          <w:i/>
          <w:noProof/>
        </w:rPr>
        <w:t>Neuropsychologia</w:t>
      </w:r>
      <w:r w:rsidRPr="00752820">
        <w:rPr>
          <w:noProof/>
        </w:rPr>
        <w:t xml:space="preserve"> </w:t>
      </w:r>
      <w:r w:rsidRPr="00752820">
        <w:rPr>
          <w:b/>
          <w:noProof/>
        </w:rPr>
        <w:t>40</w:t>
      </w:r>
      <w:r w:rsidRPr="00752820">
        <w:rPr>
          <w:noProof/>
        </w:rPr>
        <w:t>, 633-654.</w:t>
      </w:r>
    </w:p>
    <w:p w14:paraId="0EB1FB43" w14:textId="77777777" w:rsidR="00752820" w:rsidRPr="00752820" w:rsidRDefault="00752820" w:rsidP="00752820">
      <w:pPr>
        <w:pStyle w:val="EndNoteBibliography"/>
        <w:ind w:left="720" w:hanging="720"/>
        <w:rPr>
          <w:noProof/>
        </w:rPr>
      </w:pPr>
      <w:r w:rsidRPr="00752820">
        <w:rPr>
          <w:noProof/>
        </w:rPr>
        <w:t>[13]</w:t>
      </w:r>
      <w:r w:rsidRPr="00752820">
        <w:rPr>
          <w:noProof/>
        </w:rPr>
        <w:tab/>
        <w:t>Kopelman M</w:t>
      </w:r>
      <w:r w:rsidRPr="00752820">
        <w:rPr>
          <w:i/>
          <w:noProof/>
        </w:rPr>
        <w:t>, et al.</w:t>
      </w:r>
      <w:r w:rsidRPr="00752820">
        <w:rPr>
          <w:noProof/>
        </w:rPr>
        <w:t xml:space="preserve"> (1989) The autobiographical memory interview: a new assessment of autobiographical and personal semantic memory in amnesic patients. </w:t>
      </w:r>
      <w:r w:rsidRPr="00752820">
        <w:rPr>
          <w:i/>
          <w:noProof/>
        </w:rPr>
        <w:t>Journal of Clinical and Experimental Neuropsychology</w:t>
      </w:r>
      <w:r w:rsidRPr="00752820">
        <w:rPr>
          <w:noProof/>
        </w:rPr>
        <w:t xml:space="preserve"> </w:t>
      </w:r>
      <w:r w:rsidRPr="00752820">
        <w:rPr>
          <w:b/>
          <w:noProof/>
        </w:rPr>
        <w:t>11</w:t>
      </w:r>
      <w:r w:rsidRPr="00752820">
        <w:rPr>
          <w:noProof/>
        </w:rPr>
        <w:t>, 724-744.</w:t>
      </w:r>
    </w:p>
    <w:p w14:paraId="15BDADFC" w14:textId="77777777" w:rsidR="00752820" w:rsidRPr="00752820" w:rsidRDefault="00752820" w:rsidP="00752820">
      <w:pPr>
        <w:pStyle w:val="EndNoteBibliography"/>
        <w:ind w:left="720" w:hanging="720"/>
        <w:rPr>
          <w:noProof/>
        </w:rPr>
      </w:pPr>
      <w:r w:rsidRPr="00752820">
        <w:rPr>
          <w:noProof/>
        </w:rPr>
        <w:t>[14]</w:t>
      </w:r>
      <w:r w:rsidRPr="00752820">
        <w:rPr>
          <w:noProof/>
        </w:rPr>
        <w:tab/>
        <w:t>Leyhe T</w:t>
      </w:r>
      <w:r w:rsidRPr="00752820">
        <w:rPr>
          <w:i/>
          <w:noProof/>
        </w:rPr>
        <w:t>, et al.</w:t>
      </w:r>
      <w:r w:rsidRPr="00752820">
        <w:rPr>
          <w:noProof/>
        </w:rPr>
        <w:t xml:space="preserve"> (2009) Impairment of episodic and semantic autobiographical memory in patients with mild cognitive impairment and early Alzheimer's disease. </w:t>
      </w:r>
      <w:r w:rsidRPr="00752820">
        <w:rPr>
          <w:i/>
          <w:noProof/>
        </w:rPr>
        <w:t>Neuropsychologia</w:t>
      </w:r>
      <w:r w:rsidRPr="00752820">
        <w:rPr>
          <w:noProof/>
        </w:rPr>
        <w:t xml:space="preserve"> </w:t>
      </w:r>
      <w:r w:rsidRPr="00752820">
        <w:rPr>
          <w:b/>
          <w:noProof/>
        </w:rPr>
        <w:t>47</w:t>
      </w:r>
      <w:r w:rsidRPr="00752820">
        <w:rPr>
          <w:noProof/>
        </w:rPr>
        <w:t>, 2464-2469.</w:t>
      </w:r>
    </w:p>
    <w:p w14:paraId="1271968B" w14:textId="77777777" w:rsidR="00752820" w:rsidRPr="00752820" w:rsidRDefault="00752820" w:rsidP="00752820">
      <w:pPr>
        <w:pStyle w:val="EndNoteBibliography"/>
        <w:ind w:left="720" w:hanging="720"/>
        <w:rPr>
          <w:noProof/>
        </w:rPr>
      </w:pPr>
      <w:r w:rsidRPr="00752820">
        <w:rPr>
          <w:noProof/>
        </w:rPr>
        <w:t>[15]</w:t>
      </w:r>
      <w:r w:rsidRPr="00752820">
        <w:rPr>
          <w:noProof/>
        </w:rPr>
        <w:tab/>
        <w:t>Irish M</w:t>
      </w:r>
      <w:r w:rsidRPr="00752820">
        <w:rPr>
          <w:i/>
          <w:noProof/>
        </w:rPr>
        <w:t>, et al.</w:t>
      </w:r>
      <w:r w:rsidRPr="00752820">
        <w:rPr>
          <w:noProof/>
        </w:rPr>
        <w:t xml:space="preserve"> (2011) Profiles of recent autobiographical memory retrieval in semantic dementia, behavioural-variant frontotemporal dementia, and Alzheimer's disease. </w:t>
      </w:r>
      <w:r w:rsidRPr="00752820">
        <w:rPr>
          <w:i/>
          <w:noProof/>
        </w:rPr>
        <w:t>Neuropsychologia</w:t>
      </w:r>
      <w:r w:rsidRPr="00752820">
        <w:rPr>
          <w:noProof/>
        </w:rPr>
        <w:t xml:space="preserve"> </w:t>
      </w:r>
      <w:r w:rsidRPr="00752820">
        <w:rPr>
          <w:b/>
          <w:noProof/>
        </w:rPr>
        <w:t>49</w:t>
      </w:r>
      <w:r w:rsidRPr="00752820">
        <w:rPr>
          <w:noProof/>
        </w:rPr>
        <w:t>, 2694-2702.</w:t>
      </w:r>
    </w:p>
    <w:p w14:paraId="354505DE" w14:textId="77777777" w:rsidR="00752820" w:rsidRPr="00752820" w:rsidRDefault="00752820" w:rsidP="00752820">
      <w:pPr>
        <w:pStyle w:val="EndNoteBibliography"/>
        <w:ind w:left="720" w:hanging="720"/>
        <w:rPr>
          <w:noProof/>
        </w:rPr>
      </w:pPr>
      <w:r w:rsidRPr="00752820">
        <w:rPr>
          <w:noProof/>
        </w:rPr>
        <w:t>[16]</w:t>
      </w:r>
      <w:r w:rsidRPr="00752820">
        <w:rPr>
          <w:noProof/>
        </w:rPr>
        <w:tab/>
        <w:t>Dall'Ora P</w:t>
      </w:r>
      <w:r w:rsidRPr="00752820">
        <w:rPr>
          <w:i/>
          <w:noProof/>
        </w:rPr>
        <w:t>, et al.</w:t>
      </w:r>
      <w:r w:rsidRPr="00752820">
        <w:rPr>
          <w:noProof/>
        </w:rPr>
        <w:t xml:space="preserve"> (1989) Autobiographical memory. Its impairment in amnesic syndromes. </w:t>
      </w:r>
      <w:r w:rsidRPr="00752820">
        <w:rPr>
          <w:i/>
          <w:noProof/>
        </w:rPr>
        <w:t>Cortex</w:t>
      </w:r>
      <w:r w:rsidRPr="00752820">
        <w:rPr>
          <w:noProof/>
        </w:rPr>
        <w:t xml:space="preserve"> </w:t>
      </w:r>
      <w:r w:rsidRPr="00752820">
        <w:rPr>
          <w:b/>
          <w:noProof/>
        </w:rPr>
        <w:t>25</w:t>
      </w:r>
      <w:r w:rsidRPr="00752820">
        <w:rPr>
          <w:noProof/>
        </w:rPr>
        <w:t>, 197-217.</w:t>
      </w:r>
    </w:p>
    <w:p w14:paraId="52B5886E" w14:textId="77777777" w:rsidR="00752820" w:rsidRPr="00752820" w:rsidRDefault="00752820" w:rsidP="00752820">
      <w:pPr>
        <w:pStyle w:val="EndNoteBibliography"/>
        <w:ind w:left="720" w:hanging="720"/>
        <w:rPr>
          <w:noProof/>
        </w:rPr>
      </w:pPr>
      <w:r w:rsidRPr="00752820">
        <w:rPr>
          <w:noProof/>
        </w:rPr>
        <w:t>[17]</w:t>
      </w:r>
      <w:r w:rsidRPr="00752820">
        <w:rPr>
          <w:noProof/>
        </w:rPr>
        <w:tab/>
        <w:t xml:space="preserve">Addis DR, Tippett L (2004) Memory of myself: Autobiographical memory and identity in Alzheimer's disease. </w:t>
      </w:r>
      <w:r w:rsidRPr="00752820">
        <w:rPr>
          <w:i/>
          <w:noProof/>
        </w:rPr>
        <w:t>Memory</w:t>
      </w:r>
      <w:r w:rsidRPr="00752820">
        <w:rPr>
          <w:noProof/>
        </w:rPr>
        <w:t xml:space="preserve"> </w:t>
      </w:r>
      <w:r w:rsidRPr="00752820">
        <w:rPr>
          <w:b/>
          <w:noProof/>
        </w:rPr>
        <w:t>12</w:t>
      </w:r>
      <w:r w:rsidRPr="00752820">
        <w:rPr>
          <w:noProof/>
        </w:rPr>
        <w:t>, 56-74.</w:t>
      </w:r>
    </w:p>
    <w:p w14:paraId="77EAA39E" w14:textId="77777777" w:rsidR="00752820" w:rsidRPr="00752820" w:rsidRDefault="00752820" w:rsidP="00752820">
      <w:pPr>
        <w:pStyle w:val="EndNoteBibliography"/>
        <w:ind w:left="720" w:hanging="720"/>
        <w:rPr>
          <w:noProof/>
        </w:rPr>
      </w:pPr>
      <w:r w:rsidRPr="00752820">
        <w:rPr>
          <w:noProof/>
        </w:rPr>
        <w:t>[18]</w:t>
      </w:r>
      <w:r w:rsidRPr="00752820">
        <w:rPr>
          <w:noProof/>
        </w:rPr>
        <w:tab/>
        <w:t>Della Sala S</w:t>
      </w:r>
      <w:r w:rsidRPr="00752820">
        <w:rPr>
          <w:i/>
          <w:noProof/>
        </w:rPr>
        <w:t>, et al.</w:t>
      </w:r>
      <w:r w:rsidRPr="00752820">
        <w:rPr>
          <w:noProof/>
        </w:rPr>
        <w:t xml:space="preserve"> (1996) Retrograde Amnesia: No Past, New Life In </w:t>
      </w:r>
      <w:r w:rsidRPr="00752820">
        <w:rPr>
          <w:i/>
          <w:noProof/>
        </w:rPr>
        <w:t>Method in Madness: Case Studies in Cognitive Neuropsychiatry</w:t>
      </w:r>
      <w:r w:rsidRPr="00752820">
        <w:rPr>
          <w:noProof/>
        </w:rPr>
        <w:t>, Marshall JC, Marshall JC, eds. Psychology Press, Hove, pp. 209-234.</w:t>
      </w:r>
    </w:p>
    <w:p w14:paraId="122C6579" w14:textId="77777777" w:rsidR="00752820" w:rsidRPr="00752820" w:rsidRDefault="00752820" w:rsidP="00752820">
      <w:pPr>
        <w:pStyle w:val="EndNoteBibliography"/>
        <w:ind w:left="720" w:hanging="720"/>
        <w:rPr>
          <w:noProof/>
        </w:rPr>
      </w:pPr>
      <w:r w:rsidRPr="00752820">
        <w:rPr>
          <w:noProof/>
        </w:rPr>
        <w:t>[19]</w:t>
      </w:r>
      <w:r w:rsidRPr="00752820">
        <w:rPr>
          <w:noProof/>
        </w:rPr>
        <w:tab/>
        <w:t xml:space="preserve">Irish M, Hodges JR (2012) Autobiographical memory in Alzheimer's disease and frontotemporal dementia: Practical and theoretical implications In </w:t>
      </w:r>
      <w:r w:rsidRPr="00752820">
        <w:rPr>
          <w:i/>
          <w:noProof/>
        </w:rPr>
        <w:t>Research progress in Alzheimer's disease and dementia</w:t>
      </w:r>
      <w:r w:rsidRPr="00752820">
        <w:rPr>
          <w:noProof/>
        </w:rPr>
        <w:t>, Sun MK, ed. Nova Science Publishers, New York, pp. 55-71.</w:t>
      </w:r>
    </w:p>
    <w:p w14:paraId="04B8B122" w14:textId="77777777" w:rsidR="00752820" w:rsidRPr="00752820" w:rsidRDefault="00752820" w:rsidP="00752820">
      <w:pPr>
        <w:pStyle w:val="EndNoteBibliography"/>
        <w:ind w:left="720" w:hanging="720"/>
        <w:rPr>
          <w:noProof/>
        </w:rPr>
      </w:pPr>
      <w:r w:rsidRPr="00752820">
        <w:rPr>
          <w:noProof/>
        </w:rPr>
        <w:t>[20]</w:t>
      </w:r>
      <w:r w:rsidRPr="00752820">
        <w:rPr>
          <w:noProof/>
        </w:rPr>
        <w:tab/>
        <w:t>Gorno-Tempini ML</w:t>
      </w:r>
      <w:r w:rsidRPr="00752820">
        <w:rPr>
          <w:i/>
          <w:noProof/>
        </w:rPr>
        <w:t>, et al.</w:t>
      </w:r>
      <w:r w:rsidRPr="00752820">
        <w:rPr>
          <w:noProof/>
        </w:rPr>
        <w:t xml:space="preserve"> (2011) Classification of primary progressive aphasia and its variants. </w:t>
      </w:r>
      <w:r w:rsidRPr="00752820">
        <w:rPr>
          <w:i/>
          <w:noProof/>
        </w:rPr>
        <w:t>Neurology</w:t>
      </w:r>
      <w:r w:rsidRPr="00752820">
        <w:rPr>
          <w:noProof/>
        </w:rPr>
        <w:t xml:space="preserve"> </w:t>
      </w:r>
      <w:r w:rsidRPr="00752820">
        <w:rPr>
          <w:b/>
          <w:noProof/>
        </w:rPr>
        <w:t>76</w:t>
      </w:r>
      <w:r w:rsidRPr="00752820">
        <w:rPr>
          <w:noProof/>
        </w:rPr>
        <w:t>, 1006-1014.</w:t>
      </w:r>
    </w:p>
    <w:p w14:paraId="35F931B8" w14:textId="77777777" w:rsidR="00752820" w:rsidRPr="00752820" w:rsidRDefault="00752820" w:rsidP="00752820">
      <w:pPr>
        <w:pStyle w:val="EndNoteBibliography"/>
        <w:ind w:left="720" w:hanging="720"/>
        <w:rPr>
          <w:noProof/>
        </w:rPr>
      </w:pPr>
      <w:r w:rsidRPr="00752820">
        <w:rPr>
          <w:noProof/>
        </w:rPr>
        <w:lastRenderedPageBreak/>
        <w:t>[21]</w:t>
      </w:r>
      <w:r w:rsidRPr="00752820">
        <w:rPr>
          <w:noProof/>
        </w:rPr>
        <w:tab/>
        <w:t>Moss H</w:t>
      </w:r>
      <w:r w:rsidRPr="00752820">
        <w:rPr>
          <w:i/>
          <w:noProof/>
        </w:rPr>
        <w:t>, et al.</w:t>
      </w:r>
      <w:r w:rsidRPr="00752820">
        <w:rPr>
          <w:noProof/>
        </w:rPr>
        <w:t xml:space="preserve"> (2003) Lost for words or loss of memories? Autobiographical memory in semantic dementia. </w:t>
      </w:r>
      <w:r w:rsidRPr="00752820">
        <w:rPr>
          <w:i/>
          <w:noProof/>
        </w:rPr>
        <w:t>Cognitive Neuropsychology</w:t>
      </w:r>
      <w:r w:rsidRPr="00752820">
        <w:rPr>
          <w:noProof/>
        </w:rPr>
        <w:t xml:space="preserve"> </w:t>
      </w:r>
      <w:r w:rsidRPr="00752820">
        <w:rPr>
          <w:b/>
          <w:noProof/>
        </w:rPr>
        <w:t>20</w:t>
      </w:r>
      <w:r w:rsidRPr="00752820">
        <w:rPr>
          <w:noProof/>
        </w:rPr>
        <w:t>, 703-732.</w:t>
      </w:r>
    </w:p>
    <w:p w14:paraId="4312526E" w14:textId="77777777" w:rsidR="00752820" w:rsidRPr="00752820" w:rsidRDefault="00752820" w:rsidP="00752820">
      <w:pPr>
        <w:pStyle w:val="EndNoteBibliography"/>
        <w:ind w:left="720" w:hanging="720"/>
        <w:rPr>
          <w:noProof/>
        </w:rPr>
      </w:pPr>
      <w:r w:rsidRPr="00752820">
        <w:rPr>
          <w:noProof/>
        </w:rPr>
        <w:t>[22]</w:t>
      </w:r>
      <w:r w:rsidRPr="00752820">
        <w:rPr>
          <w:noProof/>
        </w:rPr>
        <w:tab/>
        <w:t>Maguire EA</w:t>
      </w:r>
      <w:r w:rsidRPr="00752820">
        <w:rPr>
          <w:i/>
          <w:noProof/>
        </w:rPr>
        <w:t>, et al.</w:t>
      </w:r>
      <w:r w:rsidRPr="00752820">
        <w:rPr>
          <w:noProof/>
        </w:rPr>
        <w:t xml:space="preserve"> (2010) Autobiographical memory in semantic dementia: a longitudinal fMRI study. </w:t>
      </w:r>
      <w:r w:rsidRPr="00752820">
        <w:rPr>
          <w:i/>
          <w:noProof/>
        </w:rPr>
        <w:t>Neuropsychologia</w:t>
      </w:r>
      <w:r w:rsidRPr="00752820">
        <w:rPr>
          <w:noProof/>
        </w:rPr>
        <w:t xml:space="preserve"> </w:t>
      </w:r>
      <w:r w:rsidRPr="00752820">
        <w:rPr>
          <w:b/>
          <w:noProof/>
        </w:rPr>
        <w:t>48</w:t>
      </w:r>
      <w:r w:rsidRPr="00752820">
        <w:rPr>
          <w:noProof/>
        </w:rPr>
        <w:t>, 123-136.</w:t>
      </w:r>
    </w:p>
    <w:p w14:paraId="7282F192" w14:textId="77777777" w:rsidR="00752820" w:rsidRPr="00752820" w:rsidRDefault="00752820" w:rsidP="00752820">
      <w:pPr>
        <w:pStyle w:val="EndNoteBibliography"/>
        <w:ind w:left="720" w:hanging="720"/>
        <w:rPr>
          <w:noProof/>
        </w:rPr>
      </w:pPr>
      <w:r w:rsidRPr="00752820">
        <w:rPr>
          <w:noProof/>
        </w:rPr>
        <w:t>[23]</w:t>
      </w:r>
      <w:r w:rsidRPr="00752820">
        <w:rPr>
          <w:noProof/>
        </w:rPr>
        <w:tab/>
        <w:t>Duval C</w:t>
      </w:r>
      <w:r w:rsidRPr="00752820">
        <w:rPr>
          <w:i/>
          <w:noProof/>
        </w:rPr>
        <w:t>, et al.</w:t>
      </w:r>
      <w:r w:rsidRPr="00752820">
        <w:rPr>
          <w:noProof/>
        </w:rPr>
        <w:t xml:space="preserve"> (2012) What happens to personal identity when semantic knowledge degrades? A study of the self and autobiographical memory in semantic dementia. </w:t>
      </w:r>
      <w:r w:rsidRPr="00752820">
        <w:rPr>
          <w:i/>
          <w:noProof/>
        </w:rPr>
        <w:t>Neuropsychologia</w:t>
      </w:r>
      <w:r w:rsidRPr="00752820">
        <w:rPr>
          <w:noProof/>
        </w:rPr>
        <w:t xml:space="preserve"> </w:t>
      </w:r>
      <w:r w:rsidRPr="00752820">
        <w:rPr>
          <w:b/>
          <w:noProof/>
        </w:rPr>
        <w:t>50</w:t>
      </w:r>
      <w:r w:rsidRPr="00752820">
        <w:rPr>
          <w:noProof/>
        </w:rPr>
        <w:t>, 254-265.</w:t>
      </w:r>
    </w:p>
    <w:p w14:paraId="04073EC3" w14:textId="77777777" w:rsidR="00752820" w:rsidRPr="00752820" w:rsidRDefault="00752820" w:rsidP="00752820">
      <w:pPr>
        <w:pStyle w:val="EndNoteBibliography"/>
        <w:ind w:left="720" w:hanging="720"/>
        <w:rPr>
          <w:noProof/>
        </w:rPr>
      </w:pPr>
      <w:r w:rsidRPr="00752820">
        <w:rPr>
          <w:noProof/>
        </w:rPr>
        <w:t>[24]</w:t>
      </w:r>
      <w:r w:rsidRPr="00752820">
        <w:rPr>
          <w:noProof/>
        </w:rPr>
        <w:tab/>
        <w:t>Rascovsky K</w:t>
      </w:r>
      <w:r w:rsidRPr="00752820">
        <w:rPr>
          <w:i/>
          <w:noProof/>
        </w:rPr>
        <w:t>, et al.</w:t>
      </w:r>
      <w:r w:rsidRPr="00752820">
        <w:rPr>
          <w:noProof/>
        </w:rPr>
        <w:t xml:space="preserve"> (2011) Sensitivity of revised diagnostic criteria for the behavioural variant of frontotemporal dementia. </w:t>
      </w:r>
      <w:r w:rsidRPr="00752820">
        <w:rPr>
          <w:i/>
          <w:noProof/>
        </w:rPr>
        <w:t>Brain</w:t>
      </w:r>
      <w:r w:rsidRPr="00752820">
        <w:rPr>
          <w:noProof/>
        </w:rPr>
        <w:t xml:space="preserve"> </w:t>
      </w:r>
      <w:r w:rsidRPr="00752820">
        <w:rPr>
          <w:b/>
          <w:noProof/>
        </w:rPr>
        <w:t>134</w:t>
      </w:r>
      <w:r w:rsidRPr="00752820">
        <w:rPr>
          <w:noProof/>
        </w:rPr>
        <w:t>, 2456-2477.</w:t>
      </w:r>
    </w:p>
    <w:p w14:paraId="7C8E2A94" w14:textId="77777777" w:rsidR="00752820" w:rsidRPr="00752820" w:rsidRDefault="00752820" w:rsidP="00752820">
      <w:pPr>
        <w:pStyle w:val="EndNoteBibliography"/>
        <w:ind w:left="720" w:hanging="720"/>
        <w:rPr>
          <w:noProof/>
        </w:rPr>
      </w:pPr>
      <w:r w:rsidRPr="00752820">
        <w:rPr>
          <w:noProof/>
        </w:rPr>
        <w:t>[25]</w:t>
      </w:r>
      <w:r w:rsidRPr="00752820">
        <w:rPr>
          <w:noProof/>
        </w:rPr>
        <w:tab/>
        <w:t xml:space="preserve">Hornberger M, Piguet O (2012) Episodic memory in frontotemporal dementia: a critical review. </w:t>
      </w:r>
      <w:r w:rsidRPr="00752820">
        <w:rPr>
          <w:i/>
          <w:noProof/>
        </w:rPr>
        <w:t>Brain</w:t>
      </w:r>
      <w:r w:rsidRPr="00752820">
        <w:rPr>
          <w:noProof/>
        </w:rPr>
        <w:t xml:space="preserve"> </w:t>
      </w:r>
      <w:r w:rsidRPr="00752820">
        <w:rPr>
          <w:b/>
          <w:noProof/>
        </w:rPr>
        <w:t>135</w:t>
      </w:r>
      <w:r w:rsidRPr="00752820">
        <w:rPr>
          <w:noProof/>
        </w:rPr>
        <w:t>, 678-692.</w:t>
      </w:r>
    </w:p>
    <w:p w14:paraId="48143A26" w14:textId="77777777" w:rsidR="00752820" w:rsidRPr="00752820" w:rsidRDefault="00752820" w:rsidP="00752820">
      <w:pPr>
        <w:pStyle w:val="EndNoteBibliography"/>
        <w:ind w:left="720" w:hanging="720"/>
        <w:rPr>
          <w:noProof/>
        </w:rPr>
      </w:pPr>
      <w:r w:rsidRPr="00752820">
        <w:rPr>
          <w:noProof/>
        </w:rPr>
        <w:t>[26]</w:t>
      </w:r>
      <w:r w:rsidRPr="00752820">
        <w:rPr>
          <w:noProof/>
        </w:rPr>
        <w:tab/>
        <w:t>Hornberger M</w:t>
      </w:r>
      <w:r w:rsidRPr="00752820">
        <w:rPr>
          <w:i/>
          <w:noProof/>
        </w:rPr>
        <w:t>, et al.</w:t>
      </w:r>
      <w:r w:rsidRPr="00752820">
        <w:rPr>
          <w:noProof/>
        </w:rPr>
        <w:t xml:space="preserve"> (2010) How preserved is episodic memory in behavioural variant frontotemporal dementia. </w:t>
      </w:r>
      <w:r w:rsidRPr="00752820">
        <w:rPr>
          <w:i/>
          <w:noProof/>
        </w:rPr>
        <w:t>Neurology</w:t>
      </w:r>
      <w:r w:rsidRPr="00752820">
        <w:rPr>
          <w:noProof/>
        </w:rPr>
        <w:t xml:space="preserve"> </w:t>
      </w:r>
      <w:r w:rsidRPr="00752820">
        <w:rPr>
          <w:b/>
          <w:noProof/>
        </w:rPr>
        <w:t>74</w:t>
      </w:r>
      <w:r w:rsidRPr="00752820">
        <w:rPr>
          <w:noProof/>
        </w:rPr>
        <w:t>, 473-479.</w:t>
      </w:r>
    </w:p>
    <w:p w14:paraId="4319D54D" w14:textId="77777777" w:rsidR="00752820" w:rsidRPr="00752820" w:rsidRDefault="00752820" w:rsidP="00752820">
      <w:pPr>
        <w:pStyle w:val="EndNoteBibliography"/>
        <w:ind w:left="720" w:hanging="720"/>
        <w:rPr>
          <w:noProof/>
        </w:rPr>
      </w:pPr>
      <w:r w:rsidRPr="00752820">
        <w:rPr>
          <w:noProof/>
        </w:rPr>
        <w:t>[27]</w:t>
      </w:r>
      <w:r w:rsidRPr="00752820">
        <w:rPr>
          <w:noProof/>
        </w:rPr>
        <w:tab/>
        <w:t>Irish M</w:t>
      </w:r>
      <w:r w:rsidRPr="00752820">
        <w:rPr>
          <w:i/>
          <w:noProof/>
        </w:rPr>
        <w:t>, et al.</w:t>
      </w:r>
      <w:r w:rsidRPr="00752820">
        <w:rPr>
          <w:noProof/>
        </w:rPr>
        <w:t xml:space="preserve"> (2014) Common and unique gray matter correlates of episodic memory dysfunction in frontotemporal dementia and alzheimer's disease. </w:t>
      </w:r>
      <w:r w:rsidRPr="00752820">
        <w:rPr>
          <w:i/>
          <w:noProof/>
        </w:rPr>
        <w:t>Hum Brain Mapp</w:t>
      </w:r>
      <w:r w:rsidRPr="00752820">
        <w:rPr>
          <w:noProof/>
        </w:rPr>
        <w:t xml:space="preserve"> </w:t>
      </w:r>
      <w:r w:rsidRPr="00752820">
        <w:rPr>
          <w:b/>
          <w:noProof/>
        </w:rPr>
        <w:t>35</w:t>
      </w:r>
      <w:r w:rsidRPr="00752820">
        <w:rPr>
          <w:noProof/>
        </w:rPr>
        <w:t>, 1422-1435.</w:t>
      </w:r>
    </w:p>
    <w:p w14:paraId="21686566" w14:textId="77777777" w:rsidR="00752820" w:rsidRPr="00752820" w:rsidRDefault="00752820" w:rsidP="00752820">
      <w:pPr>
        <w:pStyle w:val="EndNoteBibliography"/>
        <w:ind w:left="720" w:hanging="720"/>
        <w:rPr>
          <w:noProof/>
        </w:rPr>
      </w:pPr>
      <w:r w:rsidRPr="00752820">
        <w:rPr>
          <w:noProof/>
        </w:rPr>
        <w:t>[28]</w:t>
      </w:r>
      <w:r w:rsidRPr="00752820">
        <w:rPr>
          <w:noProof/>
        </w:rPr>
        <w:tab/>
        <w:t>Matuszewski V</w:t>
      </w:r>
      <w:r w:rsidRPr="00752820">
        <w:rPr>
          <w:i/>
          <w:noProof/>
        </w:rPr>
        <w:t>, et al.</w:t>
      </w:r>
      <w:r w:rsidRPr="00752820">
        <w:rPr>
          <w:noProof/>
        </w:rPr>
        <w:t xml:space="preserve"> (2006) Retrieval mechanisms for autobiographical memories: insights from the frontal variant of frontotemporal dementia. </w:t>
      </w:r>
      <w:r w:rsidRPr="00752820">
        <w:rPr>
          <w:i/>
          <w:noProof/>
        </w:rPr>
        <w:t>Neuropsychologia</w:t>
      </w:r>
      <w:r w:rsidRPr="00752820">
        <w:rPr>
          <w:noProof/>
        </w:rPr>
        <w:t xml:space="preserve"> </w:t>
      </w:r>
      <w:r w:rsidRPr="00752820">
        <w:rPr>
          <w:b/>
          <w:noProof/>
        </w:rPr>
        <w:t>44</w:t>
      </w:r>
      <w:r w:rsidRPr="00752820">
        <w:rPr>
          <w:noProof/>
        </w:rPr>
        <w:t>, 2386-2397.</w:t>
      </w:r>
    </w:p>
    <w:p w14:paraId="48D976ED" w14:textId="77777777" w:rsidR="00752820" w:rsidRPr="00752820" w:rsidRDefault="00752820" w:rsidP="00752820">
      <w:pPr>
        <w:pStyle w:val="EndNoteBibliography"/>
        <w:ind w:left="720" w:hanging="720"/>
        <w:rPr>
          <w:noProof/>
        </w:rPr>
      </w:pPr>
      <w:r w:rsidRPr="00752820">
        <w:rPr>
          <w:noProof/>
        </w:rPr>
        <w:t>[29]</w:t>
      </w:r>
      <w:r w:rsidRPr="00752820">
        <w:rPr>
          <w:noProof/>
        </w:rPr>
        <w:tab/>
        <w:t>Thomas-Anterion C</w:t>
      </w:r>
      <w:r w:rsidRPr="00752820">
        <w:rPr>
          <w:i/>
          <w:noProof/>
        </w:rPr>
        <w:t>, et al.</w:t>
      </w:r>
      <w:r w:rsidRPr="00752820">
        <w:rPr>
          <w:noProof/>
        </w:rPr>
        <w:t xml:space="preserve"> (2000) Differential mechanisms of impairment of remote memory in Alzheimer’s and frontotemporal dementia. </w:t>
      </w:r>
      <w:r w:rsidRPr="00752820">
        <w:rPr>
          <w:i/>
          <w:noProof/>
        </w:rPr>
        <w:t>Dementia and geriatric cognitive disorders</w:t>
      </w:r>
      <w:r w:rsidRPr="00752820">
        <w:rPr>
          <w:noProof/>
        </w:rPr>
        <w:t xml:space="preserve"> </w:t>
      </w:r>
      <w:r w:rsidRPr="00752820">
        <w:rPr>
          <w:b/>
          <w:noProof/>
        </w:rPr>
        <w:t>11</w:t>
      </w:r>
      <w:r w:rsidRPr="00752820">
        <w:rPr>
          <w:noProof/>
        </w:rPr>
        <w:t>, 100-106.</w:t>
      </w:r>
    </w:p>
    <w:p w14:paraId="7BD37762" w14:textId="77777777" w:rsidR="00752820" w:rsidRPr="00752820" w:rsidRDefault="00752820" w:rsidP="00752820">
      <w:pPr>
        <w:pStyle w:val="EndNoteBibliography"/>
        <w:ind w:left="720" w:hanging="720"/>
        <w:rPr>
          <w:noProof/>
        </w:rPr>
      </w:pPr>
      <w:r w:rsidRPr="00752820">
        <w:rPr>
          <w:noProof/>
        </w:rPr>
        <w:t>[30]</w:t>
      </w:r>
      <w:r w:rsidRPr="00752820">
        <w:rPr>
          <w:noProof/>
        </w:rPr>
        <w:tab/>
        <w:t>Miller L</w:t>
      </w:r>
      <w:r w:rsidRPr="00752820">
        <w:rPr>
          <w:i/>
          <w:noProof/>
        </w:rPr>
        <w:t>, et al.</w:t>
      </w:r>
      <w:r w:rsidRPr="00752820">
        <w:rPr>
          <w:noProof/>
        </w:rPr>
        <w:t xml:space="preserve"> (2013) Identifying cognitive and demographic variables that contribute to carer burden in dementia. </w:t>
      </w:r>
      <w:r w:rsidRPr="00752820">
        <w:rPr>
          <w:i/>
          <w:noProof/>
        </w:rPr>
        <w:t>Dement Geriatr Cogn Disord</w:t>
      </w:r>
      <w:r w:rsidRPr="00752820">
        <w:rPr>
          <w:noProof/>
        </w:rPr>
        <w:t xml:space="preserve"> </w:t>
      </w:r>
      <w:r w:rsidRPr="00752820">
        <w:rPr>
          <w:b/>
          <w:noProof/>
        </w:rPr>
        <w:t>36</w:t>
      </w:r>
      <w:r w:rsidRPr="00752820">
        <w:rPr>
          <w:noProof/>
        </w:rPr>
        <w:t>, 43-49.</w:t>
      </w:r>
    </w:p>
    <w:p w14:paraId="55C3B4AF" w14:textId="77777777" w:rsidR="00752820" w:rsidRPr="00752820" w:rsidRDefault="00752820" w:rsidP="00752820">
      <w:pPr>
        <w:pStyle w:val="EndNoteBibliography"/>
        <w:ind w:left="720" w:hanging="720"/>
        <w:rPr>
          <w:noProof/>
        </w:rPr>
      </w:pPr>
      <w:r w:rsidRPr="00752820">
        <w:rPr>
          <w:noProof/>
        </w:rPr>
        <w:t>[31]</w:t>
      </w:r>
      <w:r w:rsidRPr="00752820">
        <w:rPr>
          <w:noProof/>
        </w:rPr>
        <w:tab/>
        <w:t>Nunnemann S</w:t>
      </w:r>
      <w:r w:rsidRPr="00752820">
        <w:rPr>
          <w:i/>
          <w:noProof/>
        </w:rPr>
        <w:t>, et al.</w:t>
      </w:r>
      <w:r w:rsidRPr="00752820">
        <w:rPr>
          <w:noProof/>
        </w:rPr>
        <w:t xml:space="preserve"> (2012) Caregivers of patients with frontotemporal lobar degeneration: A review of burden, problems, needs, and interventions. </w:t>
      </w:r>
      <w:r w:rsidRPr="00752820">
        <w:rPr>
          <w:i/>
          <w:noProof/>
        </w:rPr>
        <w:t>Int Psychogeriatr</w:t>
      </w:r>
      <w:r w:rsidRPr="00752820">
        <w:rPr>
          <w:noProof/>
        </w:rPr>
        <w:t xml:space="preserve"> </w:t>
      </w:r>
      <w:r w:rsidRPr="00752820">
        <w:rPr>
          <w:b/>
          <w:noProof/>
        </w:rPr>
        <w:t>24</w:t>
      </w:r>
      <w:r w:rsidRPr="00752820">
        <w:rPr>
          <w:noProof/>
        </w:rPr>
        <w:t>, 1368-1386.</w:t>
      </w:r>
    </w:p>
    <w:p w14:paraId="06022288" w14:textId="77777777" w:rsidR="00752820" w:rsidRPr="00752820" w:rsidRDefault="00752820" w:rsidP="00752820">
      <w:pPr>
        <w:pStyle w:val="EndNoteBibliography"/>
        <w:ind w:left="720" w:hanging="720"/>
        <w:rPr>
          <w:noProof/>
        </w:rPr>
      </w:pPr>
      <w:r w:rsidRPr="00752820">
        <w:rPr>
          <w:noProof/>
        </w:rPr>
        <w:t>[32]</w:t>
      </w:r>
      <w:r w:rsidRPr="00752820">
        <w:rPr>
          <w:noProof/>
        </w:rPr>
        <w:tab/>
        <w:t>Mioshi E</w:t>
      </w:r>
      <w:r w:rsidRPr="00752820">
        <w:rPr>
          <w:i/>
          <w:noProof/>
        </w:rPr>
        <w:t>, et al.</w:t>
      </w:r>
      <w:r w:rsidRPr="00752820">
        <w:rPr>
          <w:noProof/>
        </w:rPr>
        <w:t xml:space="preserve"> (2013) The impact of dementia severity on caregiver burden in frontotemporal dementia and Alzheimer disease. </w:t>
      </w:r>
      <w:r w:rsidRPr="00752820">
        <w:rPr>
          <w:i/>
          <w:noProof/>
        </w:rPr>
        <w:t>Alzheimer Dis Assoc Disord</w:t>
      </w:r>
      <w:r w:rsidRPr="00752820">
        <w:rPr>
          <w:noProof/>
        </w:rPr>
        <w:t xml:space="preserve"> </w:t>
      </w:r>
      <w:r w:rsidRPr="00752820">
        <w:rPr>
          <w:b/>
          <w:noProof/>
        </w:rPr>
        <w:t>27</w:t>
      </w:r>
      <w:r w:rsidRPr="00752820">
        <w:rPr>
          <w:noProof/>
        </w:rPr>
        <w:t>, 68-73 10.1097/WAD.1090b1013e318247a318240bc.</w:t>
      </w:r>
    </w:p>
    <w:p w14:paraId="06E931AD" w14:textId="77777777" w:rsidR="00752820" w:rsidRPr="00752820" w:rsidRDefault="00752820" w:rsidP="00752820">
      <w:pPr>
        <w:pStyle w:val="EndNoteBibliography"/>
        <w:ind w:left="720" w:hanging="720"/>
        <w:rPr>
          <w:noProof/>
        </w:rPr>
      </w:pPr>
      <w:r w:rsidRPr="00752820">
        <w:rPr>
          <w:rFonts w:hint="eastAsia"/>
          <w:noProof/>
        </w:rPr>
        <w:t>[33]</w:t>
      </w:r>
      <w:r w:rsidRPr="00752820">
        <w:rPr>
          <w:rFonts w:hint="eastAsia"/>
          <w:noProof/>
        </w:rPr>
        <w:tab/>
        <w:t>Mioshi E</w:t>
      </w:r>
      <w:r w:rsidRPr="00752820">
        <w:rPr>
          <w:rFonts w:hint="eastAsia"/>
          <w:i/>
          <w:noProof/>
        </w:rPr>
        <w:t>, et al.</w:t>
      </w:r>
      <w:r w:rsidRPr="00752820">
        <w:rPr>
          <w:rFonts w:hint="eastAsia"/>
          <w:noProof/>
        </w:rPr>
        <w:t xml:space="preserve"> (2006) The Addenbrooke's Cognitive Examination Revised (ACE</w:t>
      </w:r>
      <w:r w:rsidRPr="00752820">
        <w:rPr>
          <w:rFonts w:hint="eastAsia"/>
          <w:noProof/>
        </w:rPr>
        <w:t>‐</w:t>
      </w:r>
      <w:r w:rsidRPr="00752820">
        <w:rPr>
          <w:rFonts w:hint="eastAsia"/>
          <w:noProof/>
        </w:rPr>
        <w:t xml:space="preserve">R): a brief cognitive test battery for dementia screening. </w:t>
      </w:r>
      <w:r w:rsidRPr="00752820">
        <w:rPr>
          <w:rFonts w:hint="eastAsia"/>
          <w:i/>
          <w:noProof/>
        </w:rPr>
        <w:t>International journal of geriatric psychiatry</w:t>
      </w:r>
      <w:r w:rsidRPr="00752820">
        <w:rPr>
          <w:rFonts w:hint="eastAsia"/>
          <w:noProof/>
        </w:rPr>
        <w:t xml:space="preserve"> </w:t>
      </w:r>
      <w:r w:rsidRPr="00752820">
        <w:rPr>
          <w:rFonts w:hint="eastAsia"/>
          <w:b/>
          <w:noProof/>
        </w:rPr>
        <w:t>21</w:t>
      </w:r>
      <w:r w:rsidRPr="00752820">
        <w:rPr>
          <w:rFonts w:hint="eastAsia"/>
          <w:noProof/>
        </w:rPr>
        <w:t>, 1078-1085.</w:t>
      </w:r>
    </w:p>
    <w:p w14:paraId="2E215D42" w14:textId="77777777" w:rsidR="00752820" w:rsidRPr="00752820" w:rsidRDefault="00752820" w:rsidP="00752820">
      <w:pPr>
        <w:pStyle w:val="EndNoteBibliography"/>
        <w:ind w:left="720" w:hanging="720"/>
        <w:rPr>
          <w:noProof/>
        </w:rPr>
      </w:pPr>
      <w:r w:rsidRPr="00752820">
        <w:rPr>
          <w:noProof/>
        </w:rPr>
        <w:t>[34]</w:t>
      </w:r>
      <w:r w:rsidRPr="00752820">
        <w:rPr>
          <w:noProof/>
        </w:rPr>
        <w:tab/>
        <w:t xml:space="preserve">Wechsler D (1997) </w:t>
      </w:r>
      <w:r w:rsidRPr="00752820">
        <w:rPr>
          <w:i/>
          <w:noProof/>
        </w:rPr>
        <w:t>WAIS-III administration and scoring manual</w:t>
      </w:r>
      <w:r w:rsidRPr="00752820">
        <w:rPr>
          <w:noProof/>
        </w:rPr>
        <w:t>, TX: The Psychological Corporation, San Antonio.</w:t>
      </w:r>
    </w:p>
    <w:p w14:paraId="0FA56E1C" w14:textId="77777777" w:rsidR="00752820" w:rsidRPr="00752820" w:rsidRDefault="00752820" w:rsidP="00752820">
      <w:pPr>
        <w:pStyle w:val="EndNoteBibliography"/>
        <w:ind w:left="720" w:hanging="720"/>
        <w:rPr>
          <w:noProof/>
        </w:rPr>
      </w:pPr>
      <w:r w:rsidRPr="00752820">
        <w:rPr>
          <w:noProof/>
        </w:rPr>
        <w:t>[35]</w:t>
      </w:r>
      <w:r w:rsidRPr="00752820">
        <w:rPr>
          <w:noProof/>
        </w:rPr>
        <w:tab/>
        <w:t xml:space="preserve">Tombaugh TN (2004) Trail making test A and B: Normative data stratified by age and education. </w:t>
      </w:r>
      <w:r w:rsidRPr="00752820">
        <w:rPr>
          <w:i/>
          <w:noProof/>
        </w:rPr>
        <w:t>Archives of Clinical Neuropsychology</w:t>
      </w:r>
      <w:r w:rsidRPr="00752820">
        <w:rPr>
          <w:noProof/>
        </w:rPr>
        <w:t xml:space="preserve"> </w:t>
      </w:r>
      <w:r w:rsidRPr="00752820">
        <w:rPr>
          <w:b/>
          <w:noProof/>
        </w:rPr>
        <w:t>19</w:t>
      </w:r>
      <w:r w:rsidRPr="00752820">
        <w:rPr>
          <w:noProof/>
        </w:rPr>
        <w:t>, 203-214.</w:t>
      </w:r>
    </w:p>
    <w:p w14:paraId="3D0A2D4A" w14:textId="77777777" w:rsidR="00752820" w:rsidRPr="00752820" w:rsidRDefault="00752820" w:rsidP="00752820">
      <w:pPr>
        <w:pStyle w:val="EndNoteBibliography"/>
        <w:ind w:left="720" w:hanging="720"/>
        <w:rPr>
          <w:noProof/>
        </w:rPr>
      </w:pPr>
      <w:r w:rsidRPr="00752820">
        <w:rPr>
          <w:noProof/>
        </w:rPr>
        <w:t>[36]</w:t>
      </w:r>
      <w:r w:rsidRPr="00752820">
        <w:rPr>
          <w:noProof/>
        </w:rPr>
        <w:tab/>
        <w:t xml:space="preserve">Schmidt M (1996) </w:t>
      </w:r>
      <w:r w:rsidRPr="00752820">
        <w:rPr>
          <w:i/>
          <w:noProof/>
        </w:rPr>
        <w:t>Rey auditory verbal learning test: A handbook</w:t>
      </w:r>
      <w:r w:rsidRPr="00752820">
        <w:rPr>
          <w:noProof/>
        </w:rPr>
        <w:t>, Western Psychological Services Los Angeles.</w:t>
      </w:r>
    </w:p>
    <w:p w14:paraId="04800692" w14:textId="77777777" w:rsidR="00752820" w:rsidRPr="00752820" w:rsidRDefault="00752820" w:rsidP="00752820">
      <w:pPr>
        <w:pStyle w:val="EndNoteBibliography"/>
        <w:ind w:left="720" w:hanging="720"/>
        <w:rPr>
          <w:noProof/>
        </w:rPr>
      </w:pPr>
      <w:r w:rsidRPr="00752820">
        <w:rPr>
          <w:noProof/>
        </w:rPr>
        <w:t>[37]</w:t>
      </w:r>
      <w:r w:rsidRPr="00752820">
        <w:rPr>
          <w:noProof/>
        </w:rPr>
        <w:tab/>
        <w:t xml:space="preserve">Rey A (1941) L'examen psychologique dans les cas d'encéphalopathie traumatique.(Les problems.). </w:t>
      </w:r>
      <w:r w:rsidRPr="00752820">
        <w:rPr>
          <w:i/>
          <w:noProof/>
        </w:rPr>
        <w:t>Archives de psychologie</w:t>
      </w:r>
      <w:r w:rsidRPr="00752820">
        <w:rPr>
          <w:noProof/>
        </w:rPr>
        <w:t>.</w:t>
      </w:r>
    </w:p>
    <w:p w14:paraId="1B0E804E" w14:textId="77777777" w:rsidR="00752820" w:rsidRPr="00752820" w:rsidRDefault="00752820" w:rsidP="00752820">
      <w:pPr>
        <w:pStyle w:val="EndNoteBibliography"/>
        <w:ind w:left="720" w:hanging="720"/>
        <w:rPr>
          <w:noProof/>
        </w:rPr>
      </w:pPr>
      <w:r w:rsidRPr="00752820">
        <w:rPr>
          <w:noProof/>
        </w:rPr>
        <w:t>[38]</w:t>
      </w:r>
      <w:r w:rsidRPr="00752820">
        <w:rPr>
          <w:noProof/>
        </w:rPr>
        <w:tab/>
        <w:t>Savage S</w:t>
      </w:r>
      <w:r w:rsidRPr="00752820">
        <w:rPr>
          <w:i/>
          <w:noProof/>
        </w:rPr>
        <w:t>, et al.</w:t>
      </w:r>
      <w:r w:rsidRPr="00752820">
        <w:rPr>
          <w:noProof/>
        </w:rPr>
        <w:t xml:space="preserve"> (2013) Distinguishing subtypes in primary progressive aphasia: Application of the Sydney Language Battery. </w:t>
      </w:r>
      <w:r w:rsidRPr="00752820">
        <w:rPr>
          <w:i/>
          <w:noProof/>
        </w:rPr>
        <w:t>Dement Geriatr Cogn Disord</w:t>
      </w:r>
      <w:r w:rsidRPr="00752820">
        <w:rPr>
          <w:noProof/>
        </w:rPr>
        <w:t xml:space="preserve"> </w:t>
      </w:r>
      <w:r w:rsidRPr="00752820">
        <w:rPr>
          <w:b/>
          <w:noProof/>
        </w:rPr>
        <w:t>35</w:t>
      </w:r>
      <w:r w:rsidRPr="00752820">
        <w:rPr>
          <w:noProof/>
        </w:rPr>
        <w:t>, 208-218.</w:t>
      </w:r>
    </w:p>
    <w:p w14:paraId="2E76F30C" w14:textId="77777777" w:rsidR="00752820" w:rsidRPr="00752820" w:rsidRDefault="00752820" w:rsidP="00752820">
      <w:pPr>
        <w:pStyle w:val="EndNoteBibliography"/>
        <w:ind w:left="720" w:hanging="720"/>
        <w:rPr>
          <w:noProof/>
        </w:rPr>
      </w:pPr>
      <w:r w:rsidRPr="00752820">
        <w:rPr>
          <w:noProof/>
        </w:rPr>
        <w:t>[39]</w:t>
      </w:r>
      <w:r w:rsidRPr="00752820">
        <w:rPr>
          <w:noProof/>
        </w:rPr>
        <w:tab/>
        <w:t>Levine B</w:t>
      </w:r>
      <w:r w:rsidRPr="00752820">
        <w:rPr>
          <w:i/>
          <w:noProof/>
        </w:rPr>
        <w:t>, et al.</w:t>
      </w:r>
      <w:r w:rsidRPr="00752820">
        <w:rPr>
          <w:noProof/>
        </w:rPr>
        <w:t xml:space="preserve"> (2002) Aging and autobiographical memory: dissociating episodic from semantic retrieval. </w:t>
      </w:r>
      <w:r w:rsidRPr="00752820">
        <w:rPr>
          <w:i/>
          <w:noProof/>
        </w:rPr>
        <w:t>Psychology and aging</w:t>
      </w:r>
      <w:r w:rsidRPr="00752820">
        <w:rPr>
          <w:noProof/>
        </w:rPr>
        <w:t xml:space="preserve"> </w:t>
      </w:r>
      <w:r w:rsidRPr="00752820">
        <w:rPr>
          <w:b/>
          <w:noProof/>
        </w:rPr>
        <w:t>17</w:t>
      </w:r>
      <w:r w:rsidRPr="00752820">
        <w:rPr>
          <w:noProof/>
        </w:rPr>
        <w:t>, 677.</w:t>
      </w:r>
    </w:p>
    <w:p w14:paraId="3324AE3D" w14:textId="77777777" w:rsidR="00752820" w:rsidRPr="00752820" w:rsidRDefault="00752820" w:rsidP="00752820">
      <w:pPr>
        <w:pStyle w:val="EndNoteBibliography"/>
        <w:ind w:left="720" w:hanging="720"/>
        <w:rPr>
          <w:noProof/>
        </w:rPr>
      </w:pPr>
      <w:r w:rsidRPr="00752820">
        <w:rPr>
          <w:noProof/>
        </w:rPr>
        <w:t>[40]</w:t>
      </w:r>
      <w:r w:rsidRPr="00752820">
        <w:rPr>
          <w:noProof/>
        </w:rPr>
        <w:tab/>
        <w:t>Wear HJ</w:t>
      </w:r>
      <w:r w:rsidRPr="00752820">
        <w:rPr>
          <w:i/>
          <w:noProof/>
        </w:rPr>
        <w:t>, et al.</w:t>
      </w:r>
      <w:r w:rsidRPr="00752820">
        <w:rPr>
          <w:noProof/>
        </w:rPr>
        <w:t xml:space="preserve"> (2008) The Cambridge behavioural inventory revised. </w:t>
      </w:r>
      <w:r w:rsidRPr="00752820">
        <w:rPr>
          <w:i/>
          <w:noProof/>
        </w:rPr>
        <w:t>Dementia &amp; Neuropsychologia</w:t>
      </w:r>
      <w:r w:rsidRPr="00752820">
        <w:rPr>
          <w:noProof/>
        </w:rPr>
        <w:t xml:space="preserve"> </w:t>
      </w:r>
      <w:r w:rsidRPr="00752820">
        <w:rPr>
          <w:b/>
          <w:noProof/>
        </w:rPr>
        <w:t>2</w:t>
      </w:r>
      <w:r w:rsidRPr="00752820">
        <w:rPr>
          <w:noProof/>
        </w:rPr>
        <w:t>, 102-107.</w:t>
      </w:r>
    </w:p>
    <w:p w14:paraId="15D191C7" w14:textId="77777777" w:rsidR="00752820" w:rsidRPr="00752820" w:rsidRDefault="00752820" w:rsidP="00752820">
      <w:pPr>
        <w:pStyle w:val="EndNoteBibliography"/>
        <w:ind w:left="720" w:hanging="720"/>
        <w:rPr>
          <w:noProof/>
        </w:rPr>
      </w:pPr>
      <w:r w:rsidRPr="00752820">
        <w:rPr>
          <w:noProof/>
        </w:rPr>
        <w:t>[41]</w:t>
      </w:r>
      <w:r w:rsidRPr="00752820">
        <w:rPr>
          <w:noProof/>
        </w:rPr>
        <w:tab/>
        <w:t>Mioshi E</w:t>
      </w:r>
      <w:r w:rsidRPr="00752820">
        <w:rPr>
          <w:i/>
          <w:noProof/>
        </w:rPr>
        <w:t>, et al.</w:t>
      </w:r>
      <w:r w:rsidRPr="00752820">
        <w:rPr>
          <w:noProof/>
        </w:rPr>
        <w:t xml:space="preserve"> (2010) Clinical staging and disease progression in frontotemporal dementia. </w:t>
      </w:r>
      <w:r w:rsidRPr="00752820">
        <w:rPr>
          <w:i/>
          <w:noProof/>
        </w:rPr>
        <w:t>Neurology</w:t>
      </w:r>
      <w:r w:rsidRPr="00752820">
        <w:rPr>
          <w:noProof/>
        </w:rPr>
        <w:t xml:space="preserve"> </w:t>
      </w:r>
      <w:r w:rsidRPr="00752820">
        <w:rPr>
          <w:b/>
          <w:noProof/>
        </w:rPr>
        <w:t>74</w:t>
      </w:r>
      <w:r w:rsidRPr="00752820">
        <w:rPr>
          <w:noProof/>
        </w:rPr>
        <w:t>, 1591-1597.</w:t>
      </w:r>
    </w:p>
    <w:p w14:paraId="55147D28" w14:textId="77777777" w:rsidR="00752820" w:rsidRPr="00752820" w:rsidRDefault="00752820" w:rsidP="00752820">
      <w:pPr>
        <w:pStyle w:val="EndNoteBibliography"/>
        <w:ind w:left="720" w:hanging="720"/>
        <w:rPr>
          <w:noProof/>
        </w:rPr>
      </w:pPr>
      <w:r w:rsidRPr="00752820">
        <w:rPr>
          <w:noProof/>
        </w:rPr>
        <w:t>[42]</w:t>
      </w:r>
      <w:r w:rsidRPr="00752820">
        <w:rPr>
          <w:noProof/>
        </w:rPr>
        <w:tab/>
        <w:t>Bédard M</w:t>
      </w:r>
      <w:r w:rsidRPr="00752820">
        <w:rPr>
          <w:i/>
          <w:noProof/>
        </w:rPr>
        <w:t>, et al.</w:t>
      </w:r>
      <w:r w:rsidRPr="00752820">
        <w:rPr>
          <w:noProof/>
        </w:rPr>
        <w:t xml:space="preserve"> (2001) The Zarit Burden Interview A New Short Version and Screening Version. </w:t>
      </w:r>
      <w:r w:rsidRPr="00752820">
        <w:rPr>
          <w:i/>
          <w:noProof/>
        </w:rPr>
        <w:t>The Gerontologist</w:t>
      </w:r>
      <w:r w:rsidRPr="00752820">
        <w:rPr>
          <w:noProof/>
        </w:rPr>
        <w:t xml:space="preserve"> </w:t>
      </w:r>
      <w:r w:rsidRPr="00752820">
        <w:rPr>
          <w:b/>
          <w:noProof/>
        </w:rPr>
        <w:t>41</w:t>
      </w:r>
      <w:r w:rsidRPr="00752820">
        <w:rPr>
          <w:noProof/>
        </w:rPr>
        <w:t>, 652-657.</w:t>
      </w:r>
    </w:p>
    <w:p w14:paraId="5DC7BC7A" w14:textId="77777777" w:rsidR="00752820" w:rsidRPr="00752820" w:rsidRDefault="00752820" w:rsidP="00752820">
      <w:pPr>
        <w:pStyle w:val="EndNoteBibliography"/>
        <w:ind w:left="720" w:hanging="720"/>
        <w:rPr>
          <w:noProof/>
        </w:rPr>
      </w:pPr>
      <w:r w:rsidRPr="00752820">
        <w:rPr>
          <w:noProof/>
        </w:rPr>
        <w:t>[43]</w:t>
      </w:r>
      <w:r w:rsidRPr="00752820">
        <w:rPr>
          <w:noProof/>
        </w:rPr>
        <w:tab/>
        <w:t>Higginson IJ</w:t>
      </w:r>
      <w:r w:rsidRPr="00752820">
        <w:rPr>
          <w:i/>
          <w:noProof/>
        </w:rPr>
        <w:t>, et al.</w:t>
      </w:r>
      <w:r w:rsidRPr="00752820">
        <w:rPr>
          <w:noProof/>
        </w:rPr>
        <w:t xml:space="preserve"> (2010) Short-form Zarit Caregiver Burden Interviews were valid in advanced conditions. </w:t>
      </w:r>
      <w:r w:rsidRPr="00752820">
        <w:rPr>
          <w:i/>
          <w:noProof/>
        </w:rPr>
        <w:t>J Clin Epidemiol</w:t>
      </w:r>
      <w:r w:rsidRPr="00752820">
        <w:rPr>
          <w:noProof/>
        </w:rPr>
        <w:t xml:space="preserve"> </w:t>
      </w:r>
      <w:r w:rsidRPr="00752820">
        <w:rPr>
          <w:b/>
          <w:noProof/>
        </w:rPr>
        <w:t>63</w:t>
      </w:r>
      <w:r w:rsidRPr="00752820">
        <w:rPr>
          <w:noProof/>
        </w:rPr>
        <w:t>, 535-542.</w:t>
      </w:r>
    </w:p>
    <w:p w14:paraId="74963851" w14:textId="77777777" w:rsidR="00752820" w:rsidRPr="00752820" w:rsidRDefault="00752820" w:rsidP="00752820">
      <w:pPr>
        <w:pStyle w:val="EndNoteBibliography"/>
        <w:ind w:left="720" w:hanging="720"/>
        <w:rPr>
          <w:noProof/>
        </w:rPr>
      </w:pPr>
      <w:r w:rsidRPr="00752820">
        <w:rPr>
          <w:noProof/>
        </w:rPr>
        <w:lastRenderedPageBreak/>
        <w:t>[44]</w:t>
      </w:r>
      <w:r w:rsidRPr="00752820">
        <w:rPr>
          <w:noProof/>
        </w:rPr>
        <w:tab/>
        <w:t xml:space="preserve">Lovibond SH, Lovibond PF (1995) </w:t>
      </w:r>
      <w:r w:rsidRPr="00752820">
        <w:rPr>
          <w:i/>
          <w:noProof/>
        </w:rPr>
        <w:t>Manual for the Depression Anxiety Stress Scales</w:t>
      </w:r>
      <w:r w:rsidRPr="00752820">
        <w:rPr>
          <w:noProof/>
        </w:rPr>
        <w:t>, Psychology Foundation, Sydney.</w:t>
      </w:r>
    </w:p>
    <w:p w14:paraId="6566FC64" w14:textId="77777777" w:rsidR="00752820" w:rsidRPr="00752820" w:rsidRDefault="00752820" w:rsidP="00752820">
      <w:pPr>
        <w:pStyle w:val="EndNoteBibliography"/>
        <w:ind w:left="720" w:hanging="720"/>
        <w:rPr>
          <w:noProof/>
        </w:rPr>
      </w:pPr>
      <w:r w:rsidRPr="00752820">
        <w:rPr>
          <w:noProof/>
        </w:rPr>
        <w:t>[45]</w:t>
      </w:r>
      <w:r w:rsidRPr="00752820">
        <w:rPr>
          <w:noProof/>
        </w:rPr>
        <w:tab/>
        <w:t xml:space="preserve">Wilhelm K, Parker G (1988) The development of a measure of intimate bonds. </w:t>
      </w:r>
      <w:r w:rsidRPr="00752820">
        <w:rPr>
          <w:i/>
          <w:noProof/>
        </w:rPr>
        <w:t>Psychol Med</w:t>
      </w:r>
      <w:r w:rsidRPr="00752820">
        <w:rPr>
          <w:noProof/>
        </w:rPr>
        <w:t xml:space="preserve"> </w:t>
      </w:r>
      <w:r w:rsidRPr="00752820">
        <w:rPr>
          <w:b/>
          <w:noProof/>
        </w:rPr>
        <w:t>18</w:t>
      </w:r>
      <w:r w:rsidRPr="00752820">
        <w:rPr>
          <w:noProof/>
        </w:rPr>
        <w:t>, 225-234.</w:t>
      </w:r>
    </w:p>
    <w:p w14:paraId="1D5DA8DB" w14:textId="77777777" w:rsidR="00752820" w:rsidRPr="00752820" w:rsidRDefault="00752820" w:rsidP="00752820">
      <w:pPr>
        <w:pStyle w:val="EndNoteBibliography"/>
        <w:ind w:left="720" w:hanging="720"/>
        <w:rPr>
          <w:noProof/>
        </w:rPr>
      </w:pPr>
      <w:r w:rsidRPr="00752820">
        <w:rPr>
          <w:noProof/>
        </w:rPr>
        <w:t>[46]</w:t>
      </w:r>
      <w:r w:rsidRPr="00752820">
        <w:rPr>
          <w:noProof/>
        </w:rPr>
        <w:tab/>
        <w:t xml:space="preserve">Wickens TD, Keppel G (2004) </w:t>
      </w:r>
      <w:r w:rsidRPr="00752820">
        <w:rPr>
          <w:i/>
          <w:noProof/>
        </w:rPr>
        <w:t>Design and analysis: A researcher’s handbook</w:t>
      </w:r>
      <w:r w:rsidRPr="00752820">
        <w:rPr>
          <w:noProof/>
        </w:rPr>
        <w:t>, Englewood Cliffs, NJ: Prentice-Hall.</w:t>
      </w:r>
    </w:p>
    <w:p w14:paraId="6070E6EA" w14:textId="77777777" w:rsidR="00752820" w:rsidRPr="00752820" w:rsidRDefault="00752820" w:rsidP="00752820">
      <w:pPr>
        <w:pStyle w:val="EndNoteBibliography"/>
        <w:ind w:left="720" w:hanging="720"/>
        <w:rPr>
          <w:noProof/>
        </w:rPr>
      </w:pPr>
      <w:r w:rsidRPr="00752820">
        <w:rPr>
          <w:noProof/>
        </w:rPr>
        <w:t>[47]</w:t>
      </w:r>
      <w:r w:rsidRPr="00752820">
        <w:rPr>
          <w:noProof/>
        </w:rPr>
        <w:tab/>
        <w:t>Barnabe A</w:t>
      </w:r>
      <w:r w:rsidRPr="00752820">
        <w:rPr>
          <w:i/>
          <w:noProof/>
        </w:rPr>
        <w:t>, et al.</w:t>
      </w:r>
      <w:r w:rsidRPr="00752820">
        <w:rPr>
          <w:noProof/>
        </w:rPr>
        <w:t xml:space="preserve"> (2012) Autobiographical memory in mild cognitive impairment and Alzheimer's disease: a comparison between the Levine and Kopelman interview methodologies. </w:t>
      </w:r>
      <w:r w:rsidRPr="00752820">
        <w:rPr>
          <w:i/>
          <w:noProof/>
        </w:rPr>
        <w:t>Hippocampus</w:t>
      </w:r>
      <w:r w:rsidRPr="00752820">
        <w:rPr>
          <w:noProof/>
        </w:rPr>
        <w:t xml:space="preserve"> </w:t>
      </w:r>
      <w:r w:rsidRPr="00752820">
        <w:rPr>
          <w:b/>
          <w:noProof/>
        </w:rPr>
        <w:t>22</w:t>
      </w:r>
      <w:r w:rsidRPr="00752820">
        <w:rPr>
          <w:noProof/>
        </w:rPr>
        <w:t>, 1809-1825.</w:t>
      </w:r>
    </w:p>
    <w:p w14:paraId="470B7440" w14:textId="77777777" w:rsidR="00752820" w:rsidRPr="00752820" w:rsidRDefault="00752820" w:rsidP="00752820">
      <w:pPr>
        <w:pStyle w:val="EndNoteBibliography"/>
        <w:ind w:left="720" w:hanging="720"/>
        <w:rPr>
          <w:noProof/>
        </w:rPr>
      </w:pPr>
      <w:r w:rsidRPr="00752820">
        <w:rPr>
          <w:noProof/>
        </w:rPr>
        <w:t>[48]</w:t>
      </w:r>
      <w:r w:rsidRPr="00752820">
        <w:rPr>
          <w:noProof/>
        </w:rPr>
        <w:tab/>
        <w:t>Irish M</w:t>
      </w:r>
      <w:r w:rsidRPr="00752820">
        <w:rPr>
          <w:i/>
          <w:noProof/>
        </w:rPr>
        <w:t>, et al.</w:t>
      </w:r>
      <w:r w:rsidRPr="00752820">
        <w:rPr>
          <w:noProof/>
        </w:rPr>
        <w:t xml:space="preserve"> (2006) Investigating the enhancing effect of music on autobiographical memory in mild Alzheimer’s disease. </w:t>
      </w:r>
      <w:r w:rsidRPr="00752820">
        <w:rPr>
          <w:i/>
          <w:noProof/>
        </w:rPr>
        <w:t>Dement Geriatr Cogn Disord</w:t>
      </w:r>
      <w:r w:rsidRPr="00752820">
        <w:rPr>
          <w:noProof/>
        </w:rPr>
        <w:t xml:space="preserve"> </w:t>
      </w:r>
      <w:r w:rsidRPr="00752820">
        <w:rPr>
          <w:b/>
          <w:noProof/>
        </w:rPr>
        <w:t>22</w:t>
      </w:r>
      <w:r w:rsidRPr="00752820">
        <w:rPr>
          <w:noProof/>
        </w:rPr>
        <w:t>, 108-120.</w:t>
      </w:r>
    </w:p>
    <w:p w14:paraId="00880EC5" w14:textId="77777777" w:rsidR="00752820" w:rsidRPr="00752820" w:rsidRDefault="00752820" w:rsidP="00752820">
      <w:pPr>
        <w:pStyle w:val="EndNoteBibliography"/>
        <w:ind w:left="720" w:hanging="720"/>
        <w:rPr>
          <w:noProof/>
        </w:rPr>
      </w:pPr>
      <w:r w:rsidRPr="00752820">
        <w:rPr>
          <w:noProof/>
        </w:rPr>
        <w:t>[49]</w:t>
      </w:r>
      <w:r w:rsidRPr="00752820">
        <w:rPr>
          <w:noProof/>
        </w:rPr>
        <w:tab/>
        <w:t>Baumgarten M</w:t>
      </w:r>
      <w:r w:rsidRPr="00752820">
        <w:rPr>
          <w:i/>
          <w:noProof/>
        </w:rPr>
        <w:t>, et al.</w:t>
      </w:r>
      <w:r w:rsidRPr="00752820">
        <w:rPr>
          <w:noProof/>
        </w:rPr>
        <w:t xml:space="preserve"> (1990) Validity and Reliability of the Dementia Behavior Disturbance Scale. </w:t>
      </w:r>
      <w:r w:rsidRPr="00752820">
        <w:rPr>
          <w:i/>
          <w:noProof/>
        </w:rPr>
        <w:t>J Am Geriatr Soc</w:t>
      </w:r>
      <w:r w:rsidRPr="00752820">
        <w:rPr>
          <w:noProof/>
        </w:rPr>
        <w:t xml:space="preserve"> </w:t>
      </w:r>
      <w:r w:rsidRPr="00752820">
        <w:rPr>
          <w:b/>
          <w:noProof/>
        </w:rPr>
        <w:t>38</w:t>
      </w:r>
      <w:r w:rsidRPr="00752820">
        <w:rPr>
          <w:noProof/>
        </w:rPr>
        <w:t>, 221-226.</w:t>
      </w:r>
    </w:p>
    <w:p w14:paraId="0ABF84CC" w14:textId="77777777" w:rsidR="00752820" w:rsidRPr="00752820" w:rsidRDefault="00752820" w:rsidP="00752820">
      <w:pPr>
        <w:pStyle w:val="EndNoteBibliography"/>
        <w:ind w:left="720" w:hanging="720"/>
        <w:rPr>
          <w:noProof/>
        </w:rPr>
      </w:pPr>
      <w:r w:rsidRPr="00752820">
        <w:rPr>
          <w:rFonts w:hint="eastAsia"/>
          <w:noProof/>
        </w:rPr>
        <w:t>[50]</w:t>
      </w:r>
      <w:r w:rsidRPr="00752820">
        <w:rPr>
          <w:rFonts w:hint="eastAsia"/>
          <w:noProof/>
        </w:rPr>
        <w:tab/>
        <w:t>Miyamoto Y</w:t>
      </w:r>
      <w:r w:rsidRPr="00752820">
        <w:rPr>
          <w:rFonts w:hint="eastAsia"/>
          <w:i/>
          <w:noProof/>
        </w:rPr>
        <w:t>, et al.</w:t>
      </w:r>
      <w:r w:rsidRPr="00752820">
        <w:rPr>
          <w:rFonts w:hint="eastAsia"/>
          <w:noProof/>
        </w:rPr>
        <w:t xml:space="preserve"> (2002) Caregiver burden in mobile and non</w:t>
      </w:r>
      <w:r w:rsidRPr="00752820">
        <w:rPr>
          <w:rFonts w:hint="eastAsia"/>
          <w:noProof/>
        </w:rPr>
        <w:t>‐</w:t>
      </w:r>
      <w:r w:rsidRPr="00752820">
        <w:rPr>
          <w:rFonts w:hint="eastAsia"/>
          <w:noProof/>
        </w:rPr>
        <w:t xml:space="preserve">mobile demented patients: a comparative study. </w:t>
      </w:r>
      <w:r w:rsidRPr="00752820">
        <w:rPr>
          <w:rFonts w:hint="eastAsia"/>
          <w:i/>
          <w:noProof/>
        </w:rPr>
        <w:t>Int J Geriatr Psychiatry</w:t>
      </w:r>
      <w:r w:rsidRPr="00752820">
        <w:rPr>
          <w:rFonts w:hint="eastAsia"/>
          <w:noProof/>
        </w:rPr>
        <w:t xml:space="preserve"> </w:t>
      </w:r>
      <w:r w:rsidRPr="00752820">
        <w:rPr>
          <w:rFonts w:hint="eastAsia"/>
          <w:b/>
          <w:noProof/>
        </w:rPr>
        <w:t>17</w:t>
      </w:r>
      <w:r w:rsidRPr="00752820">
        <w:rPr>
          <w:rFonts w:hint="eastAsia"/>
          <w:noProof/>
        </w:rPr>
        <w:t>, 765-773.</w:t>
      </w:r>
    </w:p>
    <w:p w14:paraId="014F064F" w14:textId="77777777" w:rsidR="00752820" w:rsidRPr="00752820" w:rsidRDefault="00752820" w:rsidP="00752820">
      <w:pPr>
        <w:pStyle w:val="EndNoteBibliography"/>
        <w:ind w:left="720" w:hanging="720"/>
        <w:rPr>
          <w:noProof/>
        </w:rPr>
      </w:pPr>
      <w:r w:rsidRPr="00752820">
        <w:rPr>
          <w:noProof/>
        </w:rPr>
        <w:t>[51]</w:t>
      </w:r>
      <w:r w:rsidRPr="00752820">
        <w:rPr>
          <w:noProof/>
        </w:rPr>
        <w:tab/>
        <w:t>Gallo DA</w:t>
      </w:r>
      <w:r w:rsidRPr="00752820">
        <w:rPr>
          <w:i/>
          <w:noProof/>
        </w:rPr>
        <w:t>, et al.</w:t>
      </w:r>
      <w:r w:rsidRPr="00752820">
        <w:rPr>
          <w:noProof/>
        </w:rPr>
        <w:t xml:space="preserve"> (2006) Overdependence on degraded gist memory in Alzheimer's disease. </w:t>
      </w:r>
      <w:r w:rsidRPr="00752820">
        <w:rPr>
          <w:i/>
          <w:noProof/>
        </w:rPr>
        <w:t>Neuropsychology</w:t>
      </w:r>
      <w:r w:rsidRPr="00752820">
        <w:rPr>
          <w:noProof/>
        </w:rPr>
        <w:t xml:space="preserve"> </w:t>
      </w:r>
      <w:r w:rsidRPr="00752820">
        <w:rPr>
          <w:b/>
          <w:noProof/>
        </w:rPr>
        <w:t>20</w:t>
      </w:r>
      <w:r w:rsidRPr="00752820">
        <w:rPr>
          <w:noProof/>
        </w:rPr>
        <w:t>, 625-632.</w:t>
      </w:r>
    </w:p>
    <w:p w14:paraId="3707E6E6" w14:textId="77777777" w:rsidR="00752820" w:rsidRPr="00752820" w:rsidRDefault="00752820" w:rsidP="00752820">
      <w:pPr>
        <w:pStyle w:val="EndNoteBibliography"/>
        <w:ind w:left="720" w:hanging="720"/>
        <w:rPr>
          <w:noProof/>
        </w:rPr>
      </w:pPr>
      <w:r w:rsidRPr="00752820">
        <w:rPr>
          <w:noProof/>
        </w:rPr>
        <w:t>[52]</w:t>
      </w:r>
      <w:r w:rsidRPr="00752820">
        <w:rPr>
          <w:noProof/>
        </w:rPr>
        <w:tab/>
        <w:t>Mahoney R</w:t>
      </w:r>
      <w:r w:rsidRPr="00752820">
        <w:rPr>
          <w:i/>
          <w:noProof/>
        </w:rPr>
        <w:t>, et al.</w:t>
      </w:r>
      <w:r w:rsidRPr="00752820">
        <w:rPr>
          <w:noProof/>
        </w:rPr>
        <w:t xml:space="preserve"> (2005) Anxiety and depression in family caregivers of people with Alzheimer disease: the LASER-AD study. </w:t>
      </w:r>
      <w:r w:rsidRPr="00752820">
        <w:rPr>
          <w:i/>
          <w:noProof/>
        </w:rPr>
        <w:t>The American journal of geriatric psychiatry</w:t>
      </w:r>
      <w:r w:rsidRPr="00752820">
        <w:rPr>
          <w:noProof/>
        </w:rPr>
        <w:t xml:space="preserve"> </w:t>
      </w:r>
      <w:r w:rsidRPr="00752820">
        <w:rPr>
          <w:b/>
          <w:noProof/>
        </w:rPr>
        <w:t>13</w:t>
      </w:r>
      <w:r w:rsidRPr="00752820">
        <w:rPr>
          <w:noProof/>
        </w:rPr>
        <w:t>, 795-801.</w:t>
      </w:r>
    </w:p>
    <w:p w14:paraId="23824C51" w14:textId="77777777" w:rsidR="00752820" w:rsidRPr="00752820" w:rsidRDefault="00752820" w:rsidP="00752820">
      <w:pPr>
        <w:pStyle w:val="EndNoteBibliography"/>
        <w:ind w:left="720" w:hanging="720"/>
        <w:rPr>
          <w:noProof/>
        </w:rPr>
      </w:pPr>
      <w:r w:rsidRPr="00752820">
        <w:rPr>
          <w:noProof/>
        </w:rPr>
        <w:t>[53]</w:t>
      </w:r>
      <w:r w:rsidRPr="00752820">
        <w:rPr>
          <w:noProof/>
        </w:rPr>
        <w:tab/>
        <w:t>Clyburn LD</w:t>
      </w:r>
      <w:r w:rsidRPr="00752820">
        <w:rPr>
          <w:i/>
          <w:noProof/>
        </w:rPr>
        <w:t>, et al.</w:t>
      </w:r>
      <w:r w:rsidRPr="00752820">
        <w:rPr>
          <w:noProof/>
        </w:rPr>
        <w:t xml:space="preserve"> (2000) Predicting caregiver burden and depression in Alzheimer's disease. </w:t>
      </w:r>
      <w:r w:rsidRPr="00752820">
        <w:rPr>
          <w:i/>
          <w:noProof/>
        </w:rPr>
        <w:t>J Gerontol B Psychol Sci Soc Sci</w:t>
      </w:r>
      <w:r w:rsidRPr="00752820">
        <w:rPr>
          <w:noProof/>
        </w:rPr>
        <w:t xml:space="preserve"> </w:t>
      </w:r>
      <w:r w:rsidRPr="00752820">
        <w:rPr>
          <w:b/>
          <w:noProof/>
        </w:rPr>
        <w:t>55</w:t>
      </w:r>
      <w:r w:rsidRPr="00752820">
        <w:rPr>
          <w:noProof/>
        </w:rPr>
        <w:t>, S2-S13.</w:t>
      </w:r>
    </w:p>
    <w:p w14:paraId="14450961" w14:textId="77777777" w:rsidR="00752820" w:rsidRPr="00752820" w:rsidRDefault="00752820" w:rsidP="00752820">
      <w:pPr>
        <w:pStyle w:val="EndNoteBibliography"/>
        <w:ind w:left="720" w:hanging="720"/>
        <w:rPr>
          <w:noProof/>
        </w:rPr>
      </w:pPr>
      <w:r w:rsidRPr="00752820">
        <w:rPr>
          <w:noProof/>
        </w:rPr>
        <w:t>[54]</w:t>
      </w:r>
      <w:r w:rsidRPr="00752820">
        <w:rPr>
          <w:noProof/>
        </w:rPr>
        <w:tab/>
        <w:t>Bozeat S</w:t>
      </w:r>
      <w:r w:rsidRPr="00752820">
        <w:rPr>
          <w:i/>
          <w:noProof/>
        </w:rPr>
        <w:t>, et al.</w:t>
      </w:r>
      <w:r w:rsidRPr="00752820">
        <w:rPr>
          <w:noProof/>
        </w:rPr>
        <w:t xml:space="preserve"> (2000) Which neuropsychiatric features distinguish frontotemporal dementia fron Alzheimer's disease? </w:t>
      </w:r>
      <w:r w:rsidRPr="00752820">
        <w:rPr>
          <w:i/>
          <w:noProof/>
        </w:rPr>
        <w:t>J Neurol Neurosurg Psychiatry</w:t>
      </w:r>
      <w:r w:rsidRPr="00752820">
        <w:rPr>
          <w:noProof/>
        </w:rPr>
        <w:t xml:space="preserve"> </w:t>
      </w:r>
      <w:r w:rsidRPr="00752820">
        <w:rPr>
          <w:b/>
          <w:noProof/>
        </w:rPr>
        <w:t>69</w:t>
      </w:r>
      <w:r w:rsidRPr="00752820">
        <w:rPr>
          <w:noProof/>
        </w:rPr>
        <w:t>, 178-186.</w:t>
      </w:r>
    </w:p>
    <w:p w14:paraId="1B8E2FF6" w14:textId="77777777" w:rsidR="00752820" w:rsidRPr="00752820" w:rsidRDefault="00752820" w:rsidP="00752820">
      <w:pPr>
        <w:pStyle w:val="EndNoteBibliography"/>
        <w:ind w:left="720" w:hanging="720"/>
        <w:rPr>
          <w:noProof/>
        </w:rPr>
      </w:pPr>
      <w:r w:rsidRPr="00752820">
        <w:rPr>
          <w:noProof/>
        </w:rPr>
        <w:t>[55]</w:t>
      </w:r>
      <w:r w:rsidRPr="00752820">
        <w:rPr>
          <w:noProof/>
        </w:rPr>
        <w:tab/>
        <w:t>Mega MS</w:t>
      </w:r>
      <w:r w:rsidRPr="00752820">
        <w:rPr>
          <w:i/>
          <w:noProof/>
        </w:rPr>
        <w:t>, et al.</w:t>
      </w:r>
      <w:r w:rsidRPr="00752820">
        <w:rPr>
          <w:noProof/>
        </w:rPr>
        <w:t xml:space="preserve"> (1996) The spectrum of behavioral changes in Alzheimer's disease. </w:t>
      </w:r>
      <w:r w:rsidRPr="00752820">
        <w:rPr>
          <w:i/>
          <w:noProof/>
        </w:rPr>
        <w:t>Neurology</w:t>
      </w:r>
      <w:r w:rsidRPr="00752820">
        <w:rPr>
          <w:noProof/>
        </w:rPr>
        <w:t xml:space="preserve"> </w:t>
      </w:r>
      <w:r w:rsidRPr="00752820">
        <w:rPr>
          <w:b/>
          <w:noProof/>
        </w:rPr>
        <w:t>46</w:t>
      </w:r>
      <w:r w:rsidRPr="00752820">
        <w:rPr>
          <w:noProof/>
        </w:rPr>
        <w:t>, 130-135.</w:t>
      </w:r>
    </w:p>
    <w:p w14:paraId="0BBCD359" w14:textId="77777777" w:rsidR="00752820" w:rsidRPr="00752820" w:rsidRDefault="00752820" w:rsidP="00752820">
      <w:pPr>
        <w:pStyle w:val="EndNoteBibliography"/>
        <w:ind w:left="720" w:hanging="720"/>
        <w:rPr>
          <w:noProof/>
        </w:rPr>
      </w:pPr>
      <w:r w:rsidRPr="00752820">
        <w:rPr>
          <w:noProof/>
        </w:rPr>
        <w:t>[56]</w:t>
      </w:r>
      <w:r w:rsidRPr="00752820">
        <w:rPr>
          <w:noProof/>
        </w:rPr>
        <w:tab/>
        <w:t>Lyketsos CG</w:t>
      </w:r>
      <w:r w:rsidRPr="00752820">
        <w:rPr>
          <w:i/>
          <w:noProof/>
        </w:rPr>
        <w:t>, et al.</w:t>
      </w:r>
      <w:r w:rsidRPr="00752820">
        <w:rPr>
          <w:noProof/>
        </w:rPr>
        <w:t xml:space="preserve"> (2011) Neuropsychiatric symptoms in Alzheimer’s disease. </w:t>
      </w:r>
      <w:r w:rsidRPr="00752820">
        <w:rPr>
          <w:i/>
          <w:noProof/>
        </w:rPr>
        <w:t>Alzheimer's &amp; Dementia</w:t>
      </w:r>
      <w:r w:rsidRPr="00752820">
        <w:rPr>
          <w:noProof/>
        </w:rPr>
        <w:t xml:space="preserve"> </w:t>
      </w:r>
      <w:r w:rsidRPr="00752820">
        <w:rPr>
          <w:b/>
          <w:noProof/>
        </w:rPr>
        <w:t>7</w:t>
      </w:r>
      <w:r w:rsidRPr="00752820">
        <w:rPr>
          <w:noProof/>
        </w:rPr>
        <w:t>, 532-539.</w:t>
      </w:r>
    </w:p>
    <w:p w14:paraId="33DEE6BC" w14:textId="77777777" w:rsidR="00752820" w:rsidRPr="00752820" w:rsidRDefault="00752820" w:rsidP="00752820">
      <w:pPr>
        <w:pStyle w:val="EndNoteBibliography"/>
        <w:ind w:left="720" w:hanging="720"/>
        <w:rPr>
          <w:noProof/>
        </w:rPr>
      </w:pPr>
      <w:r w:rsidRPr="00752820">
        <w:rPr>
          <w:noProof/>
        </w:rPr>
        <w:t>[57]</w:t>
      </w:r>
      <w:r w:rsidRPr="00752820">
        <w:rPr>
          <w:noProof/>
        </w:rPr>
        <w:tab/>
        <w:t xml:space="preserve">Okura T, Langa KM (2011) Caregiver burden and neuropsychiatric symptoms in older adults with cognitive impairment: the Aging, Demographics, and Memory Study (ADAMS). </w:t>
      </w:r>
      <w:r w:rsidRPr="00752820">
        <w:rPr>
          <w:i/>
          <w:noProof/>
        </w:rPr>
        <w:t>Alzheimer Dis Assoc Disord</w:t>
      </w:r>
      <w:r w:rsidRPr="00752820">
        <w:rPr>
          <w:noProof/>
        </w:rPr>
        <w:t xml:space="preserve"> </w:t>
      </w:r>
      <w:r w:rsidRPr="00752820">
        <w:rPr>
          <w:b/>
          <w:noProof/>
        </w:rPr>
        <w:t>25</w:t>
      </w:r>
      <w:r w:rsidRPr="00752820">
        <w:rPr>
          <w:noProof/>
        </w:rPr>
        <w:t>, 116.</w:t>
      </w:r>
    </w:p>
    <w:p w14:paraId="733519D1" w14:textId="77777777" w:rsidR="00752820" w:rsidRPr="00752820" w:rsidRDefault="00752820" w:rsidP="00752820">
      <w:pPr>
        <w:pStyle w:val="EndNoteBibliography"/>
        <w:ind w:left="720" w:hanging="720"/>
        <w:rPr>
          <w:noProof/>
        </w:rPr>
      </w:pPr>
      <w:r w:rsidRPr="00752820">
        <w:rPr>
          <w:noProof/>
        </w:rPr>
        <w:t>[58]</w:t>
      </w:r>
      <w:r w:rsidRPr="00752820">
        <w:rPr>
          <w:noProof/>
        </w:rPr>
        <w:tab/>
        <w:t>Perry RJ</w:t>
      </w:r>
      <w:r w:rsidRPr="00752820">
        <w:rPr>
          <w:i/>
          <w:noProof/>
        </w:rPr>
        <w:t>, et al.</w:t>
      </w:r>
      <w:r w:rsidRPr="00752820">
        <w:rPr>
          <w:noProof/>
        </w:rPr>
        <w:t xml:space="preserve"> (2001) Hemispheric dominance for emotions, empathy and social behaviour: Evidence from right and left handers with frontotemporal dementia. </w:t>
      </w:r>
      <w:r w:rsidRPr="00752820">
        <w:rPr>
          <w:i/>
          <w:noProof/>
        </w:rPr>
        <w:t>Neurocase</w:t>
      </w:r>
      <w:r w:rsidRPr="00752820">
        <w:rPr>
          <w:noProof/>
        </w:rPr>
        <w:t xml:space="preserve"> </w:t>
      </w:r>
      <w:r w:rsidRPr="00752820">
        <w:rPr>
          <w:b/>
          <w:noProof/>
        </w:rPr>
        <w:t>7</w:t>
      </w:r>
      <w:r w:rsidRPr="00752820">
        <w:rPr>
          <w:noProof/>
        </w:rPr>
        <w:t>, 145-160.</w:t>
      </w:r>
    </w:p>
    <w:p w14:paraId="600CDEA5" w14:textId="77777777" w:rsidR="00752820" w:rsidRPr="00752820" w:rsidRDefault="00752820" w:rsidP="00752820">
      <w:pPr>
        <w:pStyle w:val="EndNoteBibliography"/>
        <w:ind w:left="720" w:hanging="720"/>
        <w:rPr>
          <w:noProof/>
        </w:rPr>
      </w:pPr>
      <w:r w:rsidRPr="00752820">
        <w:rPr>
          <w:noProof/>
        </w:rPr>
        <w:t>[59]</w:t>
      </w:r>
      <w:r w:rsidRPr="00752820">
        <w:rPr>
          <w:noProof/>
        </w:rPr>
        <w:tab/>
        <w:t>Ahmed RM</w:t>
      </w:r>
      <w:r w:rsidRPr="00752820">
        <w:rPr>
          <w:i/>
          <w:noProof/>
        </w:rPr>
        <w:t>, et al.</w:t>
      </w:r>
      <w:r w:rsidRPr="00752820">
        <w:rPr>
          <w:noProof/>
        </w:rPr>
        <w:t xml:space="preserve"> (2014) Quantifying the Eating Abnormalities in Frontotemporal Dementia. </w:t>
      </w:r>
      <w:r w:rsidRPr="00752820">
        <w:rPr>
          <w:i/>
          <w:noProof/>
        </w:rPr>
        <w:t>JAMA neurology</w:t>
      </w:r>
      <w:r w:rsidRPr="00752820">
        <w:rPr>
          <w:noProof/>
        </w:rPr>
        <w:t xml:space="preserve"> </w:t>
      </w:r>
      <w:r w:rsidRPr="00752820">
        <w:rPr>
          <w:b/>
          <w:noProof/>
        </w:rPr>
        <w:t>71</w:t>
      </w:r>
      <w:r w:rsidRPr="00752820">
        <w:rPr>
          <w:noProof/>
        </w:rPr>
        <w:t>, 1540-1546.</w:t>
      </w:r>
    </w:p>
    <w:p w14:paraId="1827B962" w14:textId="77777777" w:rsidR="00752820" w:rsidRPr="00752820" w:rsidRDefault="00752820" w:rsidP="00752820">
      <w:pPr>
        <w:pStyle w:val="EndNoteBibliography"/>
        <w:ind w:left="720" w:hanging="720"/>
        <w:rPr>
          <w:noProof/>
        </w:rPr>
      </w:pPr>
      <w:r w:rsidRPr="00752820">
        <w:rPr>
          <w:noProof/>
        </w:rPr>
        <w:t>[60]</w:t>
      </w:r>
      <w:r w:rsidRPr="00752820">
        <w:rPr>
          <w:noProof/>
        </w:rPr>
        <w:tab/>
        <w:t>Rosen H</w:t>
      </w:r>
      <w:r w:rsidRPr="00752820">
        <w:rPr>
          <w:i/>
          <w:noProof/>
        </w:rPr>
        <w:t>, et al.</w:t>
      </w:r>
      <w:r w:rsidRPr="00752820">
        <w:rPr>
          <w:noProof/>
        </w:rPr>
        <w:t xml:space="preserve"> (2006) Behavioral features in semantic dementia vs other forms of progressive aphasias. </w:t>
      </w:r>
      <w:r w:rsidRPr="00752820">
        <w:rPr>
          <w:i/>
          <w:noProof/>
        </w:rPr>
        <w:t>Neurology</w:t>
      </w:r>
      <w:r w:rsidRPr="00752820">
        <w:rPr>
          <w:noProof/>
        </w:rPr>
        <w:t xml:space="preserve"> </w:t>
      </w:r>
      <w:r w:rsidRPr="00752820">
        <w:rPr>
          <w:b/>
          <w:noProof/>
        </w:rPr>
        <w:t>67</w:t>
      </w:r>
      <w:r w:rsidRPr="00752820">
        <w:rPr>
          <w:noProof/>
        </w:rPr>
        <w:t>, 1752-1756.</w:t>
      </w:r>
    </w:p>
    <w:p w14:paraId="794FA5F3" w14:textId="77777777" w:rsidR="00752820" w:rsidRPr="00752820" w:rsidRDefault="00752820" w:rsidP="00752820">
      <w:pPr>
        <w:pStyle w:val="EndNoteBibliography"/>
        <w:ind w:left="720" w:hanging="720"/>
        <w:rPr>
          <w:noProof/>
        </w:rPr>
      </w:pPr>
      <w:r w:rsidRPr="00752820">
        <w:rPr>
          <w:noProof/>
        </w:rPr>
        <w:t>[61]</w:t>
      </w:r>
      <w:r w:rsidRPr="00752820">
        <w:rPr>
          <w:noProof/>
        </w:rPr>
        <w:tab/>
        <w:t xml:space="preserve">Spreng RN, Mar RA (2012) I remember you: a role for memory in social cognition and the functional neuroanatomy of their interaction. </w:t>
      </w:r>
      <w:r w:rsidRPr="00752820">
        <w:rPr>
          <w:i/>
          <w:noProof/>
        </w:rPr>
        <w:t>Brain Res</w:t>
      </w:r>
      <w:r w:rsidRPr="00752820">
        <w:rPr>
          <w:noProof/>
        </w:rPr>
        <w:t xml:space="preserve"> </w:t>
      </w:r>
      <w:r w:rsidRPr="00752820">
        <w:rPr>
          <w:b/>
          <w:noProof/>
        </w:rPr>
        <w:t>1428</w:t>
      </w:r>
      <w:r w:rsidRPr="00752820">
        <w:rPr>
          <w:noProof/>
        </w:rPr>
        <w:t>, 43-50.</w:t>
      </w:r>
    </w:p>
    <w:p w14:paraId="06D8B55B" w14:textId="77777777" w:rsidR="00752820" w:rsidRPr="00752820" w:rsidRDefault="00752820" w:rsidP="00752820">
      <w:pPr>
        <w:pStyle w:val="EndNoteBibliography"/>
        <w:ind w:left="720" w:hanging="720"/>
        <w:rPr>
          <w:noProof/>
        </w:rPr>
      </w:pPr>
      <w:r w:rsidRPr="00752820">
        <w:rPr>
          <w:noProof/>
        </w:rPr>
        <w:t>[62]</w:t>
      </w:r>
      <w:r w:rsidRPr="00752820">
        <w:rPr>
          <w:noProof/>
        </w:rPr>
        <w:tab/>
        <w:t>Kumfor F</w:t>
      </w:r>
      <w:r w:rsidRPr="00752820">
        <w:rPr>
          <w:i/>
          <w:noProof/>
        </w:rPr>
        <w:t>, et al.</w:t>
      </w:r>
      <w:r w:rsidRPr="00752820">
        <w:rPr>
          <w:noProof/>
        </w:rPr>
        <w:t xml:space="preserve"> (2013) The orbitofrontal cortex is involved in emotional enhancement of memory: Evidence from the dementias. </w:t>
      </w:r>
      <w:r w:rsidRPr="00752820">
        <w:rPr>
          <w:i/>
          <w:noProof/>
        </w:rPr>
        <w:t>Brain</w:t>
      </w:r>
      <w:r w:rsidRPr="00752820">
        <w:rPr>
          <w:noProof/>
        </w:rPr>
        <w:t xml:space="preserve"> </w:t>
      </w:r>
      <w:r w:rsidRPr="00752820">
        <w:rPr>
          <w:b/>
          <w:noProof/>
        </w:rPr>
        <w:t>136</w:t>
      </w:r>
      <w:r w:rsidRPr="00752820">
        <w:rPr>
          <w:noProof/>
        </w:rPr>
        <w:t>, 2992-3003.</w:t>
      </w:r>
    </w:p>
    <w:p w14:paraId="429752F6" w14:textId="77777777" w:rsidR="00752820" w:rsidRPr="00752820" w:rsidRDefault="00752820" w:rsidP="00752820">
      <w:pPr>
        <w:pStyle w:val="EndNoteBibliography"/>
        <w:ind w:left="720" w:hanging="720"/>
        <w:rPr>
          <w:noProof/>
        </w:rPr>
      </w:pPr>
      <w:r w:rsidRPr="00752820">
        <w:rPr>
          <w:noProof/>
        </w:rPr>
        <w:t>[63]</w:t>
      </w:r>
      <w:r w:rsidRPr="00752820">
        <w:rPr>
          <w:noProof/>
        </w:rPr>
        <w:tab/>
        <w:t>Kumfor F</w:t>
      </w:r>
      <w:r w:rsidRPr="00752820">
        <w:rPr>
          <w:i/>
          <w:noProof/>
        </w:rPr>
        <w:t>, et al.</w:t>
      </w:r>
      <w:r w:rsidRPr="00752820">
        <w:rPr>
          <w:noProof/>
        </w:rPr>
        <w:t xml:space="preserve"> (2014) Frontal and temporal lobe contributions to emotional enhancement of memory in behavioural-variant frontotemporal dementia and Alzheimer's disease. </w:t>
      </w:r>
      <w:r w:rsidRPr="00752820">
        <w:rPr>
          <w:i/>
          <w:noProof/>
        </w:rPr>
        <w:t>Frontiers in Behavioral Neuroscience</w:t>
      </w:r>
      <w:r w:rsidRPr="00752820">
        <w:rPr>
          <w:noProof/>
        </w:rPr>
        <w:t xml:space="preserve"> </w:t>
      </w:r>
      <w:r w:rsidRPr="00752820">
        <w:rPr>
          <w:b/>
          <w:noProof/>
        </w:rPr>
        <w:t>8</w:t>
      </w:r>
      <w:r w:rsidRPr="00752820">
        <w:rPr>
          <w:noProof/>
        </w:rPr>
        <w:t>.</w:t>
      </w:r>
    </w:p>
    <w:p w14:paraId="2C8B1977" w14:textId="77777777" w:rsidR="00752820" w:rsidRPr="00752820" w:rsidRDefault="00752820" w:rsidP="00752820">
      <w:pPr>
        <w:pStyle w:val="EndNoteBibliography"/>
        <w:ind w:left="720" w:hanging="720"/>
        <w:rPr>
          <w:noProof/>
        </w:rPr>
      </w:pPr>
      <w:r w:rsidRPr="00752820">
        <w:rPr>
          <w:noProof/>
        </w:rPr>
        <w:t>[64]</w:t>
      </w:r>
      <w:r w:rsidRPr="00752820">
        <w:rPr>
          <w:noProof/>
        </w:rPr>
        <w:tab/>
        <w:t>Irish M</w:t>
      </w:r>
      <w:r w:rsidRPr="00752820">
        <w:rPr>
          <w:i/>
          <w:noProof/>
        </w:rPr>
        <w:t>, et al.</w:t>
      </w:r>
      <w:r w:rsidRPr="00752820">
        <w:rPr>
          <w:noProof/>
        </w:rPr>
        <w:t xml:space="preserve"> (2008) Assessment of behavioural markers of autonoetic consciousness during episodic autobiographical memory retrieval: A preliminary analysis. </w:t>
      </w:r>
      <w:r w:rsidRPr="00752820">
        <w:rPr>
          <w:i/>
          <w:noProof/>
        </w:rPr>
        <w:t>Behavioural neurology</w:t>
      </w:r>
      <w:r w:rsidRPr="00752820">
        <w:rPr>
          <w:noProof/>
        </w:rPr>
        <w:t xml:space="preserve"> </w:t>
      </w:r>
      <w:r w:rsidRPr="00752820">
        <w:rPr>
          <w:b/>
          <w:noProof/>
        </w:rPr>
        <w:t>19</w:t>
      </w:r>
      <w:r w:rsidRPr="00752820">
        <w:rPr>
          <w:noProof/>
        </w:rPr>
        <w:t>, 3-6.</w:t>
      </w:r>
    </w:p>
    <w:p w14:paraId="4ADBF8DE" w14:textId="77777777" w:rsidR="00752820" w:rsidRPr="00752820" w:rsidRDefault="00752820" w:rsidP="00752820">
      <w:pPr>
        <w:pStyle w:val="EndNoteBibliography"/>
        <w:ind w:left="720" w:hanging="720"/>
        <w:rPr>
          <w:noProof/>
        </w:rPr>
      </w:pPr>
      <w:r w:rsidRPr="00752820">
        <w:rPr>
          <w:noProof/>
        </w:rPr>
        <w:t>[65]</w:t>
      </w:r>
      <w:r w:rsidRPr="00752820">
        <w:rPr>
          <w:noProof/>
        </w:rPr>
        <w:tab/>
        <w:t>Mioshi E</w:t>
      </w:r>
      <w:r w:rsidRPr="00752820">
        <w:rPr>
          <w:i/>
          <w:noProof/>
        </w:rPr>
        <w:t>, et al.</w:t>
      </w:r>
      <w:r w:rsidRPr="00752820">
        <w:rPr>
          <w:noProof/>
        </w:rPr>
        <w:t xml:space="preserve"> (2009) Factors underlying caregiver stress in frontotemporal dementia and Alzheimer’s disease. </w:t>
      </w:r>
      <w:r w:rsidRPr="00752820">
        <w:rPr>
          <w:i/>
          <w:noProof/>
        </w:rPr>
        <w:t>Dement Geriatr Cogn Disord</w:t>
      </w:r>
      <w:r w:rsidRPr="00752820">
        <w:rPr>
          <w:noProof/>
        </w:rPr>
        <w:t xml:space="preserve"> </w:t>
      </w:r>
      <w:r w:rsidRPr="00752820">
        <w:rPr>
          <w:b/>
          <w:noProof/>
        </w:rPr>
        <w:t>27</w:t>
      </w:r>
      <w:r w:rsidRPr="00752820">
        <w:rPr>
          <w:noProof/>
        </w:rPr>
        <w:t>, 76-81.</w:t>
      </w:r>
    </w:p>
    <w:p w14:paraId="07561445" w14:textId="77777777" w:rsidR="00752820" w:rsidRPr="00752820" w:rsidRDefault="00752820" w:rsidP="00752820">
      <w:pPr>
        <w:pStyle w:val="EndNoteBibliography"/>
        <w:ind w:left="720" w:hanging="720"/>
        <w:rPr>
          <w:noProof/>
        </w:rPr>
      </w:pPr>
      <w:r w:rsidRPr="00752820">
        <w:rPr>
          <w:noProof/>
        </w:rPr>
        <w:t>[66]</w:t>
      </w:r>
      <w:r w:rsidRPr="00752820">
        <w:rPr>
          <w:noProof/>
        </w:rPr>
        <w:tab/>
        <w:t>Piguet O</w:t>
      </w:r>
      <w:r w:rsidRPr="00752820">
        <w:rPr>
          <w:i/>
          <w:noProof/>
        </w:rPr>
        <w:t>, et al.</w:t>
      </w:r>
      <w:r w:rsidRPr="00752820">
        <w:rPr>
          <w:noProof/>
        </w:rPr>
        <w:t xml:space="preserve"> (2011) Behavioural-variant frontotemporal dementia: diagnosis, clinical staging, and management. </w:t>
      </w:r>
      <w:r w:rsidRPr="00752820">
        <w:rPr>
          <w:i/>
          <w:noProof/>
        </w:rPr>
        <w:t>The Lancet Neurology</w:t>
      </w:r>
      <w:r w:rsidRPr="00752820">
        <w:rPr>
          <w:noProof/>
        </w:rPr>
        <w:t xml:space="preserve"> </w:t>
      </w:r>
      <w:r w:rsidRPr="00752820">
        <w:rPr>
          <w:b/>
          <w:noProof/>
        </w:rPr>
        <w:t>10</w:t>
      </w:r>
      <w:r w:rsidRPr="00752820">
        <w:rPr>
          <w:noProof/>
        </w:rPr>
        <w:t>, 162-172.</w:t>
      </w:r>
    </w:p>
    <w:p w14:paraId="24CEC471" w14:textId="77777777" w:rsidR="00752820" w:rsidRPr="00752820" w:rsidRDefault="00752820" w:rsidP="00752820">
      <w:pPr>
        <w:pStyle w:val="EndNoteBibliography"/>
        <w:ind w:left="720" w:hanging="720"/>
        <w:rPr>
          <w:noProof/>
        </w:rPr>
      </w:pPr>
      <w:r w:rsidRPr="00752820">
        <w:rPr>
          <w:noProof/>
        </w:rPr>
        <w:lastRenderedPageBreak/>
        <w:t>[67]</w:t>
      </w:r>
      <w:r w:rsidRPr="00752820">
        <w:rPr>
          <w:noProof/>
        </w:rPr>
        <w:tab/>
        <w:t>Hsieh S</w:t>
      </w:r>
      <w:r w:rsidRPr="00752820">
        <w:rPr>
          <w:i/>
          <w:noProof/>
        </w:rPr>
        <w:t>, et al.</w:t>
      </w:r>
      <w:r w:rsidRPr="00752820">
        <w:rPr>
          <w:noProof/>
        </w:rPr>
        <w:t xml:space="preserve"> (2013) When One Loses Empathy: Its Effect on Carers of Patients With Dementia. </w:t>
      </w:r>
      <w:r w:rsidRPr="00752820">
        <w:rPr>
          <w:i/>
          <w:noProof/>
        </w:rPr>
        <w:t>J Geriatr Psychiatry Neurol</w:t>
      </w:r>
      <w:r w:rsidRPr="00752820">
        <w:rPr>
          <w:noProof/>
        </w:rPr>
        <w:t xml:space="preserve"> </w:t>
      </w:r>
      <w:r w:rsidRPr="00752820">
        <w:rPr>
          <w:b/>
          <w:noProof/>
        </w:rPr>
        <w:t>26</w:t>
      </w:r>
      <w:r w:rsidRPr="00752820">
        <w:rPr>
          <w:noProof/>
        </w:rPr>
        <w:t>, 174-184.</w:t>
      </w:r>
    </w:p>
    <w:p w14:paraId="70458606" w14:textId="77777777" w:rsidR="00752820" w:rsidRPr="00752820" w:rsidRDefault="00752820" w:rsidP="00752820">
      <w:pPr>
        <w:pStyle w:val="EndNoteBibliography"/>
        <w:ind w:left="720" w:hanging="720"/>
        <w:rPr>
          <w:noProof/>
        </w:rPr>
      </w:pPr>
      <w:r w:rsidRPr="00752820">
        <w:rPr>
          <w:noProof/>
        </w:rPr>
        <w:t>[68]</w:t>
      </w:r>
      <w:r w:rsidRPr="00752820">
        <w:rPr>
          <w:noProof/>
        </w:rPr>
        <w:tab/>
        <w:t>Mioshi E</w:t>
      </w:r>
      <w:r w:rsidRPr="00752820">
        <w:rPr>
          <w:i/>
          <w:noProof/>
        </w:rPr>
        <w:t>, et al.</w:t>
      </w:r>
      <w:r w:rsidRPr="00752820">
        <w:rPr>
          <w:noProof/>
        </w:rPr>
        <w:t xml:space="preserve"> (2013) Improving burden and coping skills in frontotemporal dementia caregivers: a pilot study. </w:t>
      </w:r>
      <w:r w:rsidRPr="00752820">
        <w:rPr>
          <w:i/>
          <w:noProof/>
        </w:rPr>
        <w:t>Alzheimer Dis Assoc Disord</w:t>
      </w:r>
      <w:r w:rsidRPr="00752820">
        <w:rPr>
          <w:noProof/>
        </w:rPr>
        <w:t xml:space="preserve"> </w:t>
      </w:r>
      <w:r w:rsidRPr="00752820">
        <w:rPr>
          <w:b/>
          <w:noProof/>
        </w:rPr>
        <w:t>27</w:t>
      </w:r>
      <w:r w:rsidRPr="00752820">
        <w:rPr>
          <w:noProof/>
        </w:rPr>
        <w:t>, 84-86.</w:t>
      </w:r>
    </w:p>
    <w:p w14:paraId="3A241451" w14:textId="287D76DB" w:rsidR="00212C57" w:rsidRPr="00415986" w:rsidRDefault="00FF04AE" w:rsidP="00AF1182">
      <w:pPr>
        <w:spacing w:after="120"/>
        <w:rPr>
          <w:rFonts w:asciiTheme="majorHAnsi" w:hAnsiTheme="majorHAnsi"/>
          <w:b/>
          <w:color w:val="000000" w:themeColor="text1"/>
          <w:sz w:val="22"/>
          <w:szCs w:val="22"/>
        </w:rPr>
      </w:pPr>
      <w:r w:rsidRPr="00415986">
        <w:rPr>
          <w:rFonts w:asciiTheme="majorHAnsi" w:hAnsiTheme="majorHAnsi"/>
          <w:b/>
          <w:color w:val="000000" w:themeColor="text1"/>
          <w:sz w:val="22"/>
          <w:szCs w:val="22"/>
        </w:rPr>
        <w:fldChar w:fldCharType="end"/>
      </w:r>
    </w:p>
    <w:sectPr w:rsidR="00212C57" w:rsidRPr="00415986" w:rsidSect="00385CDF">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D26566" w14:textId="77777777" w:rsidR="005C48A2" w:rsidRDefault="005C48A2" w:rsidP="00212C57">
      <w:r>
        <w:separator/>
      </w:r>
    </w:p>
    <w:p w14:paraId="4345CE77" w14:textId="77777777" w:rsidR="005C48A2" w:rsidRDefault="005C48A2"/>
  </w:endnote>
  <w:endnote w:type="continuationSeparator" w:id="0">
    <w:p w14:paraId="26AE58EC" w14:textId="77777777" w:rsidR="005C48A2" w:rsidRDefault="005C48A2" w:rsidP="00212C57">
      <w:r>
        <w:continuationSeparator/>
      </w:r>
    </w:p>
    <w:p w14:paraId="29610FD7" w14:textId="77777777" w:rsidR="005C48A2" w:rsidRDefault="005C48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Lucida Grande">
    <w:charset w:val="00"/>
    <w:family w:val="auto"/>
    <w:pitch w:val="variable"/>
    <w:sig w:usb0="E1000AEF"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Times">
    <w:panose1 w:val="02020603050405020304"/>
    <w:charset w:val="00"/>
    <w:family w:val="auto"/>
    <w:pitch w:val="variable"/>
    <w:sig w:usb0="00000003" w:usb1="00000000" w:usb2="00000000" w:usb3="00000000" w:csb0="00000001" w:csb1="00000000"/>
  </w:font>
  <w:font w:name="Apple Symbols">
    <w:charset w:val="00"/>
    <w:family w:val="auto"/>
    <w:pitch w:val="variable"/>
    <w:sig w:usb0="800000A3" w:usb1="08007BEB" w:usb2="01840034" w:usb3="00000000" w:csb0="000001FB"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3051A2" w14:textId="77777777" w:rsidR="005C48A2" w:rsidRDefault="005C48A2" w:rsidP="001E03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5B8A4FF" w14:textId="77777777" w:rsidR="005C48A2" w:rsidRDefault="005C48A2" w:rsidP="00212C5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670431" w14:textId="77777777" w:rsidR="005C48A2" w:rsidRPr="001E03E1" w:rsidRDefault="005C48A2" w:rsidP="001E03E1">
    <w:pPr>
      <w:pStyle w:val="Footer"/>
      <w:framePr w:wrap="around" w:vAnchor="text" w:hAnchor="margin" w:xAlign="center" w:y="1"/>
      <w:rPr>
        <w:rStyle w:val="PageNumber"/>
        <w:rFonts w:asciiTheme="majorHAnsi" w:hAnsiTheme="majorHAnsi"/>
        <w:sz w:val="22"/>
        <w:szCs w:val="22"/>
      </w:rPr>
    </w:pPr>
    <w:r w:rsidRPr="001E03E1">
      <w:rPr>
        <w:rStyle w:val="PageNumber"/>
        <w:rFonts w:asciiTheme="majorHAnsi" w:hAnsiTheme="majorHAnsi"/>
        <w:sz w:val="22"/>
        <w:szCs w:val="22"/>
      </w:rPr>
      <w:fldChar w:fldCharType="begin"/>
    </w:r>
    <w:r w:rsidRPr="001E03E1">
      <w:rPr>
        <w:rStyle w:val="PageNumber"/>
        <w:rFonts w:asciiTheme="majorHAnsi" w:hAnsiTheme="majorHAnsi"/>
        <w:sz w:val="22"/>
        <w:szCs w:val="22"/>
      </w:rPr>
      <w:instrText xml:space="preserve">PAGE  </w:instrText>
    </w:r>
    <w:r w:rsidRPr="001E03E1">
      <w:rPr>
        <w:rStyle w:val="PageNumber"/>
        <w:rFonts w:asciiTheme="majorHAnsi" w:hAnsiTheme="majorHAnsi"/>
        <w:sz w:val="22"/>
        <w:szCs w:val="22"/>
      </w:rPr>
      <w:fldChar w:fldCharType="separate"/>
    </w:r>
    <w:r>
      <w:rPr>
        <w:rStyle w:val="PageNumber"/>
        <w:noProof/>
      </w:rPr>
      <w:t>2</w:t>
    </w:r>
    <w:r w:rsidRPr="001E03E1">
      <w:rPr>
        <w:rStyle w:val="PageNumber"/>
        <w:rFonts w:asciiTheme="majorHAnsi" w:hAnsiTheme="majorHAnsi"/>
        <w:sz w:val="22"/>
        <w:szCs w:val="22"/>
      </w:rPr>
      <w:fldChar w:fldCharType="end"/>
    </w:r>
  </w:p>
  <w:p w14:paraId="0812B71F" w14:textId="77777777" w:rsidR="005C48A2" w:rsidRDefault="005C48A2" w:rsidP="00212C57">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F03681" w14:textId="77777777" w:rsidR="005C48A2" w:rsidRPr="001E03E1" w:rsidRDefault="005C48A2" w:rsidP="001E03E1">
    <w:pPr>
      <w:pStyle w:val="Footer"/>
      <w:framePr w:wrap="around" w:vAnchor="text" w:hAnchor="margin" w:xAlign="center" w:y="1"/>
      <w:rPr>
        <w:rStyle w:val="PageNumber"/>
        <w:rFonts w:asciiTheme="majorHAnsi" w:hAnsiTheme="majorHAnsi"/>
        <w:sz w:val="22"/>
        <w:szCs w:val="22"/>
      </w:rPr>
    </w:pPr>
    <w:r w:rsidRPr="001E03E1">
      <w:rPr>
        <w:rStyle w:val="PageNumber"/>
        <w:rFonts w:asciiTheme="majorHAnsi" w:hAnsiTheme="majorHAnsi"/>
        <w:sz w:val="22"/>
        <w:szCs w:val="22"/>
      </w:rPr>
      <w:fldChar w:fldCharType="begin"/>
    </w:r>
    <w:r w:rsidRPr="001E03E1">
      <w:rPr>
        <w:rStyle w:val="PageNumber"/>
        <w:rFonts w:asciiTheme="majorHAnsi" w:hAnsiTheme="majorHAnsi"/>
        <w:sz w:val="22"/>
        <w:szCs w:val="22"/>
      </w:rPr>
      <w:instrText xml:space="preserve">PAGE  </w:instrText>
    </w:r>
    <w:r w:rsidRPr="001E03E1">
      <w:rPr>
        <w:rStyle w:val="PageNumber"/>
        <w:rFonts w:asciiTheme="majorHAnsi" w:hAnsiTheme="majorHAnsi"/>
        <w:sz w:val="22"/>
        <w:szCs w:val="22"/>
      </w:rPr>
      <w:fldChar w:fldCharType="separate"/>
    </w:r>
    <w:r w:rsidR="001179FF">
      <w:rPr>
        <w:rStyle w:val="PageNumber"/>
        <w:rFonts w:asciiTheme="majorHAnsi" w:hAnsiTheme="majorHAnsi"/>
        <w:noProof/>
        <w:sz w:val="22"/>
        <w:szCs w:val="22"/>
      </w:rPr>
      <w:t>1</w:t>
    </w:r>
    <w:r w:rsidRPr="001E03E1">
      <w:rPr>
        <w:rStyle w:val="PageNumber"/>
        <w:rFonts w:asciiTheme="majorHAnsi" w:hAnsiTheme="majorHAnsi"/>
        <w:sz w:val="22"/>
        <w:szCs w:val="22"/>
      </w:rPr>
      <w:fldChar w:fldCharType="end"/>
    </w:r>
  </w:p>
  <w:p w14:paraId="5B67D5C4" w14:textId="77777777" w:rsidR="005C48A2" w:rsidRDefault="005C48A2" w:rsidP="00212C5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2DC59A" w14:textId="77777777" w:rsidR="005C48A2" w:rsidRDefault="005C48A2" w:rsidP="00212C57">
      <w:r>
        <w:separator/>
      </w:r>
    </w:p>
    <w:p w14:paraId="5571C6E8" w14:textId="77777777" w:rsidR="005C48A2" w:rsidRDefault="005C48A2"/>
  </w:footnote>
  <w:footnote w:type="continuationSeparator" w:id="0">
    <w:p w14:paraId="7517078F" w14:textId="77777777" w:rsidR="005C48A2" w:rsidRDefault="005C48A2" w:rsidP="00212C57">
      <w:r>
        <w:continuationSeparator/>
      </w:r>
    </w:p>
    <w:p w14:paraId="363702D4" w14:textId="77777777" w:rsidR="005C48A2" w:rsidRDefault="005C48A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168507" w14:textId="1B74658E" w:rsidR="005C48A2" w:rsidRDefault="005C48A2" w:rsidP="00DF6AF8">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E768D4" w14:textId="77777777" w:rsidR="005C48A2" w:rsidRDefault="005C48A2"/>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7"/>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Alzheimer&amp;apos;s Diseas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ttsp9ssgvwvdjew2pevr092ddws0fxxvddp&quot;&gt;My EndNote Library&lt;record-ids&gt;&lt;item&gt;95&lt;/item&gt;&lt;item&gt;258&lt;/item&gt;&lt;item&gt;319&lt;/item&gt;&lt;item&gt;350&lt;/item&gt;&lt;item&gt;458&lt;/item&gt;&lt;item&gt;491&lt;/item&gt;&lt;item&gt;496&lt;/item&gt;&lt;item&gt;583&lt;/item&gt;&lt;item&gt;826&lt;/item&gt;&lt;item&gt;887&lt;/item&gt;&lt;item&gt;921&lt;/item&gt;&lt;item&gt;923&lt;/item&gt;&lt;item&gt;930&lt;/item&gt;&lt;item&gt;960&lt;/item&gt;&lt;item&gt;982&lt;/item&gt;&lt;item&gt;1117&lt;/item&gt;&lt;item&gt;1136&lt;/item&gt;&lt;item&gt;1185&lt;/item&gt;&lt;item&gt;1273&lt;/item&gt;&lt;item&gt;1277&lt;/item&gt;&lt;item&gt;1309&lt;/item&gt;&lt;item&gt;1323&lt;/item&gt;&lt;item&gt;1376&lt;/item&gt;&lt;item&gt;1398&lt;/item&gt;&lt;item&gt;1399&lt;/item&gt;&lt;item&gt;1401&lt;/item&gt;&lt;item&gt;1403&lt;/item&gt;&lt;item&gt;1404&lt;/item&gt;&lt;item&gt;1405&lt;/item&gt;&lt;item&gt;1406&lt;/item&gt;&lt;item&gt;1407&lt;/item&gt;&lt;item&gt;1409&lt;/item&gt;&lt;item&gt;1410&lt;/item&gt;&lt;item&gt;1411&lt;/item&gt;&lt;item&gt;1414&lt;/item&gt;&lt;item&gt;1415&lt;/item&gt;&lt;item&gt;1417&lt;/item&gt;&lt;item&gt;1418&lt;/item&gt;&lt;item&gt;1419&lt;/item&gt;&lt;item&gt;1439&lt;/item&gt;&lt;item&gt;1478&lt;/item&gt;&lt;item&gt;1479&lt;/item&gt;&lt;item&gt;1493&lt;/item&gt;&lt;item&gt;1494&lt;/item&gt;&lt;/record-ids&gt;&lt;/item&gt;&lt;/Libraries&gt;"/>
  </w:docVars>
  <w:rsids>
    <w:rsidRoot w:val="00626F21"/>
    <w:rsid w:val="00001E3B"/>
    <w:rsid w:val="00003D2D"/>
    <w:rsid w:val="00004CE5"/>
    <w:rsid w:val="00006C04"/>
    <w:rsid w:val="0000736D"/>
    <w:rsid w:val="00010FF2"/>
    <w:rsid w:val="00012345"/>
    <w:rsid w:val="000173BC"/>
    <w:rsid w:val="000204C0"/>
    <w:rsid w:val="00020E18"/>
    <w:rsid w:val="000210C4"/>
    <w:rsid w:val="000220EC"/>
    <w:rsid w:val="00022377"/>
    <w:rsid w:val="0002488D"/>
    <w:rsid w:val="000248DF"/>
    <w:rsid w:val="0002676A"/>
    <w:rsid w:val="000269A9"/>
    <w:rsid w:val="00026B7D"/>
    <w:rsid w:val="00027105"/>
    <w:rsid w:val="00035A18"/>
    <w:rsid w:val="00035AF9"/>
    <w:rsid w:val="00036426"/>
    <w:rsid w:val="00042F13"/>
    <w:rsid w:val="00044217"/>
    <w:rsid w:val="000461DC"/>
    <w:rsid w:val="00046322"/>
    <w:rsid w:val="0005261B"/>
    <w:rsid w:val="00052B82"/>
    <w:rsid w:val="000557E3"/>
    <w:rsid w:val="000559C3"/>
    <w:rsid w:val="00056072"/>
    <w:rsid w:val="00057C7F"/>
    <w:rsid w:val="00057C84"/>
    <w:rsid w:val="00062CEC"/>
    <w:rsid w:val="000644F8"/>
    <w:rsid w:val="000659CD"/>
    <w:rsid w:val="00066604"/>
    <w:rsid w:val="00067663"/>
    <w:rsid w:val="000702D1"/>
    <w:rsid w:val="00074AA4"/>
    <w:rsid w:val="00075ACC"/>
    <w:rsid w:val="00077F0C"/>
    <w:rsid w:val="00080CC2"/>
    <w:rsid w:val="00083E4C"/>
    <w:rsid w:val="00086A95"/>
    <w:rsid w:val="00087BE6"/>
    <w:rsid w:val="0009019F"/>
    <w:rsid w:val="000923C1"/>
    <w:rsid w:val="00093CC5"/>
    <w:rsid w:val="000964B2"/>
    <w:rsid w:val="000A1969"/>
    <w:rsid w:val="000A34BC"/>
    <w:rsid w:val="000A404D"/>
    <w:rsid w:val="000A4E26"/>
    <w:rsid w:val="000A52B4"/>
    <w:rsid w:val="000A6071"/>
    <w:rsid w:val="000B26AB"/>
    <w:rsid w:val="000B2E83"/>
    <w:rsid w:val="000B7228"/>
    <w:rsid w:val="000B7750"/>
    <w:rsid w:val="000C1270"/>
    <w:rsid w:val="000C18E9"/>
    <w:rsid w:val="000C19F0"/>
    <w:rsid w:val="000C1C4C"/>
    <w:rsid w:val="000C34EF"/>
    <w:rsid w:val="000C3871"/>
    <w:rsid w:val="000C47DB"/>
    <w:rsid w:val="000C5818"/>
    <w:rsid w:val="000C775F"/>
    <w:rsid w:val="000D0882"/>
    <w:rsid w:val="000D1CF0"/>
    <w:rsid w:val="000D31BF"/>
    <w:rsid w:val="000D3BCF"/>
    <w:rsid w:val="000D51C1"/>
    <w:rsid w:val="000E046B"/>
    <w:rsid w:val="000E0B1F"/>
    <w:rsid w:val="000E0CB9"/>
    <w:rsid w:val="000E4827"/>
    <w:rsid w:val="000E4FC3"/>
    <w:rsid w:val="000E571A"/>
    <w:rsid w:val="000F1DC0"/>
    <w:rsid w:val="000F51CA"/>
    <w:rsid w:val="00101189"/>
    <w:rsid w:val="00103F7B"/>
    <w:rsid w:val="0010455E"/>
    <w:rsid w:val="00105EBE"/>
    <w:rsid w:val="001066F7"/>
    <w:rsid w:val="00113359"/>
    <w:rsid w:val="00113D62"/>
    <w:rsid w:val="00114B51"/>
    <w:rsid w:val="00115750"/>
    <w:rsid w:val="001179FF"/>
    <w:rsid w:val="00117C9F"/>
    <w:rsid w:val="00122796"/>
    <w:rsid w:val="00122CF2"/>
    <w:rsid w:val="001230F8"/>
    <w:rsid w:val="001231B6"/>
    <w:rsid w:val="0012483E"/>
    <w:rsid w:val="00126895"/>
    <w:rsid w:val="0012789B"/>
    <w:rsid w:val="001303A0"/>
    <w:rsid w:val="0013042E"/>
    <w:rsid w:val="0013296D"/>
    <w:rsid w:val="00133824"/>
    <w:rsid w:val="0013523C"/>
    <w:rsid w:val="00136FFD"/>
    <w:rsid w:val="001421E4"/>
    <w:rsid w:val="00142FCF"/>
    <w:rsid w:val="001462F5"/>
    <w:rsid w:val="00147031"/>
    <w:rsid w:val="001539E5"/>
    <w:rsid w:val="00153FDA"/>
    <w:rsid w:val="001556EC"/>
    <w:rsid w:val="00155A00"/>
    <w:rsid w:val="001609A7"/>
    <w:rsid w:val="0016176C"/>
    <w:rsid w:val="00162F51"/>
    <w:rsid w:val="00163E5D"/>
    <w:rsid w:val="00165583"/>
    <w:rsid w:val="00165E06"/>
    <w:rsid w:val="001667EA"/>
    <w:rsid w:val="001673A3"/>
    <w:rsid w:val="00170396"/>
    <w:rsid w:val="0017095C"/>
    <w:rsid w:val="001711BD"/>
    <w:rsid w:val="0017325C"/>
    <w:rsid w:val="0017479A"/>
    <w:rsid w:val="00175B46"/>
    <w:rsid w:val="001806AF"/>
    <w:rsid w:val="0018101A"/>
    <w:rsid w:val="0018106A"/>
    <w:rsid w:val="00184C6B"/>
    <w:rsid w:val="00185A91"/>
    <w:rsid w:val="0019056F"/>
    <w:rsid w:val="00191E44"/>
    <w:rsid w:val="001960AC"/>
    <w:rsid w:val="001A3109"/>
    <w:rsid w:val="001A512B"/>
    <w:rsid w:val="001A57FA"/>
    <w:rsid w:val="001A609E"/>
    <w:rsid w:val="001A676F"/>
    <w:rsid w:val="001A6AB4"/>
    <w:rsid w:val="001A6FE3"/>
    <w:rsid w:val="001B0A02"/>
    <w:rsid w:val="001B0F89"/>
    <w:rsid w:val="001B60B3"/>
    <w:rsid w:val="001B6592"/>
    <w:rsid w:val="001B6891"/>
    <w:rsid w:val="001B7ED7"/>
    <w:rsid w:val="001C104C"/>
    <w:rsid w:val="001C2A57"/>
    <w:rsid w:val="001C3A59"/>
    <w:rsid w:val="001C4237"/>
    <w:rsid w:val="001D0CDB"/>
    <w:rsid w:val="001D60EF"/>
    <w:rsid w:val="001D6229"/>
    <w:rsid w:val="001D6974"/>
    <w:rsid w:val="001D76A8"/>
    <w:rsid w:val="001E03E1"/>
    <w:rsid w:val="001E1EF9"/>
    <w:rsid w:val="001E5550"/>
    <w:rsid w:val="001E5F08"/>
    <w:rsid w:val="0020009B"/>
    <w:rsid w:val="00201046"/>
    <w:rsid w:val="002043A9"/>
    <w:rsid w:val="002070DB"/>
    <w:rsid w:val="0020758D"/>
    <w:rsid w:val="0021098E"/>
    <w:rsid w:val="00211D19"/>
    <w:rsid w:val="00211E05"/>
    <w:rsid w:val="00212C57"/>
    <w:rsid w:val="00215B19"/>
    <w:rsid w:val="0021738C"/>
    <w:rsid w:val="00217DF4"/>
    <w:rsid w:val="00224F1A"/>
    <w:rsid w:val="0022584C"/>
    <w:rsid w:val="00230429"/>
    <w:rsid w:val="00231E1A"/>
    <w:rsid w:val="00233845"/>
    <w:rsid w:val="00234220"/>
    <w:rsid w:val="0023630E"/>
    <w:rsid w:val="00236BD0"/>
    <w:rsid w:val="002373EB"/>
    <w:rsid w:val="002403D5"/>
    <w:rsid w:val="00240BC7"/>
    <w:rsid w:val="00241514"/>
    <w:rsid w:val="00244ED7"/>
    <w:rsid w:val="00245B5D"/>
    <w:rsid w:val="00250C29"/>
    <w:rsid w:val="00251886"/>
    <w:rsid w:val="002519F8"/>
    <w:rsid w:val="002525A5"/>
    <w:rsid w:val="0025483B"/>
    <w:rsid w:val="00260948"/>
    <w:rsid w:val="002626B7"/>
    <w:rsid w:val="00266992"/>
    <w:rsid w:val="00266CE7"/>
    <w:rsid w:val="0026773D"/>
    <w:rsid w:val="0027059E"/>
    <w:rsid w:val="00270B0F"/>
    <w:rsid w:val="00270C97"/>
    <w:rsid w:val="0027344D"/>
    <w:rsid w:val="002745BA"/>
    <w:rsid w:val="00275800"/>
    <w:rsid w:val="00280C79"/>
    <w:rsid w:val="002813AA"/>
    <w:rsid w:val="002905A9"/>
    <w:rsid w:val="002915A2"/>
    <w:rsid w:val="0029247B"/>
    <w:rsid w:val="00293A13"/>
    <w:rsid w:val="00294D63"/>
    <w:rsid w:val="00295B10"/>
    <w:rsid w:val="00297CF4"/>
    <w:rsid w:val="002A1BFA"/>
    <w:rsid w:val="002A28A3"/>
    <w:rsid w:val="002A3E50"/>
    <w:rsid w:val="002A521B"/>
    <w:rsid w:val="002A56D8"/>
    <w:rsid w:val="002A5F57"/>
    <w:rsid w:val="002A6B5D"/>
    <w:rsid w:val="002B00AA"/>
    <w:rsid w:val="002B010C"/>
    <w:rsid w:val="002B027B"/>
    <w:rsid w:val="002B299E"/>
    <w:rsid w:val="002B320C"/>
    <w:rsid w:val="002B42F0"/>
    <w:rsid w:val="002B536F"/>
    <w:rsid w:val="002B6CA9"/>
    <w:rsid w:val="002C1FD8"/>
    <w:rsid w:val="002C7D5E"/>
    <w:rsid w:val="002C7DA1"/>
    <w:rsid w:val="002C7F28"/>
    <w:rsid w:val="002D06A8"/>
    <w:rsid w:val="002D0BEA"/>
    <w:rsid w:val="002D1054"/>
    <w:rsid w:val="002D18BA"/>
    <w:rsid w:val="002D252D"/>
    <w:rsid w:val="002D28EA"/>
    <w:rsid w:val="002D3500"/>
    <w:rsid w:val="002D4D6B"/>
    <w:rsid w:val="002E259D"/>
    <w:rsid w:val="002E32A6"/>
    <w:rsid w:val="002E5485"/>
    <w:rsid w:val="002F0F81"/>
    <w:rsid w:val="002F2AB9"/>
    <w:rsid w:val="002F3B87"/>
    <w:rsid w:val="002F526A"/>
    <w:rsid w:val="00300F3C"/>
    <w:rsid w:val="00303A1E"/>
    <w:rsid w:val="00304E7E"/>
    <w:rsid w:val="00310D9C"/>
    <w:rsid w:val="00313E5C"/>
    <w:rsid w:val="00313EA0"/>
    <w:rsid w:val="003143B8"/>
    <w:rsid w:val="00314CFE"/>
    <w:rsid w:val="00317111"/>
    <w:rsid w:val="003171DC"/>
    <w:rsid w:val="0032128D"/>
    <w:rsid w:val="0032273E"/>
    <w:rsid w:val="00323B8E"/>
    <w:rsid w:val="00326AFF"/>
    <w:rsid w:val="003276C2"/>
    <w:rsid w:val="00327AC1"/>
    <w:rsid w:val="00330916"/>
    <w:rsid w:val="00331891"/>
    <w:rsid w:val="00333B2D"/>
    <w:rsid w:val="003416DF"/>
    <w:rsid w:val="00344BAF"/>
    <w:rsid w:val="003502D0"/>
    <w:rsid w:val="0035040E"/>
    <w:rsid w:val="00350733"/>
    <w:rsid w:val="0035700A"/>
    <w:rsid w:val="0035700F"/>
    <w:rsid w:val="00361EF1"/>
    <w:rsid w:val="00362EB4"/>
    <w:rsid w:val="00365EBF"/>
    <w:rsid w:val="0036617C"/>
    <w:rsid w:val="003673B8"/>
    <w:rsid w:val="00371511"/>
    <w:rsid w:val="00374A77"/>
    <w:rsid w:val="00374F75"/>
    <w:rsid w:val="003750FB"/>
    <w:rsid w:val="003752F8"/>
    <w:rsid w:val="00375C46"/>
    <w:rsid w:val="0038034F"/>
    <w:rsid w:val="00385CDF"/>
    <w:rsid w:val="00391B0D"/>
    <w:rsid w:val="00391C8F"/>
    <w:rsid w:val="00391FCA"/>
    <w:rsid w:val="003924F8"/>
    <w:rsid w:val="00393F53"/>
    <w:rsid w:val="003941C2"/>
    <w:rsid w:val="00394FEA"/>
    <w:rsid w:val="00396BD8"/>
    <w:rsid w:val="00397F4A"/>
    <w:rsid w:val="003A1536"/>
    <w:rsid w:val="003A36EF"/>
    <w:rsid w:val="003A4714"/>
    <w:rsid w:val="003A7B86"/>
    <w:rsid w:val="003A7F65"/>
    <w:rsid w:val="003B5A29"/>
    <w:rsid w:val="003B6978"/>
    <w:rsid w:val="003B7A3C"/>
    <w:rsid w:val="003B7F82"/>
    <w:rsid w:val="003C3F29"/>
    <w:rsid w:val="003C4251"/>
    <w:rsid w:val="003D093A"/>
    <w:rsid w:val="003D0B8C"/>
    <w:rsid w:val="003D11A0"/>
    <w:rsid w:val="003D1912"/>
    <w:rsid w:val="003D1E67"/>
    <w:rsid w:val="003D22B9"/>
    <w:rsid w:val="003D699E"/>
    <w:rsid w:val="003E03C9"/>
    <w:rsid w:val="003E3A6B"/>
    <w:rsid w:val="003E4AAB"/>
    <w:rsid w:val="003E5CB8"/>
    <w:rsid w:val="003E6CCF"/>
    <w:rsid w:val="003F030E"/>
    <w:rsid w:val="003F1392"/>
    <w:rsid w:val="003F2934"/>
    <w:rsid w:val="003F2985"/>
    <w:rsid w:val="003F5FA1"/>
    <w:rsid w:val="003F667D"/>
    <w:rsid w:val="003F7108"/>
    <w:rsid w:val="003F7612"/>
    <w:rsid w:val="00401E07"/>
    <w:rsid w:val="00411408"/>
    <w:rsid w:val="00412537"/>
    <w:rsid w:val="00413EF4"/>
    <w:rsid w:val="00415986"/>
    <w:rsid w:val="00424601"/>
    <w:rsid w:val="00426F1D"/>
    <w:rsid w:val="00427C1A"/>
    <w:rsid w:val="00432A62"/>
    <w:rsid w:val="004331A9"/>
    <w:rsid w:val="0043780C"/>
    <w:rsid w:val="00442DCC"/>
    <w:rsid w:val="00443BF4"/>
    <w:rsid w:val="004476C6"/>
    <w:rsid w:val="00450F5F"/>
    <w:rsid w:val="004513CC"/>
    <w:rsid w:val="00451AE8"/>
    <w:rsid w:val="0045425E"/>
    <w:rsid w:val="004549CC"/>
    <w:rsid w:val="00455BC5"/>
    <w:rsid w:val="00457107"/>
    <w:rsid w:val="004603B4"/>
    <w:rsid w:val="004616B8"/>
    <w:rsid w:val="00463779"/>
    <w:rsid w:val="0046573D"/>
    <w:rsid w:val="00471BA5"/>
    <w:rsid w:val="00472461"/>
    <w:rsid w:val="00474F3E"/>
    <w:rsid w:val="00475804"/>
    <w:rsid w:val="004760A6"/>
    <w:rsid w:val="0048202E"/>
    <w:rsid w:val="0048251B"/>
    <w:rsid w:val="00482578"/>
    <w:rsid w:val="004837CB"/>
    <w:rsid w:val="00484B1C"/>
    <w:rsid w:val="00484CC0"/>
    <w:rsid w:val="0048639F"/>
    <w:rsid w:val="00487554"/>
    <w:rsid w:val="004903D6"/>
    <w:rsid w:val="00492F9A"/>
    <w:rsid w:val="004948EE"/>
    <w:rsid w:val="00494B35"/>
    <w:rsid w:val="00496CDF"/>
    <w:rsid w:val="00497490"/>
    <w:rsid w:val="004A030C"/>
    <w:rsid w:val="004A0AA8"/>
    <w:rsid w:val="004A29F5"/>
    <w:rsid w:val="004B33DD"/>
    <w:rsid w:val="004B4420"/>
    <w:rsid w:val="004B4CEF"/>
    <w:rsid w:val="004B4CF0"/>
    <w:rsid w:val="004B4FF2"/>
    <w:rsid w:val="004B5340"/>
    <w:rsid w:val="004B5790"/>
    <w:rsid w:val="004B61B9"/>
    <w:rsid w:val="004B727A"/>
    <w:rsid w:val="004B7514"/>
    <w:rsid w:val="004B78AC"/>
    <w:rsid w:val="004B794D"/>
    <w:rsid w:val="004C6504"/>
    <w:rsid w:val="004D2021"/>
    <w:rsid w:val="004D3953"/>
    <w:rsid w:val="004D4F03"/>
    <w:rsid w:val="004E346E"/>
    <w:rsid w:val="004E3E7E"/>
    <w:rsid w:val="004E7CFD"/>
    <w:rsid w:val="004F099D"/>
    <w:rsid w:val="004F26E1"/>
    <w:rsid w:val="004F3116"/>
    <w:rsid w:val="004F3DBC"/>
    <w:rsid w:val="004F4AED"/>
    <w:rsid w:val="004F57EE"/>
    <w:rsid w:val="004F5FD6"/>
    <w:rsid w:val="005004F2"/>
    <w:rsid w:val="00500D93"/>
    <w:rsid w:val="00504217"/>
    <w:rsid w:val="0050449B"/>
    <w:rsid w:val="005049BA"/>
    <w:rsid w:val="00506589"/>
    <w:rsid w:val="00510BA9"/>
    <w:rsid w:val="00512F7E"/>
    <w:rsid w:val="00515A0A"/>
    <w:rsid w:val="00516ECF"/>
    <w:rsid w:val="00517D21"/>
    <w:rsid w:val="00520699"/>
    <w:rsid w:val="00521059"/>
    <w:rsid w:val="005210DA"/>
    <w:rsid w:val="00522F4D"/>
    <w:rsid w:val="00524FDF"/>
    <w:rsid w:val="005257C7"/>
    <w:rsid w:val="00526D0B"/>
    <w:rsid w:val="00526DCD"/>
    <w:rsid w:val="005351F1"/>
    <w:rsid w:val="00536DB2"/>
    <w:rsid w:val="00540101"/>
    <w:rsid w:val="00541DB0"/>
    <w:rsid w:val="00542160"/>
    <w:rsid w:val="00544910"/>
    <w:rsid w:val="00545AFA"/>
    <w:rsid w:val="00545F49"/>
    <w:rsid w:val="00546EB3"/>
    <w:rsid w:val="00547F1A"/>
    <w:rsid w:val="0055072E"/>
    <w:rsid w:val="00551E22"/>
    <w:rsid w:val="00552418"/>
    <w:rsid w:val="00553A76"/>
    <w:rsid w:val="00555AB5"/>
    <w:rsid w:val="005563F2"/>
    <w:rsid w:val="00556CE3"/>
    <w:rsid w:val="0056661E"/>
    <w:rsid w:val="005710AB"/>
    <w:rsid w:val="00571F79"/>
    <w:rsid w:val="00572EAD"/>
    <w:rsid w:val="00575A3E"/>
    <w:rsid w:val="00576780"/>
    <w:rsid w:val="005769B3"/>
    <w:rsid w:val="005770DE"/>
    <w:rsid w:val="00577B19"/>
    <w:rsid w:val="00580EE7"/>
    <w:rsid w:val="0058103C"/>
    <w:rsid w:val="0058632A"/>
    <w:rsid w:val="005879C8"/>
    <w:rsid w:val="00590401"/>
    <w:rsid w:val="005925D2"/>
    <w:rsid w:val="00593FA8"/>
    <w:rsid w:val="005964EE"/>
    <w:rsid w:val="005975A5"/>
    <w:rsid w:val="005A0651"/>
    <w:rsid w:val="005A1E43"/>
    <w:rsid w:val="005A27C1"/>
    <w:rsid w:val="005A4662"/>
    <w:rsid w:val="005A4A62"/>
    <w:rsid w:val="005A60D0"/>
    <w:rsid w:val="005B18DE"/>
    <w:rsid w:val="005B1CA5"/>
    <w:rsid w:val="005B40EA"/>
    <w:rsid w:val="005B4318"/>
    <w:rsid w:val="005B5F26"/>
    <w:rsid w:val="005B6E81"/>
    <w:rsid w:val="005C13C1"/>
    <w:rsid w:val="005C48A2"/>
    <w:rsid w:val="005D19D9"/>
    <w:rsid w:val="005D1DCA"/>
    <w:rsid w:val="005D35F6"/>
    <w:rsid w:val="005D3F3A"/>
    <w:rsid w:val="005D3F59"/>
    <w:rsid w:val="005D444B"/>
    <w:rsid w:val="005E3A1E"/>
    <w:rsid w:val="005E63DE"/>
    <w:rsid w:val="005F1947"/>
    <w:rsid w:val="005F29AD"/>
    <w:rsid w:val="005F70B9"/>
    <w:rsid w:val="005F7E50"/>
    <w:rsid w:val="0060400C"/>
    <w:rsid w:val="006069E8"/>
    <w:rsid w:val="00613DB4"/>
    <w:rsid w:val="006154E3"/>
    <w:rsid w:val="006156F4"/>
    <w:rsid w:val="00620D0E"/>
    <w:rsid w:val="0062198F"/>
    <w:rsid w:val="0062364D"/>
    <w:rsid w:val="00623CF2"/>
    <w:rsid w:val="00625A5D"/>
    <w:rsid w:val="00626F21"/>
    <w:rsid w:val="006274C4"/>
    <w:rsid w:val="00630E01"/>
    <w:rsid w:val="0063269D"/>
    <w:rsid w:val="006334FF"/>
    <w:rsid w:val="006345F2"/>
    <w:rsid w:val="00635C9C"/>
    <w:rsid w:val="00641ABE"/>
    <w:rsid w:val="0064257C"/>
    <w:rsid w:val="006427B3"/>
    <w:rsid w:val="0064426C"/>
    <w:rsid w:val="0064443E"/>
    <w:rsid w:val="006447AD"/>
    <w:rsid w:val="0065061B"/>
    <w:rsid w:val="006511D0"/>
    <w:rsid w:val="00651213"/>
    <w:rsid w:val="006536CF"/>
    <w:rsid w:val="00653DCB"/>
    <w:rsid w:val="006552FD"/>
    <w:rsid w:val="00655DA4"/>
    <w:rsid w:val="00656FC4"/>
    <w:rsid w:val="00660038"/>
    <w:rsid w:val="00660EF5"/>
    <w:rsid w:val="00661CD7"/>
    <w:rsid w:val="00662353"/>
    <w:rsid w:val="0066421E"/>
    <w:rsid w:val="00666001"/>
    <w:rsid w:val="00666BEE"/>
    <w:rsid w:val="00667961"/>
    <w:rsid w:val="00672C93"/>
    <w:rsid w:val="00673A0F"/>
    <w:rsid w:val="006747B1"/>
    <w:rsid w:val="006766D7"/>
    <w:rsid w:val="00677DA4"/>
    <w:rsid w:val="00681C4B"/>
    <w:rsid w:val="00682968"/>
    <w:rsid w:val="00683EF6"/>
    <w:rsid w:val="0068522E"/>
    <w:rsid w:val="00685257"/>
    <w:rsid w:val="00685942"/>
    <w:rsid w:val="006922D8"/>
    <w:rsid w:val="00692771"/>
    <w:rsid w:val="00693A4C"/>
    <w:rsid w:val="00693D39"/>
    <w:rsid w:val="00694053"/>
    <w:rsid w:val="00694893"/>
    <w:rsid w:val="00696EBF"/>
    <w:rsid w:val="006A0EE7"/>
    <w:rsid w:val="006A1BCC"/>
    <w:rsid w:val="006A1ED3"/>
    <w:rsid w:val="006A4218"/>
    <w:rsid w:val="006A4CFE"/>
    <w:rsid w:val="006A529D"/>
    <w:rsid w:val="006A656C"/>
    <w:rsid w:val="006B1F8E"/>
    <w:rsid w:val="006B256A"/>
    <w:rsid w:val="006B26BE"/>
    <w:rsid w:val="006B31BE"/>
    <w:rsid w:val="006B329A"/>
    <w:rsid w:val="006B4302"/>
    <w:rsid w:val="006B560B"/>
    <w:rsid w:val="006B7300"/>
    <w:rsid w:val="006B7A16"/>
    <w:rsid w:val="006C0FC0"/>
    <w:rsid w:val="006C2181"/>
    <w:rsid w:val="006C22D9"/>
    <w:rsid w:val="006C3D74"/>
    <w:rsid w:val="006C4098"/>
    <w:rsid w:val="006C4269"/>
    <w:rsid w:val="006C54E4"/>
    <w:rsid w:val="006C7E10"/>
    <w:rsid w:val="006D0A23"/>
    <w:rsid w:val="006D1C1E"/>
    <w:rsid w:val="006D57BF"/>
    <w:rsid w:val="006E0914"/>
    <w:rsid w:val="006E2C1C"/>
    <w:rsid w:val="006E3B71"/>
    <w:rsid w:val="006E48B9"/>
    <w:rsid w:val="006F0C57"/>
    <w:rsid w:val="006F6413"/>
    <w:rsid w:val="007036CA"/>
    <w:rsid w:val="00707EEF"/>
    <w:rsid w:val="00711ADA"/>
    <w:rsid w:val="007129DC"/>
    <w:rsid w:val="00713ABA"/>
    <w:rsid w:val="00715334"/>
    <w:rsid w:val="007170E3"/>
    <w:rsid w:val="007229BD"/>
    <w:rsid w:val="00722A85"/>
    <w:rsid w:val="00723C8B"/>
    <w:rsid w:val="007243D7"/>
    <w:rsid w:val="00726D3B"/>
    <w:rsid w:val="007306C5"/>
    <w:rsid w:val="00730CDC"/>
    <w:rsid w:val="00737197"/>
    <w:rsid w:val="007401F7"/>
    <w:rsid w:val="007450C6"/>
    <w:rsid w:val="007463F1"/>
    <w:rsid w:val="007468E0"/>
    <w:rsid w:val="007474D6"/>
    <w:rsid w:val="0075202F"/>
    <w:rsid w:val="00752820"/>
    <w:rsid w:val="00754DFA"/>
    <w:rsid w:val="0075554A"/>
    <w:rsid w:val="00757417"/>
    <w:rsid w:val="0076222F"/>
    <w:rsid w:val="00762EF1"/>
    <w:rsid w:val="00763648"/>
    <w:rsid w:val="00764328"/>
    <w:rsid w:val="00770E01"/>
    <w:rsid w:val="00774139"/>
    <w:rsid w:val="00781253"/>
    <w:rsid w:val="0078194B"/>
    <w:rsid w:val="00785296"/>
    <w:rsid w:val="00785E4B"/>
    <w:rsid w:val="00786CB0"/>
    <w:rsid w:val="00787F05"/>
    <w:rsid w:val="0079310C"/>
    <w:rsid w:val="00793EB9"/>
    <w:rsid w:val="00796ABB"/>
    <w:rsid w:val="007976B3"/>
    <w:rsid w:val="00797CCA"/>
    <w:rsid w:val="00797F5D"/>
    <w:rsid w:val="007A0310"/>
    <w:rsid w:val="007A055A"/>
    <w:rsid w:val="007A1576"/>
    <w:rsid w:val="007A452B"/>
    <w:rsid w:val="007A6BBE"/>
    <w:rsid w:val="007A7B09"/>
    <w:rsid w:val="007B02F5"/>
    <w:rsid w:val="007B16B2"/>
    <w:rsid w:val="007B7B35"/>
    <w:rsid w:val="007C12DE"/>
    <w:rsid w:val="007C2192"/>
    <w:rsid w:val="007C595A"/>
    <w:rsid w:val="007C5FC7"/>
    <w:rsid w:val="007C67EB"/>
    <w:rsid w:val="007C7166"/>
    <w:rsid w:val="007C7260"/>
    <w:rsid w:val="007C739F"/>
    <w:rsid w:val="007D476C"/>
    <w:rsid w:val="007D5258"/>
    <w:rsid w:val="007D6D75"/>
    <w:rsid w:val="007E08AB"/>
    <w:rsid w:val="007E0FEC"/>
    <w:rsid w:val="007E1750"/>
    <w:rsid w:val="007E2E4B"/>
    <w:rsid w:val="007E3A33"/>
    <w:rsid w:val="007E6182"/>
    <w:rsid w:val="007F1BBC"/>
    <w:rsid w:val="007F3C63"/>
    <w:rsid w:val="007F4BD4"/>
    <w:rsid w:val="007F6976"/>
    <w:rsid w:val="007F7DED"/>
    <w:rsid w:val="00801B93"/>
    <w:rsid w:val="008029C7"/>
    <w:rsid w:val="00806B42"/>
    <w:rsid w:val="00806FC1"/>
    <w:rsid w:val="0081063E"/>
    <w:rsid w:val="00814B2F"/>
    <w:rsid w:val="008158F9"/>
    <w:rsid w:val="0081770B"/>
    <w:rsid w:val="00820B23"/>
    <w:rsid w:val="00821AC8"/>
    <w:rsid w:val="00822182"/>
    <w:rsid w:val="008244E9"/>
    <w:rsid w:val="00824C33"/>
    <w:rsid w:val="0082749F"/>
    <w:rsid w:val="00832CAA"/>
    <w:rsid w:val="00834BC5"/>
    <w:rsid w:val="008355A4"/>
    <w:rsid w:val="00850E0E"/>
    <w:rsid w:val="0085205B"/>
    <w:rsid w:val="00855F0D"/>
    <w:rsid w:val="00856D9E"/>
    <w:rsid w:val="00857AA1"/>
    <w:rsid w:val="0086092C"/>
    <w:rsid w:val="00862247"/>
    <w:rsid w:val="00863940"/>
    <w:rsid w:val="00863AFA"/>
    <w:rsid w:val="00865748"/>
    <w:rsid w:val="008667D2"/>
    <w:rsid w:val="00867C0A"/>
    <w:rsid w:val="008718FF"/>
    <w:rsid w:val="00872134"/>
    <w:rsid w:val="008734F8"/>
    <w:rsid w:val="008741E2"/>
    <w:rsid w:val="00875842"/>
    <w:rsid w:val="0089044C"/>
    <w:rsid w:val="008927BB"/>
    <w:rsid w:val="008940E2"/>
    <w:rsid w:val="00896A11"/>
    <w:rsid w:val="008A1BBA"/>
    <w:rsid w:val="008A1E57"/>
    <w:rsid w:val="008A213C"/>
    <w:rsid w:val="008A2633"/>
    <w:rsid w:val="008A491A"/>
    <w:rsid w:val="008A61D7"/>
    <w:rsid w:val="008B06D9"/>
    <w:rsid w:val="008B2973"/>
    <w:rsid w:val="008B6172"/>
    <w:rsid w:val="008B632F"/>
    <w:rsid w:val="008B6923"/>
    <w:rsid w:val="008C308A"/>
    <w:rsid w:val="008C37EB"/>
    <w:rsid w:val="008C60A1"/>
    <w:rsid w:val="008C68C0"/>
    <w:rsid w:val="008C76D1"/>
    <w:rsid w:val="008D0888"/>
    <w:rsid w:val="008D2AF7"/>
    <w:rsid w:val="008D5A29"/>
    <w:rsid w:val="008D5DDE"/>
    <w:rsid w:val="008E07CE"/>
    <w:rsid w:val="008E301F"/>
    <w:rsid w:val="008E3FD1"/>
    <w:rsid w:val="008F26FA"/>
    <w:rsid w:val="008F4516"/>
    <w:rsid w:val="008F4F6F"/>
    <w:rsid w:val="008F5BDB"/>
    <w:rsid w:val="008F5E56"/>
    <w:rsid w:val="008F69B3"/>
    <w:rsid w:val="00900672"/>
    <w:rsid w:val="00902072"/>
    <w:rsid w:val="00902263"/>
    <w:rsid w:val="0090447D"/>
    <w:rsid w:val="009044DC"/>
    <w:rsid w:val="009050D2"/>
    <w:rsid w:val="00907894"/>
    <w:rsid w:val="009105B8"/>
    <w:rsid w:val="0091330F"/>
    <w:rsid w:val="009140A2"/>
    <w:rsid w:val="0091580A"/>
    <w:rsid w:val="00923F97"/>
    <w:rsid w:val="00923FFB"/>
    <w:rsid w:val="0092565B"/>
    <w:rsid w:val="009258B4"/>
    <w:rsid w:val="00927DED"/>
    <w:rsid w:val="009301C1"/>
    <w:rsid w:val="00933246"/>
    <w:rsid w:val="00933FA3"/>
    <w:rsid w:val="009348D9"/>
    <w:rsid w:val="009371D6"/>
    <w:rsid w:val="009427BE"/>
    <w:rsid w:val="00943D7E"/>
    <w:rsid w:val="009453E7"/>
    <w:rsid w:val="00945DD3"/>
    <w:rsid w:val="00947B22"/>
    <w:rsid w:val="00947CF7"/>
    <w:rsid w:val="00955715"/>
    <w:rsid w:val="00957017"/>
    <w:rsid w:val="00957647"/>
    <w:rsid w:val="0096339E"/>
    <w:rsid w:val="009634AD"/>
    <w:rsid w:val="00965C20"/>
    <w:rsid w:val="0097082A"/>
    <w:rsid w:val="00971EF3"/>
    <w:rsid w:val="00973227"/>
    <w:rsid w:val="00973DA3"/>
    <w:rsid w:val="00980A02"/>
    <w:rsid w:val="00981C23"/>
    <w:rsid w:val="00981F21"/>
    <w:rsid w:val="00982911"/>
    <w:rsid w:val="00982B4E"/>
    <w:rsid w:val="00984C67"/>
    <w:rsid w:val="00986284"/>
    <w:rsid w:val="009919F9"/>
    <w:rsid w:val="0099299F"/>
    <w:rsid w:val="00993215"/>
    <w:rsid w:val="009964FE"/>
    <w:rsid w:val="00996EDE"/>
    <w:rsid w:val="009A022D"/>
    <w:rsid w:val="009A09D7"/>
    <w:rsid w:val="009A2646"/>
    <w:rsid w:val="009A3AA8"/>
    <w:rsid w:val="009A620E"/>
    <w:rsid w:val="009B0193"/>
    <w:rsid w:val="009B13B5"/>
    <w:rsid w:val="009B4091"/>
    <w:rsid w:val="009B434E"/>
    <w:rsid w:val="009B60CC"/>
    <w:rsid w:val="009B78F4"/>
    <w:rsid w:val="009C07E6"/>
    <w:rsid w:val="009C2702"/>
    <w:rsid w:val="009C3862"/>
    <w:rsid w:val="009C53CC"/>
    <w:rsid w:val="009C69CE"/>
    <w:rsid w:val="009D0C78"/>
    <w:rsid w:val="009D1921"/>
    <w:rsid w:val="009D41E3"/>
    <w:rsid w:val="009D4356"/>
    <w:rsid w:val="009D76A0"/>
    <w:rsid w:val="009D7D06"/>
    <w:rsid w:val="009F08B6"/>
    <w:rsid w:val="009F20B0"/>
    <w:rsid w:val="009F27D4"/>
    <w:rsid w:val="009F2DDB"/>
    <w:rsid w:val="009F358A"/>
    <w:rsid w:val="009F4567"/>
    <w:rsid w:val="009F5A5C"/>
    <w:rsid w:val="009F7161"/>
    <w:rsid w:val="00A04430"/>
    <w:rsid w:val="00A05DFF"/>
    <w:rsid w:val="00A06B9F"/>
    <w:rsid w:val="00A118E8"/>
    <w:rsid w:val="00A15221"/>
    <w:rsid w:val="00A1544A"/>
    <w:rsid w:val="00A1628F"/>
    <w:rsid w:val="00A16F0D"/>
    <w:rsid w:val="00A216E5"/>
    <w:rsid w:val="00A26083"/>
    <w:rsid w:val="00A32426"/>
    <w:rsid w:val="00A356A1"/>
    <w:rsid w:val="00A376AA"/>
    <w:rsid w:val="00A402A9"/>
    <w:rsid w:val="00A404AF"/>
    <w:rsid w:val="00A40B98"/>
    <w:rsid w:val="00A40CC4"/>
    <w:rsid w:val="00A417CB"/>
    <w:rsid w:val="00A445E4"/>
    <w:rsid w:val="00A4552E"/>
    <w:rsid w:val="00A556E8"/>
    <w:rsid w:val="00A566D5"/>
    <w:rsid w:val="00A62935"/>
    <w:rsid w:val="00A644F4"/>
    <w:rsid w:val="00A65358"/>
    <w:rsid w:val="00A67EE4"/>
    <w:rsid w:val="00A726AC"/>
    <w:rsid w:val="00A72702"/>
    <w:rsid w:val="00A731BE"/>
    <w:rsid w:val="00A73EC8"/>
    <w:rsid w:val="00A74166"/>
    <w:rsid w:val="00A76442"/>
    <w:rsid w:val="00A76FA8"/>
    <w:rsid w:val="00A77E02"/>
    <w:rsid w:val="00A81B94"/>
    <w:rsid w:val="00A821C9"/>
    <w:rsid w:val="00A82B81"/>
    <w:rsid w:val="00A854C3"/>
    <w:rsid w:val="00A911ED"/>
    <w:rsid w:val="00A913C4"/>
    <w:rsid w:val="00A91774"/>
    <w:rsid w:val="00A924AA"/>
    <w:rsid w:val="00A9271E"/>
    <w:rsid w:val="00A96058"/>
    <w:rsid w:val="00AA1CEF"/>
    <w:rsid w:val="00AA609F"/>
    <w:rsid w:val="00AB4D06"/>
    <w:rsid w:val="00AB5270"/>
    <w:rsid w:val="00AB6033"/>
    <w:rsid w:val="00AB736F"/>
    <w:rsid w:val="00AB78DD"/>
    <w:rsid w:val="00AC1B37"/>
    <w:rsid w:val="00AC1FEE"/>
    <w:rsid w:val="00AC2E2E"/>
    <w:rsid w:val="00AC697A"/>
    <w:rsid w:val="00AD1135"/>
    <w:rsid w:val="00AD39E6"/>
    <w:rsid w:val="00AD41F4"/>
    <w:rsid w:val="00AD46C0"/>
    <w:rsid w:val="00AD522D"/>
    <w:rsid w:val="00AD7F36"/>
    <w:rsid w:val="00AE0242"/>
    <w:rsid w:val="00AE18AD"/>
    <w:rsid w:val="00AE21A2"/>
    <w:rsid w:val="00AE3BE1"/>
    <w:rsid w:val="00AE5400"/>
    <w:rsid w:val="00AF1182"/>
    <w:rsid w:val="00AF4A91"/>
    <w:rsid w:val="00AF520E"/>
    <w:rsid w:val="00AF6E7D"/>
    <w:rsid w:val="00AF7755"/>
    <w:rsid w:val="00B00CC0"/>
    <w:rsid w:val="00B028F4"/>
    <w:rsid w:val="00B02D91"/>
    <w:rsid w:val="00B03546"/>
    <w:rsid w:val="00B0727D"/>
    <w:rsid w:val="00B10123"/>
    <w:rsid w:val="00B114C5"/>
    <w:rsid w:val="00B121B1"/>
    <w:rsid w:val="00B13C7F"/>
    <w:rsid w:val="00B13EA0"/>
    <w:rsid w:val="00B16726"/>
    <w:rsid w:val="00B17828"/>
    <w:rsid w:val="00B20D1B"/>
    <w:rsid w:val="00B20EBF"/>
    <w:rsid w:val="00B216CB"/>
    <w:rsid w:val="00B22FA6"/>
    <w:rsid w:val="00B242A9"/>
    <w:rsid w:val="00B25145"/>
    <w:rsid w:val="00B253A2"/>
    <w:rsid w:val="00B2692F"/>
    <w:rsid w:val="00B30AC9"/>
    <w:rsid w:val="00B31FAA"/>
    <w:rsid w:val="00B32883"/>
    <w:rsid w:val="00B33D4B"/>
    <w:rsid w:val="00B36CCE"/>
    <w:rsid w:val="00B4053C"/>
    <w:rsid w:val="00B41423"/>
    <w:rsid w:val="00B42FEF"/>
    <w:rsid w:val="00B45440"/>
    <w:rsid w:val="00B45FE6"/>
    <w:rsid w:val="00B53C5A"/>
    <w:rsid w:val="00B53FF6"/>
    <w:rsid w:val="00B547E4"/>
    <w:rsid w:val="00B553E2"/>
    <w:rsid w:val="00B55D51"/>
    <w:rsid w:val="00B577F3"/>
    <w:rsid w:val="00B57E8E"/>
    <w:rsid w:val="00B60F5B"/>
    <w:rsid w:val="00B61DBB"/>
    <w:rsid w:val="00B63143"/>
    <w:rsid w:val="00B64900"/>
    <w:rsid w:val="00B67E43"/>
    <w:rsid w:val="00B70870"/>
    <w:rsid w:val="00B70E61"/>
    <w:rsid w:val="00B74BCB"/>
    <w:rsid w:val="00B75E75"/>
    <w:rsid w:val="00B76B04"/>
    <w:rsid w:val="00B81BAE"/>
    <w:rsid w:val="00B82AB5"/>
    <w:rsid w:val="00B84DFA"/>
    <w:rsid w:val="00B87DCF"/>
    <w:rsid w:val="00B911D7"/>
    <w:rsid w:val="00B9394D"/>
    <w:rsid w:val="00B94C54"/>
    <w:rsid w:val="00B96413"/>
    <w:rsid w:val="00B97721"/>
    <w:rsid w:val="00BA3D31"/>
    <w:rsid w:val="00BB1E27"/>
    <w:rsid w:val="00BB2A6B"/>
    <w:rsid w:val="00BB5795"/>
    <w:rsid w:val="00BC0A4F"/>
    <w:rsid w:val="00BC0D92"/>
    <w:rsid w:val="00BD1236"/>
    <w:rsid w:val="00BD2C99"/>
    <w:rsid w:val="00BD3BAA"/>
    <w:rsid w:val="00BE0B22"/>
    <w:rsid w:val="00BE1F7D"/>
    <w:rsid w:val="00BE2E50"/>
    <w:rsid w:val="00BE3B30"/>
    <w:rsid w:val="00BE4582"/>
    <w:rsid w:val="00BE5D3D"/>
    <w:rsid w:val="00BE6F18"/>
    <w:rsid w:val="00BF104B"/>
    <w:rsid w:val="00C05AAE"/>
    <w:rsid w:val="00C118E7"/>
    <w:rsid w:val="00C122FD"/>
    <w:rsid w:val="00C1296D"/>
    <w:rsid w:val="00C12EF8"/>
    <w:rsid w:val="00C145BC"/>
    <w:rsid w:val="00C17773"/>
    <w:rsid w:val="00C26D7B"/>
    <w:rsid w:val="00C306B1"/>
    <w:rsid w:val="00C339D6"/>
    <w:rsid w:val="00C36CFE"/>
    <w:rsid w:val="00C40805"/>
    <w:rsid w:val="00C46C89"/>
    <w:rsid w:val="00C510FC"/>
    <w:rsid w:val="00C55950"/>
    <w:rsid w:val="00C5613B"/>
    <w:rsid w:val="00C619B9"/>
    <w:rsid w:val="00C65710"/>
    <w:rsid w:val="00C67399"/>
    <w:rsid w:val="00C67C86"/>
    <w:rsid w:val="00C7056D"/>
    <w:rsid w:val="00C71C03"/>
    <w:rsid w:val="00C726C8"/>
    <w:rsid w:val="00C72989"/>
    <w:rsid w:val="00C7639B"/>
    <w:rsid w:val="00C81742"/>
    <w:rsid w:val="00C83641"/>
    <w:rsid w:val="00C83893"/>
    <w:rsid w:val="00C83CEE"/>
    <w:rsid w:val="00C854E0"/>
    <w:rsid w:val="00C86752"/>
    <w:rsid w:val="00C90420"/>
    <w:rsid w:val="00C907F0"/>
    <w:rsid w:val="00C93F4D"/>
    <w:rsid w:val="00CA2088"/>
    <w:rsid w:val="00CA6898"/>
    <w:rsid w:val="00CA7464"/>
    <w:rsid w:val="00CB00DC"/>
    <w:rsid w:val="00CB075E"/>
    <w:rsid w:val="00CB265A"/>
    <w:rsid w:val="00CB4093"/>
    <w:rsid w:val="00CB6DCB"/>
    <w:rsid w:val="00CB7927"/>
    <w:rsid w:val="00CC0484"/>
    <w:rsid w:val="00CC40F5"/>
    <w:rsid w:val="00CC66E1"/>
    <w:rsid w:val="00CC68DD"/>
    <w:rsid w:val="00CD05C2"/>
    <w:rsid w:val="00CD4F0F"/>
    <w:rsid w:val="00CD6870"/>
    <w:rsid w:val="00CE4353"/>
    <w:rsid w:val="00CE4D67"/>
    <w:rsid w:val="00CE5DFB"/>
    <w:rsid w:val="00CE6B04"/>
    <w:rsid w:val="00CF1D61"/>
    <w:rsid w:val="00CF5A57"/>
    <w:rsid w:val="00CF692A"/>
    <w:rsid w:val="00D003AE"/>
    <w:rsid w:val="00D00732"/>
    <w:rsid w:val="00D0095B"/>
    <w:rsid w:val="00D01BB7"/>
    <w:rsid w:val="00D02705"/>
    <w:rsid w:val="00D03234"/>
    <w:rsid w:val="00D0324A"/>
    <w:rsid w:val="00D04F4A"/>
    <w:rsid w:val="00D079C1"/>
    <w:rsid w:val="00D07AFC"/>
    <w:rsid w:val="00D11F57"/>
    <w:rsid w:val="00D13547"/>
    <w:rsid w:val="00D155AD"/>
    <w:rsid w:val="00D164A3"/>
    <w:rsid w:val="00D16A53"/>
    <w:rsid w:val="00D20419"/>
    <w:rsid w:val="00D235FF"/>
    <w:rsid w:val="00D24B9A"/>
    <w:rsid w:val="00D25818"/>
    <w:rsid w:val="00D3083D"/>
    <w:rsid w:val="00D33971"/>
    <w:rsid w:val="00D3696B"/>
    <w:rsid w:val="00D36A92"/>
    <w:rsid w:val="00D37AE4"/>
    <w:rsid w:val="00D431EA"/>
    <w:rsid w:val="00D4566C"/>
    <w:rsid w:val="00D46FD7"/>
    <w:rsid w:val="00D51444"/>
    <w:rsid w:val="00D53E65"/>
    <w:rsid w:val="00D60ED6"/>
    <w:rsid w:val="00D6142C"/>
    <w:rsid w:val="00D62BA4"/>
    <w:rsid w:val="00D637D0"/>
    <w:rsid w:val="00D65809"/>
    <w:rsid w:val="00D65953"/>
    <w:rsid w:val="00D67579"/>
    <w:rsid w:val="00D7034C"/>
    <w:rsid w:val="00D72AB6"/>
    <w:rsid w:val="00D72D4F"/>
    <w:rsid w:val="00D7434F"/>
    <w:rsid w:val="00D74533"/>
    <w:rsid w:val="00D74D3B"/>
    <w:rsid w:val="00D759A3"/>
    <w:rsid w:val="00D80A0F"/>
    <w:rsid w:val="00D8103B"/>
    <w:rsid w:val="00D86D27"/>
    <w:rsid w:val="00D93080"/>
    <w:rsid w:val="00D95330"/>
    <w:rsid w:val="00D957E2"/>
    <w:rsid w:val="00DA0D6A"/>
    <w:rsid w:val="00DA2C5E"/>
    <w:rsid w:val="00DA2DB8"/>
    <w:rsid w:val="00DA322E"/>
    <w:rsid w:val="00DA4A36"/>
    <w:rsid w:val="00DB036F"/>
    <w:rsid w:val="00DB2757"/>
    <w:rsid w:val="00DB2967"/>
    <w:rsid w:val="00DB3DE2"/>
    <w:rsid w:val="00DB5198"/>
    <w:rsid w:val="00DB7565"/>
    <w:rsid w:val="00DB7BB4"/>
    <w:rsid w:val="00DC18B9"/>
    <w:rsid w:val="00DC21D5"/>
    <w:rsid w:val="00DC3F9B"/>
    <w:rsid w:val="00DC5387"/>
    <w:rsid w:val="00DC70E6"/>
    <w:rsid w:val="00DC73BE"/>
    <w:rsid w:val="00DD1157"/>
    <w:rsid w:val="00DD418D"/>
    <w:rsid w:val="00DD4580"/>
    <w:rsid w:val="00DD5FD2"/>
    <w:rsid w:val="00DD6D2A"/>
    <w:rsid w:val="00DE7B43"/>
    <w:rsid w:val="00DF2B0B"/>
    <w:rsid w:val="00DF2DC2"/>
    <w:rsid w:val="00DF4B13"/>
    <w:rsid w:val="00DF4F2F"/>
    <w:rsid w:val="00DF5B18"/>
    <w:rsid w:val="00DF5C5B"/>
    <w:rsid w:val="00DF6AF8"/>
    <w:rsid w:val="00DF7877"/>
    <w:rsid w:val="00E005E4"/>
    <w:rsid w:val="00E007DF"/>
    <w:rsid w:val="00E00EAD"/>
    <w:rsid w:val="00E02BC0"/>
    <w:rsid w:val="00E0339E"/>
    <w:rsid w:val="00E0431D"/>
    <w:rsid w:val="00E04A3D"/>
    <w:rsid w:val="00E138BD"/>
    <w:rsid w:val="00E14D73"/>
    <w:rsid w:val="00E15923"/>
    <w:rsid w:val="00E20378"/>
    <w:rsid w:val="00E2139B"/>
    <w:rsid w:val="00E21CDF"/>
    <w:rsid w:val="00E2264B"/>
    <w:rsid w:val="00E2265F"/>
    <w:rsid w:val="00E25391"/>
    <w:rsid w:val="00E265FA"/>
    <w:rsid w:val="00E27564"/>
    <w:rsid w:val="00E31652"/>
    <w:rsid w:val="00E3233C"/>
    <w:rsid w:val="00E362F0"/>
    <w:rsid w:val="00E375C7"/>
    <w:rsid w:val="00E40AE0"/>
    <w:rsid w:val="00E40AF1"/>
    <w:rsid w:val="00E462BC"/>
    <w:rsid w:val="00E50219"/>
    <w:rsid w:val="00E51BC7"/>
    <w:rsid w:val="00E5588E"/>
    <w:rsid w:val="00E55A0D"/>
    <w:rsid w:val="00E60738"/>
    <w:rsid w:val="00E618D1"/>
    <w:rsid w:val="00E626FB"/>
    <w:rsid w:val="00E63326"/>
    <w:rsid w:val="00E641A6"/>
    <w:rsid w:val="00E67C07"/>
    <w:rsid w:val="00E73DBF"/>
    <w:rsid w:val="00E74701"/>
    <w:rsid w:val="00E74B49"/>
    <w:rsid w:val="00E74D13"/>
    <w:rsid w:val="00E76AB9"/>
    <w:rsid w:val="00E7704D"/>
    <w:rsid w:val="00E77A33"/>
    <w:rsid w:val="00E80BD1"/>
    <w:rsid w:val="00E80FEC"/>
    <w:rsid w:val="00E8179D"/>
    <w:rsid w:val="00E8360B"/>
    <w:rsid w:val="00E840EA"/>
    <w:rsid w:val="00E846CC"/>
    <w:rsid w:val="00E86FB0"/>
    <w:rsid w:val="00E87D12"/>
    <w:rsid w:val="00E91402"/>
    <w:rsid w:val="00E96E09"/>
    <w:rsid w:val="00EA2246"/>
    <w:rsid w:val="00EA3147"/>
    <w:rsid w:val="00EA31A2"/>
    <w:rsid w:val="00EA436E"/>
    <w:rsid w:val="00EB18AA"/>
    <w:rsid w:val="00EB21B8"/>
    <w:rsid w:val="00EB24DD"/>
    <w:rsid w:val="00EB2E57"/>
    <w:rsid w:val="00EB34AE"/>
    <w:rsid w:val="00EB3D64"/>
    <w:rsid w:val="00EB5721"/>
    <w:rsid w:val="00EB688E"/>
    <w:rsid w:val="00EB696B"/>
    <w:rsid w:val="00EC60CE"/>
    <w:rsid w:val="00EC61CC"/>
    <w:rsid w:val="00EC6E73"/>
    <w:rsid w:val="00EC7DE0"/>
    <w:rsid w:val="00ED06DC"/>
    <w:rsid w:val="00ED0B9D"/>
    <w:rsid w:val="00ED2619"/>
    <w:rsid w:val="00ED2DF4"/>
    <w:rsid w:val="00ED6166"/>
    <w:rsid w:val="00ED6A38"/>
    <w:rsid w:val="00ED7A70"/>
    <w:rsid w:val="00EE1BDC"/>
    <w:rsid w:val="00EE25A1"/>
    <w:rsid w:val="00EE305B"/>
    <w:rsid w:val="00EE58E8"/>
    <w:rsid w:val="00EF190C"/>
    <w:rsid w:val="00EF1B56"/>
    <w:rsid w:val="00EF2453"/>
    <w:rsid w:val="00EF2FD9"/>
    <w:rsid w:val="00EF695F"/>
    <w:rsid w:val="00F073B8"/>
    <w:rsid w:val="00F0758E"/>
    <w:rsid w:val="00F12202"/>
    <w:rsid w:val="00F14C99"/>
    <w:rsid w:val="00F16165"/>
    <w:rsid w:val="00F20247"/>
    <w:rsid w:val="00F20405"/>
    <w:rsid w:val="00F248EC"/>
    <w:rsid w:val="00F26275"/>
    <w:rsid w:val="00F26AC6"/>
    <w:rsid w:val="00F303C1"/>
    <w:rsid w:val="00F308E5"/>
    <w:rsid w:val="00F31C65"/>
    <w:rsid w:val="00F32410"/>
    <w:rsid w:val="00F33673"/>
    <w:rsid w:val="00F33C66"/>
    <w:rsid w:val="00F33E55"/>
    <w:rsid w:val="00F34868"/>
    <w:rsid w:val="00F350ED"/>
    <w:rsid w:val="00F364C9"/>
    <w:rsid w:val="00F417A6"/>
    <w:rsid w:val="00F424B0"/>
    <w:rsid w:val="00F42A21"/>
    <w:rsid w:val="00F44D4B"/>
    <w:rsid w:val="00F45682"/>
    <w:rsid w:val="00F457AB"/>
    <w:rsid w:val="00F461D9"/>
    <w:rsid w:val="00F47B15"/>
    <w:rsid w:val="00F52D7E"/>
    <w:rsid w:val="00F5538B"/>
    <w:rsid w:val="00F63BEB"/>
    <w:rsid w:val="00F64859"/>
    <w:rsid w:val="00F65860"/>
    <w:rsid w:val="00F668AC"/>
    <w:rsid w:val="00F67546"/>
    <w:rsid w:val="00F67ED1"/>
    <w:rsid w:val="00F737F6"/>
    <w:rsid w:val="00F73F2B"/>
    <w:rsid w:val="00F7517D"/>
    <w:rsid w:val="00F836B9"/>
    <w:rsid w:val="00F838B6"/>
    <w:rsid w:val="00F84685"/>
    <w:rsid w:val="00F85031"/>
    <w:rsid w:val="00F90FB1"/>
    <w:rsid w:val="00F9229C"/>
    <w:rsid w:val="00F93C90"/>
    <w:rsid w:val="00F93F04"/>
    <w:rsid w:val="00F948B5"/>
    <w:rsid w:val="00F96011"/>
    <w:rsid w:val="00F96B47"/>
    <w:rsid w:val="00F97E39"/>
    <w:rsid w:val="00FA1EC2"/>
    <w:rsid w:val="00FA6FC7"/>
    <w:rsid w:val="00FB2438"/>
    <w:rsid w:val="00FB2C46"/>
    <w:rsid w:val="00FB3B9A"/>
    <w:rsid w:val="00FB5113"/>
    <w:rsid w:val="00FB56A8"/>
    <w:rsid w:val="00FB570B"/>
    <w:rsid w:val="00FC12B9"/>
    <w:rsid w:val="00FC52FD"/>
    <w:rsid w:val="00FC7B21"/>
    <w:rsid w:val="00FD1172"/>
    <w:rsid w:val="00FD1332"/>
    <w:rsid w:val="00FD1D78"/>
    <w:rsid w:val="00FD4B6F"/>
    <w:rsid w:val="00FE1929"/>
    <w:rsid w:val="00FE2BB5"/>
    <w:rsid w:val="00FE3970"/>
    <w:rsid w:val="00FE69D7"/>
    <w:rsid w:val="00FF04AE"/>
    <w:rsid w:val="00FF0936"/>
    <w:rsid w:val="00FF14F4"/>
    <w:rsid w:val="00FF17E1"/>
    <w:rsid w:val="00FF5EA1"/>
    <w:rsid w:val="00FF7A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8"/>
    <o:shapelayout v:ext="edit">
      <o:idmap v:ext="edit" data="1"/>
    </o:shapelayout>
  </w:shapeDefaults>
  <w:decimalSymbol w:val="."/>
  <w:listSeparator w:val=","/>
  <w14:docId w14:val="77587F02"/>
  <w14:defaultImageDpi w14:val="300"/>
  <w15:docId w15:val="{53D7892D-B4B1-4655-BC3E-EC0EF6B56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12C57"/>
    <w:pPr>
      <w:tabs>
        <w:tab w:val="center" w:pos="4320"/>
        <w:tab w:val="right" w:pos="8640"/>
      </w:tabs>
    </w:pPr>
  </w:style>
  <w:style w:type="character" w:customStyle="1" w:styleId="FooterChar">
    <w:name w:val="Footer Char"/>
    <w:basedOn w:val="DefaultParagraphFont"/>
    <w:link w:val="Footer"/>
    <w:uiPriority w:val="99"/>
    <w:rsid w:val="00212C57"/>
  </w:style>
  <w:style w:type="character" w:styleId="PageNumber">
    <w:name w:val="page number"/>
    <w:basedOn w:val="DefaultParagraphFont"/>
    <w:uiPriority w:val="99"/>
    <w:semiHidden/>
    <w:unhideWhenUsed/>
    <w:rsid w:val="00212C57"/>
  </w:style>
  <w:style w:type="paragraph" w:styleId="Header">
    <w:name w:val="header"/>
    <w:basedOn w:val="Normal"/>
    <w:link w:val="HeaderChar"/>
    <w:uiPriority w:val="99"/>
    <w:unhideWhenUsed/>
    <w:rsid w:val="00212C57"/>
    <w:pPr>
      <w:tabs>
        <w:tab w:val="center" w:pos="4320"/>
        <w:tab w:val="right" w:pos="8640"/>
      </w:tabs>
    </w:pPr>
  </w:style>
  <w:style w:type="character" w:customStyle="1" w:styleId="HeaderChar">
    <w:name w:val="Header Char"/>
    <w:basedOn w:val="DefaultParagraphFont"/>
    <w:link w:val="Header"/>
    <w:uiPriority w:val="99"/>
    <w:rsid w:val="00212C57"/>
  </w:style>
  <w:style w:type="paragraph" w:customStyle="1" w:styleId="EndNoteBibliographyTitle">
    <w:name w:val="EndNote Bibliography Title"/>
    <w:basedOn w:val="Normal"/>
    <w:rsid w:val="00FF04AE"/>
    <w:pPr>
      <w:jc w:val="center"/>
    </w:pPr>
    <w:rPr>
      <w:rFonts w:ascii="Calibri" w:hAnsi="Calibri"/>
      <w:sz w:val="22"/>
    </w:rPr>
  </w:style>
  <w:style w:type="paragraph" w:customStyle="1" w:styleId="EndNoteBibliography">
    <w:name w:val="EndNote Bibliography"/>
    <w:basedOn w:val="Normal"/>
    <w:rsid w:val="00FF04AE"/>
    <w:rPr>
      <w:rFonts w:ascii="Calibri" w:hAnsi="Calibri"/>
      <w:sz w:val="22"/>
    </w:rPr>
  </w:style>
  <w:style w:type="table" w:styleId="TableGrid">
    <w:name w:val="Table Grid"/>
    <w:basedOn w:val="TableNormal"/>
    <w:uiPriority w:val="59"/>
    <w:rsid w:val="00DC53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F775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F7755"/>
    <w:rPr>
      <w:rFonts w:ascii="Lucida Grande" w:hAnsi="Lucida Grande" w:cs="Lucida Grande"/>
      <w:sz w:val="18"/>
      <w:szCs w:val="18"/>
    </w:rPr>
  </w:style>
  <w:style w:type="character" w:styleId="CommentReference">
    <w:name w:val="annotation reference"/>
    <w:basedOn w:val="DefaultParagraphFont"/>
    <w:uiPriority w:val="99"/>
    <w:semiHidden/>
    <w:unhideWhenUsed/>
    <w:rsid w:val="000A4E26"/>
    <w:rPr>
      <w:sz w:val="18"/>
      <w:szCs w:val="18"/>
    </w:rPr>
  </w:style>
  <w:style w:type="paragraph" w:styleId="CommentText">
    <w:name w:val="annotation text"/>
    <w:basedOn w:val="Normal"/>
    <w:link w:val="CommentTextChar"/>
    <w:uiPriority w:val="99"/>
    <w:unhideWhenUsed/>
    <w:rsid w:val="000A4E26"/>
  </w:style>
  <w:style w:type="character" w:customStyle="1" w:styleId="CommentTextChar">
    <w:name w:val="Comment Text Char"/>
    <w:basedOn w:val="DefaultParagraphFont"/>
    <w:link w:val="CommentText"/>
    <w:uiPriority w:val="99"/>
    <w:rsid w:val="000A4E26"/>
    <w:rPr>
      <w:lang w:val="en-AU"/>
    </w:rPr>
  </w:style>
  <w:style w:type="paragraph" w:styleId="CommentSubject">
    <w:name w:val="annotation subject"/>
    <w:basedOn w:val="CommentText"/>
    <w:next w:val="CommentText"/>
    <w:link w:val="CommentSubjectChar"/>
    <w:uiPriority w:val="99"/>
    <w:semiHidden/>
    <w:unhideWhenUsed/>
    <w:rsid w:val="000A4E26"/>
    <w:rPr>
      <w:b/>
      <w:bCs/>
      <w:sz w:val="20"/>
      <w:szCs w:val="20"/>
    </w:rPr>
  </w:style>
  <w:style w:type="character" w:customStyle="1" w:styleId="CommentSubjectChar">
    <w:name w:val="Comment Subject Char"/>
    <w:basedOn w:val="CommentTextChar"/>
    <w:link w:val="CommentSubject"/>
    <w:uiPriority w:val="99"/>
    <w:semiHidden/>
    <w:rsid w:val="000A4E26"/>
    <w:rPr>
      <w:b/>
      <w:bCs/>
      <w:sz w:val="20"/>
      <w:szCs w:val="20"/>
      <w:lang w:val="en-AU"/>
    </w:rPr>
  </w:style>
  <w:style w:type="paragraph" w:styleId="Revision">
    <w:name w:val="Revision"/>
    <w:hidden/>
    <w:uiPriority w:val="99"/>
    <w:semiHidden/>
    <w:rsid w:val="00F308E5"/>
    <w:rPr>
      <w:lang w:val="en-AU"/>
    </w:rPr>
  </w:style>
  <w:style w:type="paragraph" w:customStyle="1" w:styleId="desc">
    <w:name w:val="desc"/>
    <w:basedOn w:val="Normal"/>
    <w:rsid w:val="000F1DC0"/>
    <w:pPr>
      <w:spacing w:before="100" w:beforeAutospacing="1" w:after="100" w:afterAutospacing="1"/>
    </w:pPr>
    <w:rPr>
      <w:rFonts w:ascii="Times New Roman" w:eastAsia="Times New Roman" w:hAnsi="Times New Roman" w:cs="Times New Roman"/>
      <w:lang w:eastAsia="en-AU"/>
    </w:rPr>
  </w:style>
  <w:style w:type="paragraph" w:customStyle="1" w:styleId="details">
    <w:name w:val="details"/>
    <w:basedOn w:val="Normal"/>
    <w:rsid w:val="000F1DC0"/>
    <w:pPr>
      <w:spacing w:before="100" w:beforeAutospacing="1" w:after="100" w:afterAutospacing="1"/>
    </w:pPr>
    <w:rPr>
      <w:rFonts w:ascii="Times New Roman" w:eastAsia="Times New Roman" w:hAnsi="Times New Roman" w:cs="Times New Roman"/>
      <w:lang w:eastAsia="en-AU"/>
    </w:rPr>
  </w:style>
  <w:style w:type="character" w:customStyle="1" w:styleId="jrnl">
    <w:name w:val="jrnl"/>
    <w:basedOn w:val="DefaultParagraphFont"/>
    <w:rsid w:val="000F1DC0"/>
  </w:style>
  <w:style w:type="character" w:styleId="PlaceholderText">
    <w:name w:val="Placeholder Text"/>
    <w:basedOn w:val="DefaultParagraphFont"/>
    <w:uiPriority w:val="99"/>
    <w:semiHidden/>
    <w:rsid w:val="00020E18"/>
    <w:rPr>
      <w:color w:val="808080"/>
    </w:rPr>
  </w:style>
  <w:style w:type="character" w:styleId="Hyperlink">
    <w:name w:val="Hyperlink"/>
    <w:basedOn w:val="DefaultParagraphFont"/>
    <w:uiPriority w:val="99"/>
    <w:unhideWhenUsed/>
    <w:rsid w:val="00DF6AF8"/>
    <w:rPr>
      <w:color w:val="0000FF" w:themeColor="hyperlink"/>
      <w:u w:val="single"/>
    </w:rPr>
  </w:style>
  <w:style w:type="paragraph" w:styleId="HTMLPreformatted">
    <w:name w:val="HTML Preformatted"/>
    <w:basedOn w:val="Normal"/>
    <w:link w:val="HTMLPreformattedChar"/>
    <w:uiPriority w:val="99"/>
    <w:unhideWhenUsed/>
    <w:rsid w:val="00630E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PreformattedChar">
    <w:name w:val="HTML Preformatted Char"/>
    <w:basedOn w:val="DefaultParagraphFont"/>
    <w:link w:val="HTMLPreformatted"/>
    <w:uiPriority w:val="99"/>
    <w:rsid w:val="00630E01"/>
    <w:rPr>
      <w:rFonts w:ascii="Courier" w:hAnsi="Courier" w:cs="Courier"/>
      <w:sz w:val="20"/>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6592523">
      <w:bodyDiv w:val="1"/>
      <w:marLeft w:val="0"/>
      <w:marRight w:val="0"/>
      <w:marTop w:val="0"/>
      <w:marBottom w:val="0"/>
      <w:divBdr>
        <w:top w:val="none" w:sz="0" w:space="0" w:color="auto"/>
        <w:left w:val="none" w:sz="0" w:space="0" w:color="auto"/>
        <w:bottom w:val="none" w:sz="0" w:space="0" w:color="auto"/>
        <w:right w:val="none" w:sz="0" w:space="0" w:color="auto"/>
      </w:divBdr>
    </w:div>
    <w:div w:id="1077633511">
      <w:bodyDiv w:val="1"/>
      <w:marLeft w:val="0"/>
      <w:marRight w:val="0"/>
      <w:marTop w:val="0"/>
      <w:marBottom w:val="0"/>
      <w:divBdr>
        <w:top w:val="none" w:sz="0" w:space="0" w:color="auto"/>
        <w:left w:val="none" w:sz="0" w:space="0" w:color="auto"/>
        <w:bottom w:val="none" w:sz="0" w:space="0" w:color="auto"/>
        <w:right w:val="none" w:sz="0" w:space="0" w:color="auto"/>
      </w:divBdr>
    </w:div>
    <w:div w:id="178638720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1.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6426C5-E354-4CC6-B6EF-BB6306DBA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F64DCD58</Template>
  <TotalTime>4</TotalTime>
  <Pages>30</Pages>
  <Words>15363</Words>
  <Characters>87573</Characters>
  <Application>Microsoft Office Word</Application>
  <DocSecurity>0</DocSecurity>
  <Lines>729</Lines>
  <Paragraphs>205</Paragraphs>
  <ScaleCrop>false</ScaleCrop>
  <HeadingPairs>
    <vt:vector size="2" baseType="variant">
      <vt:variant>
        <vt:lpstr>Title</vt:lpstr>
      </vt:variant>
      <vt:variant>
        <vt:i4>1</vt:i4>
      </vt:variant>
    </vt:vector>
  </HeadingPairs>
  <TitlesOfParts>
    <vt:vector size="1" baseType="lpstr">
      <vt:lpstr/>
    </vt:vector>
  </TitlesOfParts>
  <Company>NeuRA</Company>
  <LinksUpToDate>false</LinksUpToDate>
  <CharactersWithSpaces>102731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Fiona Kumfor</dc:creator>
  <cp:lastModifiedBy>Lisa Richards (FMH-LS)</cp:lastModifiedBy>
  <cp:revision>9</cp:revision>
  <cp:lastPrinted>2015-11-25T03:17:00Z</cp:lastPrinted>
  <dcterms:created xsi:type="dcterms:W3CDTF">2015-11-25T21:40:00Z</dcterms:created>
  <dcterms:modified xsi:type="dcterms:W3CDTF">2016-01-11T09:55:00Z</dcterms:modified>
</cp:coreProperties>
</file>