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624320" cy="395605"/>
                <wp:effectExtent l="28575" t="0" r="14604" b="444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624320" cy="395605"/>
                          <a:chExt cx="6624320" cy="3956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2225"/>
                            <a:ext cx="662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4320" h="0">
                                <a:moveTo>
                                  <a:pt x="0" y="0"/>
                                </a:moveTo>
                                <a:lnTo>
                                  <a:pt x="6624002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009AB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6270" y="85680"/>
                            <a:ext cx="195338" cy="309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624320" cy="395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2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90"/>
                                  <w:sz w:val="36"/>
                                </w:rPr>
                                <w:t>nature</w:t>
                              </w:r>
                              <w:r>
                                <w:rPr>
                                  <w:rFonts w:ascii="Arial"/>
                                  <w:b/>
                                  <w:spacing w:val="-35"/>
                                  <w:w w:val="9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90"/>
                                  <w:sz w:val="36"/>
                                </w:rPr>
                                <w:t>climate</w:t>
                              </w:r>
                              <w:r>
                                <w:rPr>
                                  <w:rFonts w:ascii="Arial"/>
                                  <w:b/>
                                  <w:spacing w:val="-35"/>
                                  <w:w w:val="9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90"/>
                                  <w:sz w:val="36"/>
                                </w:rPr>
                                <w:t>change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6pt;height:31.15pt;mso-position-horizontal-relative:char;mso-position-vertical-relative:line" id="docshapegroup3" coordorigin="0,0" coordsize="10432,623">
                <v:line style="position:absolute" from="0,35" to="10432,35" stroked="true" strokeweight="3.5pt" strokecolor="#009abb">
                  <v:stroke dashstyle="solid"/>
                </v:line>
                <v:shape style="position:absolute;left:10088;top:134;width:308;height:488" type="#_x0000_t75" id="docshape4" stroked="false">
                  <v:imagedata r:id="rId6" o:title=""/>
                </v:shape>
                <v:shape style="position:absolute;left:0;top:0;width:10432;height:623" type="#_x0000_t202" id="docshape5" filled="false" stroked="false">
                  <v:textbox inset="0,0,0,0">
                    <w:txbxContent>
                      <w:p>
                        <w:pPr>
                          <w:spacing w:before="92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90"/>
                            <w:sz w:val="36"/>
                          </w:rPr>
                          <w:t>nature</w:t>
                        </w:r>
                        <w:r>
                          <w:rPr>
                            <w:rFonts w:ascii="Arial"/>
                            <w:b/>
                            <w:spacing w:val="-35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90"/>
                            <w:sz w:val="36"/>
                          </w:rPr>
                          <w:t>climate</w:t>
                        </w:r>
                        <w:r>
                          <w:rPr>
                            <w:rFonts w:ascii="Arial"/>
                            <w:b/>
                            <w:spacing w:val="-35"/>
                            <w:w w:val="90"/>
                            <w:sz w:val="3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90"/>
                            <w:sz w:val="36"/>
                          </w:rPr>
                          <w:t>change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6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footerReference w:type="default" r:id="rId5"/>
          <w:type w:val="continuous"/>
          <w:pgSz w:w="11910" w:h="15820"/>
          <w:pgMar w:header="0" w:footer="451" w:top="660" w:bottom="640" w:left="708" w:right="566"/>
          <w:pgNumType w:start="155"/>
        </w:sectPr>
      </w:pPr>
    </w:p>
    <w:p>
      <w:pPr>
        <w:pStyle w:val="Heading6"/>
        <w:spacing w:before="106"/>
        <w:ind w:left="85"/>
        <w:rPr>
          <w:b w:val="0"/>
        </w:rPr>
      </w:pPr>
      <w:r>
        <w:rPr>
          <w:b w:val="0"/>
          <w:spacing w:val="-10"/>
        </w:rPr>
        <w:t>Article</w:t>
      </w:r>
    </w:p>
    <w:p>
      <w:pPr>
        <w:pStyle w:val="BodyText"/>
        <w:spacing w:before="171"/>
        <w:ind w:left="85"/>
        <w:rPr>
          <w:rFonts w:ascii="Lucida Sans"/>
        </w:rPr>
      </w:pPr>
      <w:r>
        <w:rPr/>
        <w:br w:type="column"/>
      </w:r>
      <w:hyperlink r:id="rId7">
        <w:r>
          <w:rPr>
            <w:rFonts w:ascii="Lucida Sans"/>
            <w:color w:val="0068A5"/>
            <w:w w:val="90"/>
          </w:rPr>
          <w:t>https://doi.org/10.1038/s41558-026-02557-</w:t>
        </w:r>
        <w:r>
          <w:rPr>
            <w:rFonts w:ascii="Lucida Sans"/>
            <w:color w:val="0068A5"/>
            <w:spacing w:val="-10"/>
            <w:w w:val="90"/>
          </w:rPr>
          <w:t>5</w:t>
        </w:r>
      </w:hyperlink>
    </w:p>
    <w:p>
      <w:pPr>
        <w:pStyle w:val="BodyText"/>
        <w:spacing w:after="0"/>
        <w:rPr>
          <w:rFonts w:ascii="Lucida Sans"/>
        </w:rPr>
        <w:sectPr>
          <w:type w:val="continuous"/>
          <w:pgSz w:w="11910" w:h="15820"/>
          <w:pgMar w:header="0" w:footer="451" w:top="660" w:bottom="640" w:left="708" w:right="566"/>
          <w:cols w:num="2" w:equalWidth="0">
            <w:col w:w="769" w:space="6280"/>
            <w:col w:w="3587"/>
          </w:cols>
        </w:sectPr>
      </w:pPr>
    </w:p>
    <w:p>
      <w:pPr>
        <w:pStyle w:val="BodyText"/>
        <w:spacing w:before="6"/>
        <w:rPr>
          <w:rFonts w:ascii="Lucida Sans"/>
          <w:sz w:val="5"/>
        </w:rPr>
      </w:pPr>
    </w:p>
    <w:p>
      <w:pPr>
        <w:spacing w:line="20" w:lineRule="exact"/>
        <w:ind w:left="85" w:right="0" w:firstLine="0"/>
        <w:rPr>
          <w:rFonts w:ascii="Lucida Sans"/>
          <w:sz w:val="2"/>
        </w:rPr>
      </w:pPr>
      <w:r>
        <w:rPr>
          <w:rFonts w:ascii="Lucida Sans"/>
          <w:sz w:val="2"/>
        </w:rPr>
        <mc:AlternateContent>
          <mc:Choice Requires="wps">
            <w:drawing>
              <wp:inline distT="0" distB="0" distL="0" distR="0">
                <wp:extent cx="6624320" cy="4445"/>
                <wp:effectExtent l="9525" t="0" r="0" b="508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624320" cy="4445"/>
                          <a:chExt cx="6624320" cy="444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222"/>
                            <a:ext cx="662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4320" h="0">
                                <a:moveTo>
                                  <a:pt x="0" y="0"/>
                                </a:moveTo>
                                <a:lnTo>
                                  <a:pt x="6624002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6pt;height:.35pt;mso-position-horizontal-relative:char;mso-position-vertical-relative:line" id="docshapegroup6" coordorigin="0,0" coordsize="10432,7">
                <v:line style="position:absolute" from="0,3" to="10432,3" stroked="true" strokeweight=".35pt" strokecolor="#000000">
                  <v:stroke dashstyle="solid"/>
                </v:line>
              </v:group>
            </w:pict>
          </mc:Fallback>
        </mc:AlternateContent>
      </w:r>
      <w:r>
        <w:rPr>
          <w:rFonts w:ascii="Lucida Sans"/>
          <w:sz w:val="2"/>
        </w:rPr>
      </w:r>
    </w:p>
    <w:p>
      <w:pPr>
        <w:pStyle w:val="Title"/>
        <w:spacing w:line="213" w:lineRule="auto"/>
      </w:pPr>
      <w:bookmarkStart w:name="Biodiversity implications of land-intens" w:id="1"/>
      <w:bookmarkEnd w:id="1"/>
      <w:r>
        <w:rPr>
          <w:b w:val="0"/>
        </w:rPr>
      </w:r>
      <w:r>
        <w:rPr>
          <w:spacing w:val="-4"/>
        </w:rPr>
        <w:t>Biodiversity</w:t>
      </w:r>
      <w:r>
        <w:rPr>
          <w:spacing w:val="-82"/>
        </w:rPr>
        <w:t> </w:t>
      </w:r>
      <w:r>
        <w:rPr>
          <w:spacing w:val="-4"/>
        </w:rPr>
        <w:t>implications</w:t>
      </w:r>
      <w:r>
        <w:rPr>
          <w:spacing w:val="-82"/>
        </w:rPr>
        <w:t> </w:t>
      </w:r>
      <w:r>
        <w:rPr>
          <w:spacing w:val="-4"/>
        </w:rPr>
        <w:t>of</w:t>
      </w:r>
      <w:r>
        <w:rPr>
          <w:spacing w:val="-82"/>
        </w:rPr>
        <w:t> </w:t>
      </w:r>
      <w:r>
        <w:rPr>
          <w:spacing w:val="-4"/>
        </w:rPr>
        <w:t>land-</w:t>
      </w:r>
      <w:r>
        <w:rPr>
          <w:spacing w:val="-4"/>
        </w:rPr>
        <w:t>intensive </w:t>
      </w:r>
      <w:r>
        <w:rPr>
          <w:spacing w:val="-2"/>
          <w:w w:val="105"/>
        </w:rPr>
        <w:t>carbon</w:t>
      </w:r>
      <w:r>
        <w:rPr>
          <w:spacing w:val="-89"/>
          <w:w w:val="105"/>
        </w:rPr>
        <w:t> </w:t>
      </w:r>
      <w:r>
        <w:rPr>
          <w:spacing w:val="-2"/>
          <w:w w:val="105"/>
        </w:rPr>
        <w:t>dioxide</w:t>
      </w:r>
      <w:r>
        <w:rPr>
          <w:spacing w:val="-88"/>
          <w:w w:val="105"/>
        </w:rPr>
        <w:t> </w:t>
      </w:r>
      <w:r>
        <w:rPr>
          <w:spacing w:val="-2"/>
          <w:w w:val="105"/>
        </w:rPr>
        <w:t>removal</w:t>
      </w:r>
    </w:p>
    <w:p>
      <w:pPr>
        <w:pStyle w:val="BodyText"/>
        <w:rPr>
          <w:rFonts w:ascii="Book Antiqua"/>
          <w:b/>
          <w:sz w:val="20"/>
        </w:rPr>
      </w:pPr>
    </w:p>
    <w:p>
      <w:pPr>
        <w:pStyle w:val="BodyText"/>
        <w:spacing w:before="232"/>
        <w:rPr>
          <w:rFonts w:ascii="Book Antiqua"/>
          <w:b/>
          <w:sz w:val="20"/>
        </w:rPr>
      </w:pPr>
    </w:p>
    <w:p>
      <w:pPr>
        <w:spacing w:line="20" w:lineRule="exact"/>
        <w:ind w:left="85" w:right="0" w:firstLine="0"/>
        <w:rPr>
          <w:rFonts w:ascii="Book Antiqua"/>
          <w:sz w:val="2"/>
        </w:rPr>
      </w:pPr>
      <w:r>
        <w:rPr>
          <w:rFonts w:ascii="Book Antiqua"/>
          <w:sz w:val="2"/>
        </w:rPr>
        <mc:AlternateContent>
          <mc:Choice Requires="wps">
            <w:drawing>
              <wp:inline distT="0" distB="0" distL="0" distR="0">
                <wp:extent cx="6624320" cy="4445"/>
                <wp:effectExtent l="9525" t="0" r="0" b="508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624320" cy="4445"/>
                          <a:chExt cx="6624320" cy="44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222"/>
                            <a:ext cx="662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4320" h="0">
                                <a:moveTo>
                                  <a:pt x="0" y="0"/>
                                </a:moveTo>
                                <a:lnTo>
                                  <a:pt x="6624002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6pt;height:.35pt;mso-position-horizontal-relative:char;mso-position-vertical-relative:line" id="docshapegroup7" coordorigin="0,0" coordsize="10432,7">
                <v:line style="position:absolute" from="0,3" to="10432,3" stroked="true" strokeweight=".35pt" strokecolor="#000000">
                  <v:stroke dashstyle="solid"/>
                </v:line>
              </v:group>
            </w:pict>
          </mc:Fallback>
        </mc:AlternateContent>
      </w:r>
      <w:r>
        <w:rPr>
          <w:rFonts w:ascii="Book Antiqua"/>
          <w:sz w:val="2"/>
        </w:rPr>
      </w:r>
    </w:p>
    <w:p>
      <w:pPr>
        <w:spacing w:after="0" w:line="20" w:lineRule="exact"/>
        <w:rPr>
          <w:rFonts w:ascii="Book Antiqua"/>
          <w:sz w:val="2"/>
        </w:rPr>
        <w:sectPr>
          <w:type w:val="continuous"/>
          <w:pgSz w:w="11910" w:h="15820"/>
          <w:pgMar w:header="0" w:footer="451" w:top="660" w:bottom="640" w:left="708" w:right="566"/>
        </w:sectPr>
      </w:pPr>
    </w:p>
    <w:p>
      <w:pPr>
        <w:spacing w:before="74"/>
        <w:ind w:left="85" w:right="0" w:firstLine="0"/>
        <w:jc w:val="left"/>
        <w:rPr>
          <w:rFonts w:ascii="Lucida Sans"/>
          <w:sz w:val="17"/>
        </w:rPr>
      </w:pPr>
      <w:r>
        <w:rPr>
          <w:rFonts w:ascii="Lucida Sans"/>
          <w:spacing w:val="-4"/>
          <w:sz w:val="17"/>
        </w:rPr>
        <w:t>Received:</w:t>
      </w:r>
      <w:r>
        <w:rPr>
          <w:rFonts w:ascii="Lucida Sans"/>
          <w:spacing w:val="-18"/>
          <w:sz w:val="17"/>
        </w:rPr>
        <w:t> </w:t>
      </w:r>
      <w:r>
        <w:rPr>
          <w:rFonts w:ascii="Lucida Sans"/>
          <w:spacing w:val="-4"/>
          <w:sz w:val="17"/>
        </w:rPr>
        <w:t>14</w:t>
      </w:r>
      <w:r>
        <w:rPr>
          <w:rFonts w:ascii="Lucida Sans"/>
          <w:spacing w:val="-18"/>
          <w:sz w:val="17"/>
        </w:rPr>
        <w:t> </w:t>
      </w:r>
      <w:r>
        <w:rPr>
          <w:rFonts w:ascii="Lucida Sans"/>
          <w:spacing w:val="-4"/>
          <w:sz w:val="17"/>
        </w:rPr>
        <w:t>April</w:t>
      </w:r>
      <w:r>
        <w:rPr>
          <w:rFonts w:ascii="Lucida Sans"/>
          <w:spacing w:val="-18"/>
          <w:sz w:val="17"/>
        </w:rPr>
        <w:t> </w:t>
      </w:r>
      <w:r>
        <w:rPr>
          <w:rFonts w:ascii="Lucida Sans"/>
          <w:spacing w:val="-4"/>
          <w:sz w:val="17"/>
        </w:rPr>
        <w:t>2025</w:t>
      </w:r>
    </w:p>
    <w:p>
      <w:pPr>
        <w:spacing w:before="193"/>
        <w:ind w:left="85" w:right="0" w:firstLine="0"/>
        <w:jc w:val="left"/>
        <w:rPr>
          <w:rFonts w:ascii="Lucida Sans"/>
          <w:sz w:val="17"/>
        </w:rPr>
      </w:pPr>
      <w:r>
        <w:rPr>
          <w:rFonts w:ascii="Lucida Sans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503999</wp:posOffset>
                </wp:positionH>
                <wp:positionV relativeFrom="paragraph">
                  <wp:posOffset>72698</wp:posOffset>
                </wp:positionV>
                <wp:extent cx="2112010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1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2010" h="0">
                              <a:moveTo>
                                <a:pt x="0" y="0"/>
                              </a:moveTo>
                              <a:lnTo>
                                <a:pt x="2112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39.685001pt,5.724256pt" to="205.985004pt,5.724256pt" stroked="true" strokeweight=".3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sz w:val="17"/>
        </w:rPr>
        <w:t>Accepted:</w:t>
      </w:r>
      <w:r>
        <w:rPr>
          <w:rFonts w:ascii="Lucida Sans"/>
          <w:spacing w:val="-21"/>
          <w:sz w:val="17"/>
        </w:rPr>
        <w:t> </w:t>
      </w:r>
      <w:r>
        <w:rPr>
          <w:rFonts w:ascii="Lucida Sans"/>
          <w:sz w:val="17"/>
        </w:rPr>
        <w:t>8</w:t>
      </w:r>
      <w:r>
        <w:rPr>
          <w:rFonts w:ascii="Lucida Sans"/>
          <w:spacing w:val="-21"/>
          <w:sz w:val="17"/>
        </w:rPr>
        <w:t> </w:t>
      </w:r>
      <w:r>
        <w:rPr>
          <w:rFonts w:ascii="Lucida Sans"/>
          <w:sz w:val="17"/>
        </w:rPr>
        <w:t>January</w:t>
      </w:r>
      <w:r>
        <w:rPr>
          <w:rFonts w:ascii="Lucida Sans"/>
          <w:spacing w:val="-20"/>
          <w:sz w:val="17"/>
        </w:rPr>
        <w:t> </w:t>
      </w:r>
      <w:r>
        <w:rPr>
          <w:rFonts w:ascii="Lucida Sans"/>
          <w:spacing w:val="-4"/>
          <w:sz w:val="17"/>
        </w:rPr>
        <w:t>2026</w:t>
      </w:r>
    </w:p>
    <w:p>
      <w:pPr>
        <w:spacing w:before="199"/>
        <w:ind w:left="85" w:right="0" w:firstLine="0"/>
        <w:jc w:val="left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503999</wp:posOffset>
                </wp:positionH>
                <wp:positionV relativeFrom="paragraph">
                  <wp:posOffset>72932</wp:posOffset>
                </wp:positionV>
                <wp:extent cx="2112010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1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2010" h="0">
                              <a:moveTo>
                                <a:pt x="0" y="0"/>
                              </a:moveTo>
                              <a:lnTo>
                                <a:pt x="2112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39.685001pt,5.742712pt" to="205.985004pt,5.742712pt" stroked="true" strokeweight=".3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spacing w:val="-2"/>
          <w:sz w:val="17"/>
        </w:rPr>
        <w:t>Published</w:t>
      </w:r>
      <w:r>
        <w:rPr>
          <w:rFonts w:ascii="Times New Roman"/>
          <w:spacing w:val="-8"/>
          <w:sz w:val="17"/>
        </w:rPr>
        <w:t> </w:t>
      </w:r>
      <w:r>
        <w:rPr>
          <w:rFonts w:ascii="Times New Roman"/>
          <w:spacing w:val="-2"/>
          <w:sz w:val="17"/>
        </w:rPr>
        <w:t>online:</w:t>
      </w:r>
      <w:r>
        <w:rPr>
          <w:rFonts w:ascii="Times New Roman"/>
          <w:spacing w:val="-8"/>
          <w:sz w:val="17"/>
        </w:rPr>
        <w:t> </w:t>
      </w:r>
      <w:r>
        <w:rPr>
          <w:rFonts w:ascii="Times New Roman"/>
          <w:spacing w:val="-2"/>
          <w:sz w:val="17"/>
        </w:rPr>
        <w:t>30</w:t>
      </w:r>
      <w:r>
        <w:rPr>
          <w:rFonts w:ascii="Times New Roman"/>
          <w:spacing w:val="-8"/>
          <w:sz w:val="17"/>
        </w:rPr>
        <w:t> </w:t>
      </w:r>
      <w:r>
        <w:rPr>
          <w:rFonts w:ascii="Times New Roman"/>
          <w:spacing w:val="-2"/>
          <w:sz w:val="17"/>
        </w:rPr>
        <w:t>January</w:t>
      </w:r>
      <w:r>
        <w:rPr>
          <w:rFonts w:ascii="Times New Roman"/>
          <w:spacing w:val="-8"/>
          <w:sz w:val="17"/>
        </w:rPr>
        <w:t> </w:t>
      </w:r>
      <w:r>
        <w:rPr>
          <w:rFonts w:ascii="Times New Roman"/>
          <w:spacing w:val="-4"/>
          <w:sz w:val="17"/>
        </w:rPr>
        <w:t>2026</w:t>
      </w:r>
    </w:p>
    <w:p>
      <w:pPr>
        <w:pStyle w:val="BodyText"/>
        <w:spacing w:before="3"/>
        <w:rPr>
          <w:rFonts w:ascii="Times New Roman"/>
          <w:sz w:val="17"/>
        </w:rPr>
      </w:pPr>
    </w:p>
    <w:p>
      <w:pPr>
        <w:spacing w:before="0"/>
        <w:ind w:left="333" w:right="0" w:firstLine="0"/>
        <w:jc w:val="left"/>
        <w:rPr>
          <w:rFonts w:ascii="Lucida Sans"/>
          <w:sz w:val="17"/>
        </w:rPr>
      </w:pPr>
      <w:r>
        <w:rPr>
          <w:rFonts w:ascii="Lucida Sans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503999</wp:posOffset>
                </wp:positionH>
                <wp:positionV relativeFrom="paragraph">
                  <wp:posOffset>-55316</wp:posOffset>
                </wp:positionV>
                <wp:extent cx="211201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1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2010" h="0">
                              <a:moveTo>
                                <a:pt x="0" y="0"/>
                              </a:moveTo>
                              <a:lnTo>
                                <a:pt x="2112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39.685001pt,-4.355639pt" to="205.985004pt,-4.355639pt" stroked="true" strokeweight=".3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503999</wp:posOffset>
                </wp:positionH>
                <wp:positionV relativeFrom="paragraph">
                  <wp:posOffset>198208</wp:posOffset>
                </wp:positionV>
                <wp:extent cx="2112010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12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2010" h="0">
                              <a:moveTo>
                                <a:pt x="0" y="0"/>
                              </a:moveTo>
                              <a:lnTo>
                                <a:pt x="2112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39.685001pt,15.606977pt" to="205.985004pt,15.606977pt" stroked="true" strokeweight=".3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504002</wp:posOffset>
                </wp:positionH>
                <wp:positionV relativeFrom="paragraph">
                  <wp:posOffset>-1579</wp:posOffset>
                </wp:positionV>
                <wp:extent cx="138430" cy="1384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38430" cy="138430"/>
                          <a:chExt cx="138430" cy="138430"/>
                        </a:xfrm>
                      </wpg:grpSpPr>
                      <pic:pic>
                        <pic:nvPicPr>
                          <pic:cNvPr id="17" name="Image 17">
                            <a:hlinkClick r:id="rId9"/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" y="16990"/>
                            <a:ext cx="137096" cy="1204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83" cy="1378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6852pt;margin-top:-.124383pt;width:10.9pt;height:10.9pt;mso-position-horizontal-relative:page;mso-position-vertical-relative:paragraph;z-index:15733248" id="docshapegroup8" coordorigin="794,-2" coordsize="218,218">
                <v:shape style="position:absolute;left:794;top:24;width:216;height:190" type="#_x0000_t75" id="docshape9" href="http://crossmark.crossref.org/dialog/?doi=10.1038/s41558-026-02557-5&amp;domain=pdf" stroked="false">
                  <v:imagedata r:id="rId8" o:title=""/>
                </v:shape>
                <v:shape style="position:absolute;left:793;top:-3;width:218;height:218" type="#_x0000_t75" id="docshape10" href="http://crossmark.crossref.org/dialog/?doi=10.1038/s41558-026-02557-5&amp;domain=pdf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Lucida Sans"/>
          <w:spacing w:val="-2"/>
          <w:sz w:val="17"/>
        </w:rPr>
        <w:t>Check</w:t>
      </w:r>
      <w:r>
        <w:rPr>
          <w:rFonts w:ascii="Lucida Sans"/>
          <w:spacing w:val="-24"/>
          <w:sz w:val="17"/>
        </w:rPr>
        <w:t> </w:t>
      </w:r>
      <w:r>
        <w:rPr>
          <w:rFonts w:ascii="Lucida Sans"/>
          <w:spacing w:val="-2"/>
          <w:sz w:val="17"/>
        </w:rPr>
        <w:t>for</w:t>
      </w:r>
      <w:r>
        <w:rPr>
          <w:rFonts w:ascii="Lucida Sans"/>
          <w:spacing w:val="-24"/>
          <w:sz w:val="17"/>
        </w:rPr>
        <w:t> </w:t>
      </w:r>
      <w:r>
        <w:rPr>
          <w:rFonts w:ascii="Lucida Sans"/>
          <w:spacing w:val="-2"/>
          <w:sz w:val="17"/>
        </w:rPr>
        <w:t>updates</w:t>
      </w:r>
    </w:p>
    <w:p>
      <w:pPr>
        <w:spacing w:before="40"/>
        <w:ind w:left="85" w:right="0" w:firstLine="0"/>
        <w:jc w:val="left"/>
        <w:rPr>
          <w:rFonts w:ascii="Arial Black" w:hAnsi="Arial Black"/>
          <w:sz w:val="18"/>
        </w:rPr>
      </w:pPr>
      <w:r>
        <w:rPr/>
        <w:br w:type="column"/>
      </w:r>
      <w:r>
        <w:rPr>
          <w:rFonts w:ascii="Arial Black" w:hAnsi="Arial Black"/>
          <w:w w:val="85"/>
          <w:sz w:val="18"/>
        </w:rPr>
        <w:t>Ruben</w:t>
      </w:r>
      <w:r>
        <w:rPr>
          <w:rFonts w:ascii="Arial Black" w:hAnsi="Arial Black"/>
          <w:spacing w:val="-15"/>
          <w:w w:val="85"/>
          <w:sz w:val="18"/>
        </w:rPr>
        <w:t> </w:t>
      </w:r>
      <w:r>
        <w:rPr>
          <w:rFonts w:ascii="Arial Black" w:hAnsi="Arial Black"/>
          <w:w w:val="85"/>
          <w:sz w:val="18"/>
        </w:rPr>
        <w:t>Prütz</w:t>
      </w:r>
      <w:r>
        <w:rPr>
          <w:rFonts w:ascii="Arial Black" w:hAnsi="Arial Black"/>
          <w:spacing w:val="-27"/>
          <w:w w:val="85"/>
          <w:sz w:val="18"/>
        </w:rPr>
        <w:t> </w:t>
      </w:r>
      <w:r>
        <w:rPr>
          <w:rFonts w:ascii="Arial Black" w:hAnsi="Arial Black"/>
          <w:spacing w:val="-39"/>
          <w:sz w:val="18"/>
        </w:rPr>
        <w:drawing>
          <wp:inline distT="0" distB="0" distL="0" distR="0">
            <wp:extent cx="95389" cy="95364"/>
            <wp:effectExtent l="0" t="0" r="0" b="0"/>
            <wp:docPr id="19" name="Image 19">
              <a:hlinkClick r:id="rId11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</w:rPr>
      </w:r>
      <w:r>
        <w:rPr>
          <w:rFonts w:ascii="Times New Roman" w:hAnsi="Times New Roman"/>
          <w:spacing w:val="32"/>
          <w:position w:val="8"/>
          <w:sz w:val="18"/>
        </w:rPr>
        <w:t> </w:t>
      </w:r>
      <w:r>
        <w:rPr>
          <w:rFonts w:ascii="Arial Black" w:hAnsi="Arial Black"/>
          <w:w w:val="85"/>
          <w:position w:val="8"/>
          <w:sz w:val="18"/>
          <w:vertAlign w:val="superscript"/>
        </w:rPr>
        <w:t>1,2,3</w:t>
      </w:r>
      <w:r>
        <w:rPr>
          <w:rFonts w:ascii="Arial Black" w:hAnsi="Arial Black"/>
          <w:spacing w:val="-31"/>
          <w:w w:val="85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43"/>
          <w:sz w:val="18"/>
          <w:vertAlign w:val="baseline"/>
        </w:rPr>
        <w:drawing>
          <wp:inline distT="0" distB="0" distL="0" distR="0">
            <wp:extent cx="117005" cy="89115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05" cy="8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43"/>
          <w:sz w:val="18"/>
          <w:vertAlign w:val="baseline"/>
        </w:rPr>
      </w:r>
      <w:r>
        <w:rPr>
          <w:rFonts w:ascii="Arial Black" w:hAnsi="Arial Black"/>
          <w:w w:val="85"/>
          <w:sz w:val="18"/>
          <w:vertAlign w:val="baseline"/>
        </w:rPr>
        <w:t>,</w:t>
      </w:r>
      <w:r>
        <w:rPr>
          <w:rFonts w:ascii="Arial Black" w:hAnsi="Arial Black"/>
          <w:spacing w:val="-15"/>
          <w:w w:val="85"/>
          <w:sz w:val="18"/>
          <w:vertAlign w:val="baseline"/>
        </w:rPr>
        <w:t> </w:t>
      </w:r>
      <w:r>
        <w:rPr>
          <w:rFonts w:ascii="Arial Black" w:hAnsi="Arial Black"/>
          <w:w w:val="85"/>
          <w:sz w:val="18"/>
          <w:vertAlign w:val="baseline"/>
        </w:rPr>
        <w:t>Joeri</w:t>
      </w:r>
      <w:r>
        <w:rPr>
          <w:rFonts w:ascii="Arial Black" w:hAnsi="Arial Black"/>
          <w:spacing w:val="-15"/>
          <w:w w:val="85"/>
          <w:sz w:val="18"/>
          <w:vertAlign w:val="baseline"/>
        </w:rPr>
        <w:t> </w:t>
      </w:r>
      <w:r>
        <w:rPr>
          <w:rFonts w:ascii="Arial Black" w:hAnsi="Arial Black"/>
          <w:w w:val="85"/>
          <w:sz w:val="18"/>
          <w:vertAlign w:val="baseline"/>
        </w:rPr>
        <w:t>Rogelj</w:t>
      </w:r>
      <w:r>
        <w:rPr>
          <w:rFonts w:ascii="Arial Black" w:hAnsi="Arial Black"/>
          <w:spacing w:val="-26"/>
          <w:w w:val="85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21" name="Image 21">
              <a:hlinkClick r:id="rId14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>
                      <a:hlinkClick r:id="rId14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31"/>
          <w:position w:val="8"/>
          <w:sz w:val="18"/>
          <w:vertAlign w:val="baseline"/>
        </w:rPr>
        <w:t> </w:t>
      </w:r>
      <w:r>
        <w:rPr>
          <w:rFonts w:ascii="Arial Black" w:hAnsi="Arial Black"/>
          <w:w w:val="85"/>
          <w:position w:val="8"/>
          <w:sz w:val="18"/>
          <w:vertAlign w:val="superscript"/>
        </w:rPr>
        <w:t>3,4,5</w:t>
      </w:r>
      <w:r>
        <w:rPr>
          <w:rFonts w:ascii="Arial Black" w:hAnsi="Arial Black"/>
          <w:w w:val="85"/>
          <w:sz w:val="18"/>
          <w:vertAlign w:val="baseline"/>
        </w:rPr>
        <w:t>,</w:t>
      </w:r>
      <w:r>
        <w:rPr>
          <w:rFonts w:ascii="Arial Black" w:hAnsi="Arial Black"/>
          <w:spacing w:val="-14"/>
          <w:w w:val="85"/>
          <w:sz w:val="18"/>
          <w:vertAlign w:val="baseline"/>
        </w:rPr>
        <w:t> </w:t>
      </w:r>
      <w:r>
        <w:rPr>
          <w:rFonts w:ascii="Arial Black" w:hAnsi="Arial Black"/>
          <w:w w:val="85"/>
          <w:sz w:val="18"/>
          <w:vertAlign w:val="baseline"/>
        </w:rPr>
        <w:t>Gaurav</w:t>
      </w:r>
      <w:r>
        <w:rPr>
          <w:rFonts w:ascii="Arial Black" w:hAnsi="Arial Black"/>
          <w:spacing w:val="-15"/>
          <w:w w:val="85"/>
          <w:sz w:val="18"/>
          <w:vertAlign w:val="baseline"/>
        </w:rPr>
        <w:t> </w:t>
      </w:r>
      <w:r>
        <w:rPr>
          <w:rFonts w:ascii="Arial Black" w:hAnsi="Arial Black"/>
          <w:w w:val="85"/>
          <w:sz w:val="18"/>
          <w:vertAlign w:val="baseline"/>
        </w:rPr>
        <w:t>Ganti</w:t>
      </w:r>
      <w:r>
        <w:rPr>
          <w:rFonts w:ascii="Arial Black" w:hAnsi="Arial Black"/>
          <w:spacing w:val="-27"/>
          <w:w w:val="85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22" name="Image 22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32"/>
          <w:position w:val="8"/>
          <w:sz w:val="18"/>
          <w:vertAlign w:val="baseline"/>
        </w:rPr>
        <w:t> </w:t>
      </w:r>
      <w:r>
        <w:rPr>
          <w:rFonts w:ascii="Arial Black" w:hAnsi="Arial Black"/>
          <w:w w:val="85"/>
          <w:position w:val="8"/>
          <w:sz w:val="18"/>
          <w:vertAlign w:val="superscript"/>
        </w:rPr>
        <w:t>1,2,4,6</w:t>
      </w:r>
      <w:r>
        <w:rPr>
          <w:rFonts w:ascii="Arial Black" w:hAnsi="Arial Black"/>
          <w:w w:val="85"/>
          <w:sz w:val="18"/>
          <w:vertAlign w:val="baseline"/>
        </w:rPr>
        <w:t>,</w:t>
      </w:r>
      <w:r>
        <w:rPr>
          <w:rFonts w:ascii="Arial Black" w:hAnsi="Arial Black"/>
          <w:spacing w:val="-15"/>
          <w:w w:val="85"/>
          <w:sz w:val="18"/>
          <w:vertAlign w:val="baseline"/>
        </w:rPr>
        <w:t> </w:t>
      </w:r>
      <w:r>
        <w:rPr>
          <w:rFonts w:ascii="Arial Black" w:hAnsi="Arial Black"/>
          <w:w w:val="85"/>
          <w:sz w:val="18"/>
          <w:vertAlign w:val="baseline"/>
        </w:rPr>
        <w:t>Jeff</w:t>
      </w:r>
      <w:r>
        <w:rPr>
          <w:rFonts w:ascii="Arial Black" w:hAnsi="Arial Black"/>
          <w:spacing w:val="-15"/>
          <w:w w:val="85"/>
          <w:sz w:val="18"/>
          <w:vertAlign w:val="baseline"/>
        </w:rPr>
        <w:t> </w:t>
      </w:r>
      <w:r>
        <w:rPr>
          <w:rFonts w:ascii="Arial Black" w:hAnsi="Arial Black"/>
          <w:w w:val="85"/>
          <w:sz w:val="18"/>
          <w:vertAlign w:val="baseline"/>
        </w:rPr>
        <w:t>Price</w:t>
      </w:r>
      <w:r>
        <w:rPr>
          <w:rFonts w:ascii="Arial Black" w:hAnsi="Arial Black"/>
          <w:spacing w:val="-26"/>
          <w:w w:val="85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23" name="Image 23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32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5"/>
          <w:w w:val="85"/>
          <w:position w:val="8"/>
          <w:sz w:val="18"/>
          <w:vertAlign w:val="superscript"/>
        </w:rPr>
        <w:t>7</w:t>
      </w:r>
      <w:r>
        <w:rPr>
          <w:rFonts w:ascii="Arial Black" w:hAnsi="Arial Black"/>
          <w:spacing w:val="-5"/>
          <w:w w:val="85"/>
          <w:sz w:val="18"/>
          <w:vertAlign w:val="baseline"/>
        </w:rPr>
        <w:t>,</w:t>
      </w:r>
    </w:p>
    <w:p>
      <w:pPr>
        <w:spacing w:before="1"/>
        <w:ind w:left="85" w:right="0" w:firstLine="0"/>
        <w:jc w:val="left"/>
        <w:rPr>
          <w:rFonts w:ascii="Arial Black" w:hAnsi="Arial Black"/>
          <w:sz w:val="18"/>
        </w:rPr>
      </w:pPr>
      <w:r>
        <w:rPr>
          <w:rFonts w:ascii="Arial Black" w:hAnsi="Arial Black"/>
          <w:spacing w:val="-2"/>
          <w:w w:val="90"/>
          <w:sz w:val="18"/>
        </w:rPr>
        <w:t>Rachel</w:t>
      </w:r>
      <w:r>
        <w:rPr>
          <w:rFonts w:ascii="Arial Black" w:hAnsi="Arial Black"/>
          <w:spacing w:val="-22"/>
          <w:w w:val="90"/>
          <w:sz w:val="18"/>
        </w:rPr>
        <w:t> </w:t>
      </w:r>
      <w:r>
        <w:rPr>
          <w:rFonts w:ascii="Arial Black" w:hAnsi="Arial Black"/>
          <w:spacing w:val="-2"/>
          <w:w w:val="90"/>
          <w:sz w:val="18"/>
        </w:rPr>
        <w:t>Warren</w:t>
      </w:r>
      <w:r>
        <w:rPr>
          <w:rFonts w:ascii="Arial Black" w:hAnsi="Arial Black"/>
          <w:spacing w:val="-33"/>
          <w:w w:val="90"/>
          <w:sz w:val="18"/>
        </w:rPr>
        <w:t> </w:t>
      </w:r>
      <w:r>
        <w:rPr>
          <w:rFonts w:ascii="Arial Black" w:hAnsi="Arial Black"/>
          <w:spacing w:val="-39"/>
          <w:sz w:val="18"/>
        </w:rPr>
        <w:drawing>
          <wp:inline distT="0" distB="0" distL="0" distR="0">
            <wp:extent cx="95389" cy="95364"/>
            <wp:effectExtent l="0" t="0" r="0" b="0"/>
            <wp:docPr id="24" name="Image 24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>
                      <a:hlinkClick r:id="rId19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</w:rPr>
      </w:r>
      <w:r>
        <w:rPr>
          <w:rFonts w:ascii="Times New Roman" w:hAnsi="Times New Roman"/>
          <w:spacing w:val="24"/>
          <w:position w:val="8"/>
          <w:sz w:val="18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7</w:t>
      </w:r>
      <w:r>
        <w:rPr>
          <w:rFonts w:ascii="Arial Black" w:hAnsi="Arial Black"/>
          <w:spacing w:val="-2"/>
          <w:w w:val="90"/>
          <w:sz w:val="18"/>
          <w:vertAlign w:val="baseline"/>
        </w:rPr>
        <w:t>,</w:t>
      </w:r>
      <w:r>
        <w:rPr>
          <w:rFonts w:ascii="Arial Black" w:hAnsi="Arial Black"/>
          <w:spacing w:val="-22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Nicole</w:t>
      </w:r>
      <w:r>
        <w:rPr>
          <w:rFonts w:ascii="Arial Black" w:hAnsi="Arial Black"/>
          <w:spacing w:val="-22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Forstenhäusler</w:t>
      </w:r>
      <w:r>
        <w:rPr>
          <w:rFonts w:ascii="Arial Black" w:hAnsi="Arial Black"/>
          <w:spacing w:val="-32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25" name="Image 25">
              <a:hlinkClick r:id="rId2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>
                      <a:hlinkClick r:id="rId20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3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7</w:t>
      </w:r>
      <w:r>
        <w:rPr>
          <w:rFonts w:ascii="Arial Black" w:hAnsi="Arial Black"/>
          <w:spacing w:val="-2"/>
          <w:w w:val="90"/>
          <w:sz w:val="18"/>
          <w:vertAlign w:val="baseline"/>
        </w:rPr>
        <w:t>,</w:t>
      </w:r>
      <w:r>
        <w:rPr>
          <w:rFonts w:ascii="Arial Black" w:hAnsi="Arial Black"/>
          <w:spacing w:val="-22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Yazhen</w:t>
      </w:r>
      <w:r>
        <w:rPr>
          <w:rFonts w:ascii="Arial Black" w:hAnsi="Arial Black"/>
          <w:spacing w:val="-22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Wu</w:t>
      </w:r>
      <w:r>
        <w:rPr>
          <w:rFonts w:ascii="Arial Black" w:hAnsi="Arial Black"/>
          <w:spacing w:val="-32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26" name="Image 26">
              <a:hlinkClick r:id="rId21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>
                      <a:hlinkClick r:id="rId2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3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5"/>
          <w:w w:val="90"/>
          <w:position w:val="8"/>
          <w:sz w:val="18"/>
          <w:vertAlign w:val="superscript"/>
        </w:rPr>
        <w:t>4</w:t>
      </w:r>
      <w:r>
        <w:rPr>
          <w:rFonts w:ascii="Arial Black" w:hAnsi="Arial Black"/>
          <w:spacing w:val="-5"/>
          <w:w w:val="90"/>
          <w:sz w:val="18"/>
          <w:vertAlign w:val="baseline"/>
        </w:rPr>
        <w:t>,</w:t>
      </w:r>
    </w:p>
    <w:p>
      <w:pPr>
        <w:spacing w:before="1"/>
        <w:ind w:left="85" w:right="0" w:firstLine="0"/>
        <w:jc w:val="left"/>
        <w:rPr>
          <w:rFonts w:ascii="Arial Black" w:hAnsi="Arial Black"/>
          <w:position w:val="8"/>
          <w:sz w:val="18"/>
        </w:rPr>
      </w:pPr>
      <w:r>
        <w:rPr>
          <w:rFonts w:ascii="Arial Black" w:hAnsi="Arial Black"/>
          <w:spacing w:val="-2"/>
          <w:w w:val="90"/>
          <w:sz w:val="18"/>
        </w:rPr>
        <w:t>Andrey</w:t>
      </w:r>
      <w:r>
        <w:rPr>
          <w:rFonts w:ascii="Arial Black" w:hAnsi="Arial Black"/>
          <w:spacing w:val="-21"/>
          <w:w w:val="90"/>
          <w:sz w:val="18"/>
        </w:rPr>
        <w:t> </w:t>
      </w:r>
      <w:r>
        <w:rPr>
          <w:rFonts w:ascii="Arial Black" w:hAnsi="Arial Black"/>
          <w:spacing w:val="-2"/>
          <w:w w:val="90"/>
          <w:sz w:val="18"/>
        </w:rPr>
        <w:t>Lessa</w:t>
      </w:r>
      <w:r>
        <w:rPr>
          <w:rFonts w:ascii="Arial Black" w:hAnsi="Arial Black"/>
          <w:spacing w:val="-21"/>
          <w:w w:val="90"/>
          <w:sz w:val="18"/>
        </w:rPr>
        <w:t> </w:t>
      </w:r>
      <w:r>
        <w:rPr>
          <w:rFonts w:ascii="Arial Black" w:hAnsi="Arial Black"/>
          <w:spacing w:val="-2"/>
          <w:w w:val="90"/>
          <w:sz w:val="18"/>
        </w:rPr>
        <w:t>Derci</w:t>
      </w:r>
      <w:r>
        <w:rPr>
          <w:rFonts w:ascii="Arial Black" w:hAnsi="Arial Black"/>
          <w:spacing w:val="-21"/>
          <w:w w:val="90"/>
          <w:sz w:val="18"/>
        </w:rPr>
        <w:t> </w:t>
      </w:r>
      <w:r>
        <w:rPr>
          <w:rFonts w:ascii="Arial Black" w:hAnsi="Arial Black"/>
          <w:spacing w:val="-2"/>
          <w:w w:val="90"/>
          <w:sz w:val="18"/>
        </w:rPr>
        <w:t>Augustynczik</w:t>
      </w:r>
      <w:r>
        <w:rPr>
          <w:rFonts w:ascii="Arial Black" w:hAnsi="Arial Black"/>
          <w:spacing w:val="-32"/>
          <w:w w:val="90"/>
          <w:sz w:val="18"/>
        </w:rPr>
        <w:t> </w:t>
      </w:r>
      <w:r>
        <w:rPr>
          <w:rFonts w:ascii="Arial Black" w:hAnsi="Arial Black"/>
          <w:spacing w:val="-39"/>
          <w:sz w:val="18"/>
        </w:rPr>
        <w:drawing>
          <wp:inline distT="0" distB="0" distL="0" distR="0">
            <wp:extent cx="95389" cy="95364"/>
            <wp:effectExtent l="0" t="0" r="0" b="0"/>
            <wp:docPr id="27" name="Image 27">
              <a:hlinkClick r:id="rId2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>
                      <a:hlinkClick r:id="rId22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</w:rPr>
      </w:r>
      <w:r>
        <w:rPr>
          <w:rFonts w:ascii="Times New Roman" w:hAnsi="Times New Roman"/>
          <w:spacing w:val="26"/>
          <w:position w:val="8"/>
          <w:sz w:val="18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4</w:t>
      </w:r>
      <w:r>
        <w:rPr>
          <w:rFonts w:ascii="Arial Black" w:hAnsi="Arial Black"/>
          <w:spacing w:val="-2"/>
          <w:w w:val="90"/>
          <w:sz w:val="18"/>
          <w:vertAlign w:val="baseline"/>
        </w:rPr>
        <w:t>,</w:t>
      </w:r>
      <w:r>
        <w:rPr>
          <w:rFonts w:ascii="Arial Black" w:hAnsi="Arial Black"/>
          <w:spacing w:val="-21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Michael</w:t>
      </w:r>
      <w:r>
        <w:rPr>
          <w:rFonts w:ascii="Arial Black" w:hAnsi="Arial Black"/>
          <w:spacing w:val="-21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Wögerer</w:t>
      </w:r>
      <w:r>
        <w:rPr>
          <w:rFonts w:ascii="Arial Black" w:hAnsi="Arial Black"/>
          <w:spacing w:val="-32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28" name="Image 28">
              <a:hlinkClick r:id="rId24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>
                      <a:hlinkClick r:id="rId24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6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4</w:t>
      </w:r>
      <w:r>
        <w:rPr>
          <w:rFonts w:ascii="Arial Black" w:hAnsi="Arial Black"/>
          <w:spacing w:val="-2"/>
          <w:w w:val="90"/>
          <w:sz w:val="18"/>
          <w:vertAlign w:val="baseline"/>
        </w:rPr>
        <w:t>,</w:t>
      </w:r>
      <w:r>
        <w:rPr>
          <w:rFonts w:ascii="Arial Black" w:hAnsi="Arial Black"/>
          <w:spacing w:val="-21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Tamás</w:t>
      </w:r>
      <w:r>
        <w:rPr>
          <w:rFonts w:ascii="Arial Black" w:hAnsi="Arial Black"/>
          <w:spacing w:val="-21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Krisztin</w:t>
      </w:r>
      <w:r>
        <w:rPr>
          <w:rFonts w:ascii="Arial Black" w:hAnsi="Arial Black"/>
          <w:spacing w:val="-32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29" name="Image 29">
              <a:hlinkClick r:id="rId2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>
                      <a:hlinkClick r:id="rId25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6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4</w:t>
      </w:r>
      <w:r>
        <w:rPr>
          <w:rFonts w:ascii="Arial Black" w:hAnsi="Arial Black"/>
          <w:spacing w:val="-2"/>
          <w:w w:val="90"/>
          <w:sz w:val="18"/>
          <w:vertAlign w:val="baseline"/>
        </w:rPr>
        <w:t>, </w:t>
      </w:r>
      <w:r>
        <w:rPr>
          <w:rFonts w:ascii="Arial Black" w:hAnsi="Arial Black"/>
          <w:spacing w:val="-6"/>
          <w:w w:val="90"/>
          <w:sz w:val="18"/>
          <w:vertAlign w:val="baseline"/>
        </w:rPr>
        <w:t>Petr</w:t>
      </w:r>
      <w:r>
        <w:rPr>
          <w:rFonts w:ascii="Arial Black" w:hAnsi="Arial Black"/>
          <w:spacing w:val="-23"/>
          <w:w w:val="90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sz w:val="18"/>
          <w:vertAlign w:val="baseline"/>
        </w:rPr>
        <w:t>Havlík</w:t>
      </w:r>
      <w:r>
        <w:rPr>
          <w:rFonts w:ascii="Arial Black" w:hAnsi="Arial Black"/>
          <w:spacing w:val="-33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0" name="Image 30">
              <a:hlinkClick r:id="rId2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>
                      <a:hlinkClick r:id="rId26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2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position w:val="8"/>
          <w:sz w:val="18"/>
          <w:vertAlign w:val="superscript"/>
        </w:rPr>
        <w:t>4</w:t>
      </w:r>
      <w:r>
        <w:rPr>
          <w:rFonts w:ascii="Arial Black" w:hAnsi="Arial Black"/>
          <w:spacing w:val="-6"/>
          <w:w w:val="90"/>
          <w:sz w:val="18"/>
          <w:vertAlign w:val="baseline"/>
        </w:rPr>
        <w:t>,</w:t>
      </w:r>
      <w:r>
        <w:rPr>
          <w:rFonts w:ascii="Arial Black" w:hAnsi="Arial Black"/>
          <w:spacing w:val="-23"/>
          <w:w w:val="90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sz w:val="18"/>
          <w:vertAlign w:val="baseline"/>
        </w:rPr>
        <w:t>Florian</w:t>
      </w:r>
      <w:r>
        <w:rPr>
          <w:rFonts w:ascii="Arial Black" w:hAnsi="Arial Black"/>
          <w:spacing w:val="-23"/>
          <w:w w:val="90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sz w:val="18"/>
          <w:vertAlign w:val="baseline"/>
        </w:rPr>
        <w:t>Kraxner</w:t>
      </w:r>
      <w:r>
        <w:rPr>
          <w:rFonts w:ascii="Arial Black" w:hAnsi="Arial Black"/>
          <w:spacing w:val="-33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1" name="Image 31">
              <a:hlinkClick r:id="rId2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>
                      <a:hlinkClick r:id="rId27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2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position w:val="8"/>
          <w:sz w:val="18"/>
          <w:vertAlign w:val="superscript"/>
        </w:rPr>
        <w:t>4</w:t>
      </w:r>
      <w:r>
        <w:rPr>
          <w:rFonts w:ascii="Arial Black" w:hAnsi="Arial Black"/>
          <w:spacing w:val="-6"/>
          <w:w w:val="90"/>
          <w:sz w:val="18"/>
          <w:vertAlign w:val="baseline"/>
        </w:rPr>
        <w:t>,</w:t>
      </w:r>
      <w:r>
        <w:rPr>
          <w:rFonts w:ascii="Arial Black" w:hAnsi="Arial Black"/>
          <w:spacing w:val="-23"/>
          <w:w w:val="90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sz w:val="18"/>
          <w:vertAlign w:val="baseline"/>
        </w:rPr>
        <w:t>Stefan</w:t>
      </w:r>
      <w:r>
        <w:rPr>
          <w:rFonts w:ascii="Arial Black" w:hAnsi="Arial Black"/>
          <w:spacing w:val="-23"/>
          <w:w w:val="90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sz w:val="18"/>
          <w:vertAlign w:val="baseline"/>
        </w:rPr>
        <w:t>Frank</w:t>
      </w:r>
      <w:r>
        <w:rPr>
          <w:rFonts w:ascii="Arial Black" w:hAnsi="Arial Black"/>
          <w:spacing w:val="-33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2" name="Image 32">
              <a:hlinkClick r:id="rId2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>
                      <a:hlinkClick r:id="rId28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2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position w:val="8"/>
          <w:sz w:val="18"/>
          <w:vertAlign w:val="superscript"/>
        </w:rPr>
        <w:t>4,8</w:t>
      </w:r>
      <w:r>
        <w:rPr>
          <w:rFonts w:ascii="Arial Black" w:hAnsi="Arial Black"/>
          <w:spacing w:val="-6"/>
          <w:w w:val="90"/>
          <w:sz w:val="18"/>
          <w:vertAlign w:val="baseline"/>
        </w:rPr>
        <w:t>,</w:t>
      </w:r>
      <w:r>
        <w:rPr>
          <w:rFonts w:ascii="Arial Black" w:hAnsi="Arial Black"/>
          <w:spacing w:val="-23"/>
          <w:w w:val="90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sz w:val="18"/>
          <w:vertAlign w:val="baseline"/>
        </w:rPr>
        <w:t>Tomoko</w:t>
      </w:r>
      <w:r>
        <w:rPr>
          <w:rFonts w:ascii="Arial Black" w:hAnsi="Arial Black"/>
          <w:spacing w:val="-23"/>
          <w:w w:val="90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sz w:val="18"/>
          <w:vertAlign w:val="baseline"/>
        </w:rPr>
        <w:t>Hasegawa</w:t>
      </w:r>
      <w:r>
        <w:rPr>
          <w:rFonts w:ascii="Arial Black" w:hAnsi="Arial Black"/>
          <w:spacing w:val="-33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3" name="Image 33">
              <a:hlinkClick r:id="rId2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>
                      <a:hlinkClick r:id="rId29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2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6"/>
          <w:w w:val="90"/>
          <w:position w:val="8"/>
          <w:sz w:val="18"/>
          <w:vertAlign w:val="superscript"/>
        </w:rPr>
        <w:t>9,10,11</w:t>
      </w:r>
      <w:r>
        <w:rPr>
          <w:rFonts w:ascii="Arial Black" w:hAnsi="Arial Black"/>
          <w:spacing w:val="-6"/>
          <w:w w:val="90"/>
          <w:sz w:val="18"/>
          <w:vertAlign w:val="baseline"/>
        </w:rPr>
        <w:t>, </w:t>
      </w:r>
      <w:r>
        <w:rPr>
          <w:rFonts w:ascii="Arial Black" w:hAnsi="Arial Black"/>
          <w:spacing w:val="-2"/>
          <w:w w:val="90"/>
          <w:sz w:val="18"/>
          <w:vertAlign w:val="baseline"/>
        </w:rPr>
        <w:t>Jonathan</w:t>
      </w:r>
      <w:r>
        <w:rPr>
          <w:rFonts w:ascii="Arial Black" w:hAnsi="Arial Black"/>
          <w:spacing w:val="-17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C.</w:t>
      </w:r>
      <w:r>
        <w:rPr>
          <w:rFonts w:ascii="Arial Black" w:hAnsi="Arial Black"/>
          <w:spacing w:val="-17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Doelman</w:t>
      </w:r>
      <w:r>
        <w:rPr>
          <w:rFonts w:ascii="Arial Black" w:hAnsi="Arial Black"/>
          <w:spacing w:val="-29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4" name="Image 34">
              <a:hlinkClick r:id="rId3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>
                      <a:hlinkClick r:id="rId30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34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12,13</w:t>
      </w:r>
      <w:r>
        <w:rPr>
          <w:rFonts w:ascii="Arial Black" w:hAnsi="Arial Black"/>
          <w:spacing w:val="-2"/>
          <w:w w:val="90"/>
          <w:sz w:val="18"/>
          <w:vertAlign w:val="baseline"/>
        </w:rPr>
        <w:t>,</w:t>
      </w:r>
      <w:r>
        <w:rPr>
          <w:rFonts w:ascii="Arial Black" w:hAnsi="Arial Black"/>
          <w:spacing w:val="-17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Vassilis</w:t>
      </w:r>
      <w:r>
        <w:rPr>
          <w:rFonts w:ascii="Arial Black" w:hAnsi="Arial Black"/>
          <w:spacing w:val="-17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Daioglou</w:t>
      </w:r>
      <w:r>
        <w:rPr>
          <w:rFonts w:ascii="Arial Black" w:hAnsi="Arial Black"/>
          <w:spacing w:val="-29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5" name="Image 35">
              <a:hlinkClick r:id="rId31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>
                      <a:hlinkClick r:id="rId31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34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12,13</w:t>
      </w:r>
      <w:r>
        <w:rPr>
          <w:rFonts w:ascii="Arial Black" w:hAnsi="Arial Black"/>
          <w:spacing w:val="-2"/>
          <w:w w:val="90"/>
          <w:sz w:val="18"/>
          <w:vertAlign w:val="baseline"/>
        </w:rPr>
        <w:t>,</w:t>
      </w:r>
      <w:r>
        <w:rPr>
          <w:rFonts w:ascii="Arial Black" w:hAnsi="Arial Black"/>
          <w:spacing w:val="-17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Florian</w:t>
      </w:r>
      <w:r>
        <w:rPr>
          <w:rFonts w:ascii="Arial Black" w:hAnsi="Arial Black"/>
          <w:spacing w:val="-17"/>
          <w:w w:val="90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sz w:val="18"/>
          <w:vertAlign w:val="baseline"/>
        </w:rPr>
        <w:t>Humpenöder</w:t>
      </w:r>
      <w:r>
        <w:rPr>
          <w:rFonts w:ascii="Arial Black" w:hAnsi="Arial Black"/>
          <w:spacing w:val="-29"/>
          <w:w w:val="90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6" name="Image 36">
              <a:hlinkClick r:id="rId3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>
                      <a:hlinkClick r:id="rId32"/>
                    </pic:cNvPr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34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2"/>
          <w:w w:val="90"/>
          <w:position w:val="8"/>
          <w:sz w:val="18"/>
          <w:vertAlign w:val="superscript"/>
        </w:rPr>
        <w:t>2</w:t>
      </w:r>
      <w:r>
        <w:rPr>
          <w:rFonts w:ascii="Arial Black" w:hAnsi="Arial Black"/>
          <w:spacing w:val="-2"/>
          <w:w w:val="90"/>
          <w:sz w:val="18"/>
          <w:vertAlign w:val="baseline"/>
        </w:rPr>
        <w:t>, </w:t>
      </w:r>
      <w:r>
        <w:rPr>
          <w:rFonts w:ascii="Arial Black" w:hAnsi="Arial Black"/>
          <w:spacing w:val="-8"/>
          <w:sz w:val="18"/>
          <w:vertAlign w:val="baseline"/>
        </w:rPr>
        <w:t>Alexander</w:t>
      </w:r>
      <w:r>
        <w:rPr>
          <w:rFonts w:ascii="Arial Black" w:hAnsi="Arial Black"/>
          <w:spacing w:val="-29"/>
          <w:sz w:val="18"/>
          <w:vertAlign w:val="baseline"/>
        </w:rPr>
        <w:t> </w:t>
      </w:r>
      <w:r>
        <w:rPr>
          <w:rFonts w:ascii="Arial Black" w:hAnsi="Arial Black"/>
          <w:spacing w:val="-8"/>
          <w:sz w:val="18"/>
          <w:vertAlign w:val="baseline"/>
        </w:rPr>
        <w:t>Popp</w:t>
      </w:r>
      <w:r>
        <w:rPr>
          <w:rFonts w:ascii="Arial Black" w:hAnsi="Arial Black"/>
          <w:spacing w:val="-39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7" name="Image 37">
              <a:hlinkClick r:id="rId34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>
                      <a:hlinkClick r:id="rId34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1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8"/>
          <w:position w:val="8"/>
          <w:sz w:val="18"/>
          <w:vertAlign w:val="superscript"/>
        </w:rPr>
        <w:t>2,14</w:t>
      </w:r>
      <w:r>
        <w:rPr>
          <w:rFonts w:ascii="Arial Black" w:hAnsi="Arial Black"/>
          <w:spacing w:val="-29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8"/>
          <w:sz w:val="18"/>
          <w:vertAlign w:val="baseline"/>
        </w:rPr>
        <w:t>&amp;</w:t>
      </w:r>
      <w:r>
        <w:rPr>
          <w:rFonts w:ascii="Arial Black" w:hAnsi="Arial Black"/>
          <w:spacing w:val="-29"/>
          <w:sz w:val="18"/>
          <w:vertAlign w:val="baseline"/>
        </w:rPr>
        <w:t> </w:t>
      </w:r>
      <w:r>
        <w:rPr>
          <w:rFonts w:ascii="Arial Black" w:hAnsi="Arial Black"/>
          <w:spacing w:val="-8"/>
          <w:sz w:val="18"/>
          <w:vertAlign w:val="baseline"/>
        </w:rPr>
        <w:t>Sabine</w:t>
      </w:r>
      <w:r>
        <w:rPr>
          <w:rFonts w:ascii="Arial Black" w:hAnsi="Arial Black"/>
          <w:spacing w:val="-29"/>
          <w:sz w:val="18"/>
          <w:vertAlign w:val="baseline"/>
        </w:rPr>
        <w:t> </w:t>
      </w:r>
      <w:r>
        <w:rPr>
          <w:rFonts w:ascii="Arial Black" w:hAnsi="Arial Black"/>
          <w:spacing w:val="-8"/>
          <w:sz w:val="18"/>
          <w:vertAlign w:val="baseline"/>
        </w:rPr>
        <w:t>Fuss</w:t>
      </w:r>
      <w:r>
        <w:rPr>
          <w:rFonts w:ascii="Arial Black" w:hAnsi="Arial Black"/>
          <w:spacing w:val="-39"/>
          <w:sz w:val="18"/>
          <w:vertAlign w:val="baseline"/>
        </w:rPr>
        <w:t> </w:t>
      </w:r>
      <w:r>
        <w:rPr>
          <w:rFonts w:ascii="Arial Black" w:hAnsi="Arial Black"/>
          <w:spacing w:val="-39"/>
          <w:sz w:val="18"/>
          <w:vertAlign w:val="baseline"/>
        </w:rPr>
        <w:drawing>
          <wp:inline distT="0" distB="0" distL="0" distR="0">
            <wp:extent cx="95389" cy="95364"/>
            <wp:effectExtent l="0" t="0" r="0" b="0"/>
            <wp:docPr id="38" name="Image 38">
              <a:hlinkClick r:id="rId3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>
                      <a:hlinkClick r:id="rId35"/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89" cy="9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pacing w:val="-39"/>
          <w:sz w:val="18"/>
          <w:vertAlign w:val="baseline"/>
        </w:rPr>
      </w:r>
      <w:r>
        <w:rPr>
          <w:rFonts w:ascii="Times New Roman" w:hAnsi="Times New Roman"/>
          <w:spacing w:val="21"/>
          <w:position w:val="8"/>
          <w:sz w:val="18"/>
          <w:vertAlign w:val="baseline"/>
        </w:rPr>
        <w:t> </w:t>
      </w:r>
      <w:r>
        <w:rPr>
          <w:rFonts w:ascii="Arial Black" w:hAnsi="Arial Black"/>
          <w:spacing w:val="-8"/>
          <w:position w:val="8"/>
          <w:sz w:val="18"/>
          <w:vertAlign w:val="superscript"/>
        </w:rPr>
        <w:t>1,2</w:t>
      </w:r>
    </w:p>
    <w:p>
      <w:pPr>
        <w:pStyle w:val="BodyText"/>
        <w:spacing w:before="111"/>
        <w:rPr>
          <w:rFonts w:ascii="Arial Black"/>
          <w:sz w:val="20"/>
        </w:rPr>
      </w:pPr>
      <w:r>
        <w:rPr>
          <w:rFonts w:ascii="Arial Black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2760120</wp:posOffset>
                </wp:positionH>
                <wp:positionV relativeFrom="paragraph">
                  <wp:posOffset>265369</wp:posOffset>
                </wp:positionV>
                <wp:extent cx="4368165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4368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8165" h="0">
                              <a:moveTo>
                                <a:pt x="0" y="0"/>
                              </a:moveTo>
                              <a:lnTo>
                                <a:pt x="4367885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7.332306pt;margin-top:20.895269pt;width:343.95pt;height:.1pt;mso-position-horizontal-relative:page;mso-position-vertical-relative:paragraph;z-index:-15727104;mso-wrap-distance-left:0;mso-wrap-distance-right:0" id="docshape11" coordorigin="4347,418" coordsize="6879,0" path="m4347,418l11225,418e" filled="false" stroked="true" strokeweight=".3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76" w:lineRule="auto" w:before="70"/>
        <w:ind w:left="85" w:right="170" w:firstLine="0"/>
        <w:jc w:val="left"/>
        <w:rPr>
          <w:sz w:val="20"/>
        </w:rPr>
      </w:pPr>
      <w:r>
        <w:rPr>
          <w:w w:val="115"/>
          <w:sz w:val="20"/>
        </w:rPr>
        <w:t>Pathways</w:t>
      </w:r>
      <w:r>
        <w:rPr>
          <w:spacing w:val="-7"/>
          <w:w w:val="115"/>
          <w:sz w:val="20"/>
        </w:rPr>
        <w:t> </w:t>
      </w:r>
      <w:r>
        <w:rPr>
          <w:w w:val="115"/>
          <w:sz w:val="20"/>
        </w:rPr>
        <w:t>consistent</w:t>
      </w:r>
      <w:r>
        <w:rPr>
          <w:spacing w:val="-7"/>
          <w:w w:val="115"/>
          <w:sz w:val="20"/>
        </w:rPr>
        <w:t> </w:t>
      </w:r>
      <w:r>
        <w:rPr>
          <w:w w:val="115"/>
          <w:sz w:val="20"/>
        </w:rPr>
        <w:t>with</w:t>
      </w:r>
      <w:r>
        <w:rPr>
          <w:spacing w:val="-7"/>
          <w:w w:val="115"/>
          <w:sz w:val="20"/>
        </w:rPr>
        <w:t> </w:t>
      </w:r>
      <w:r>
        <w:rPr>
          <w:w w:val="115"/>
          <w:sz w:val="20"/>
        </w:rPr>
        <w:t>global</w:t>
      </w:r>
      <w:r>
        <w:rPr>
          <w:spacing w:val="-7"/>
          <w:w w:val="115"/>
          <w:sz w:val="20"/>
        </w:rPr>
        <w:t> </w:t>
      </w:r>
      <w:r>
        <w:rPr>
          <w:w w:val="115"/>
          <w:sz w:val="20"/>
        </w:rPr>
        <w:t>climate</w:t>
      </w:r>
      <w:r>
        <w:rPr>
          <w:spacing w:val="-7"/>
          <w:w w:val="115"/>
          <w:sz w:val="20"/>
        </w:rPr>
        <w:t> </w:t>
      </w:r>
      <w:r>
        <w:rPr>
          <w:w w:val="115"/>
          <w:sz w:val="20"/>
        </w:rPr>
        <w:t>objectives</w:t>
      </w:r>
      <w:r>
        <w:rPr>
          <w:spacing w:val="-7"/>
          <w:w w:val="115"/>
          <w:sz w:val="20"/>
        </w:rPr>
        <w:t> </w:t>
      </w:r>
      <w:r>
        <w:rPr>
          <w:w w:val="115"/>
          <w:sz w:val="20"/>
        </w:rPr>
        <w:t>typically</w:t>
      </w:r>
      <w:r>
        <w:rPr>
          <w:spacing w:val="-7"/>
          <w:w w:val="115"/>
          <w:sz w:val="20"/>
        </w:rPr>
        <w:t> </w:t>
      </w:r>
      <w:r>
        <w:rPr>
          <w:w w:val="115"/>
          <w:sz w:val="20"/>
        </w:rPr>
        <w:t>deploy billions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of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tonnes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of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carbon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dioxide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removal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(CDR)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from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land-intensive methods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such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as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forestation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and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bioenergy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with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carbon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capture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and storage.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Such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large-scale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deployment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of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land-intensive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CDR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may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have negative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consequences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for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biodiversity.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Here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we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assess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scenarios</w:t>
      </w:r>
      <w:r>
        <w:rPr>
          <w:spacing w:val="-16"/>
          <w:w w:val="115"/>
          <w:sz w:val="20"/>
        </w:rPr>
        <w:t> </w:t>
      </w:r>
      <w:r>
        <w:rPr>
          <w:w w:val="115"/>
          <w:sz w:val="20"/>
        </w:rPr>
        <w:t>across five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integrated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assessment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models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and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show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that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scenarios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consistent with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limiting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warming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to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1.5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°C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allocate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up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to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13%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of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global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areas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of</w:t>
      </w:r>
      <w:r>
        <w:rPr>
          <w:spacing w:val="-20"/>
          <w:w w:val="115"/>
          <w:sz w:val="20"/>
        </w:rPr>
        <w:t> </w:t>
      </w:r>
      <w:r>
        <w:rPr>
          <w:w w:val="115"/>
          <w:sz w:val="20"/>
        </w:rPr>
        <w:t>high biodiversity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importance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for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land-intensive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CDR.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These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overlaps</w:t>
      </w:r>
      <w:r>
        <w:rPr>
          <w:spacing w:val="-4"/>
          <w:w w:val="115"/>
          <w:sz w:val="20"/>
        </w:rPr>
        <w:t> </w:t>
      </w:r>
      <w:r>
        <w:rPr>
          <w:w w:val="115"/>
          <w:sz w:val="20"/>
        </w:rPr>
        <w:t>are distributed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unevenly,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with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higher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shares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in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low-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and</w:t>
      </w:r>
      <w:r>
        <w:rPr>
          <w:spacing w:val="-14"/>
          <w:w w:val="115"/>
          <w:sz w:val="20"/>
        </w:rPr>
        <w:t> </w:t>
      </w:r>
      <w:r>
        <w:rPr>
          <w:w w:val="115"/>
          <w:sz w:val="20"/>
        </w:rPr>
        <w:t>middle-income countries.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Understanding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the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potential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conflicts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between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climate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action </w:t>
      </w:r>
      <w:r>
        <w:rPr>
          <w:spacing w:val="-2"/>
          <w:w w:val="115"/>
          <w:sz w:val="20"/>
        </w:rPr>
        <w:t>and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biodiversity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conservation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is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crucial.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An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illustrative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analysis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shows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that</w:t>
      </w:r>
    </w:p>
    <w:p>
      <w:pPr>
        <w:spacing w:line="276" w:lineRule="auto" w:before="0"/>
        <w:ind w:left="85" w:right="0" w:firstLine="0"/>
        <w:jc w:val="left"/>
        <w:rPr>
          <w:sz w:val="20"/>
        </w:rPr>
      </w:pPr>
      <w:r>
        <w:rPr>
          <w:spacing w:val="-2"/>
          <w:w w:val="115"/>
          <w:sz w:val="20"/>
        </w:rPr>
        <w:t>if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current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biodiversity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hotspots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were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protected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from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land-use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change,</w:t>
      </w:r>
      <w:r>
        <w:rPr>
          <w:spacing w:val="-13"/>
          <w:w w:val="115"/>
          <w:sz w:val="20"/>
        </w:rPr>
        <w:t> </w:t>
      </w:r>
      <w:r>
        <w:rPr>
          <w:spacing w:val="-2"/>
          <w:w w:val="115"/>
          <w:sz w:val="20"/>
        </w:rPr>
        <w:t>over </w:t>
      </w:r>
      <w:r>
        <w:rPr>
          <w:w w:val="115"/>
          <w:sz w:val="20"/>
        </w:rPr>
        <w:t>half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the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land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allocated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for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forestation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and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bioenergy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with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carbon</w:t>
      </w:r>
      <w:r>
        <w:rPr>
          <w:spacing w:val="-13"/>
          <w:w w:val="115"/>
          <w:sz w:val="20"/>
        </w:rPr>
        <w:t> </w:t>
      </w:r>
      <w:r>
        <w:rPr>
          <w:w w:val="115"/>
          <w:sz w:val="20"/>
        </w:rPr>
        <w:t>capture </w:t>
      </w:r>
      <w:r>
        <w:rPr>
          <w:w w:val="110"/>
          <w:sz w:val="20"/>
        </w:rPr>
        <w:t>and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storage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in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assessed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scenarios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would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be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unavailable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unless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synergies </w:t>
      </w:r>
      <w:r>
        <w:rPr>
          <w:w w:val="115"/>
          <w:sz w:val="20"/>
        </w:rPr>
        <w:t>between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climate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and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conservation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goals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are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leveraged.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Our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analysis</w:t>
      </w:r>
      <w:r>
        <w:rPr>
          <w:spacing w:val="-17"/>
          <w:w w:val="115"/>
          <w:sz w:val="20"/>
        </w:rPr>
        <w:t> </w:t>
      </w:r>
      <w:r>
        <w:rPr>
          <w:w w:val="115"/>
          <w:sz w:val="20"/>
        </w:rPr>
        <w:t>also indicates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CDR-related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biodiversity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benefits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due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to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avoided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warming.</w:t>
      </w:r>
    </w:p>
    <w:p>
      <w:pPr>
        <w:spacing w:after="0" w:line="276" w:lineRule="auto"/>
        <w:jc w:val="left"/>
        <w:rPr>
          <w:sz w:val="20"/>
        </w:rPr>
        <w:sectPr>
          <w:type w:val="continuous"/>
          <w:pgSz w:w="11910" w:h="15820"/>
          <w:pgMar w:header="0" w:footer="451" w:top="660" w:bottom="640" w:left="708" w:right="566"/>
          <w:cols w:num="2" w:equalWidth="0">
            <w:col w:w="2396" w:space="1157"/>
            <w:col w:w="7083"/>
          </w:cols>
        </w:sect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5820"/>
          <w:pgMar w:header="0" w:footer="451" w:top="660" w:bottom="640" w:left="708" w:right="566"/>
        </w:sectPr>
      </w:pPr>
    </w:p>
    <w:p>
      <w:pPr>
        <w:pStyle w:val="BodyText"/>
        <w:spacing w:line="264" w:lineRule="auto" w:before="113"/>
        <w:ind w:left="85" w:right="38"/>
        <w:jc w:val="both"/>
      </w:pPr>
      <w:r>
        <w:rPr>
          <w:w w:val="120"/>
        </w:rPr>
        <w:t>As global climate action remains insufficient</w:t>
      </w:r>
      <w:hyperlink w:history="true" w:anchor="_bookmark5">
        <w:r>
          <w:rPr>
            <w:color w:val="0068A5"/>
            <w:w w:val="120"/>
            <w:vertAlign w:val="superscript"/>
          </w:rPr>
          <w:t>1</w:t>
        </w:r>
      </w:hyperlink>
      <w:r>
        <w:rPr>
          <w:w w:val="120"/>
          <w:vertAlign w:val="superscript"/>
        </w:rPr>
        <w:t>,</w:t>
      </w:r>
      <w:hyperlink w:history="true" w:anchor="_bookmark6">
        <w:r>
          <w:rPr>
            <w:color w:val="0068A5"/>
            <w:w w:val="120"/>
            <w:vertAlign w:val="superscript"/>
          </w:rPr>
          <w:t>2</w:t>
        </w:r>
      </w:hyperlink>
      <w:r>
        <w:rPr>
          <w:w w:val="120"/>
          <w:vertAlign w:val="baseline"/>
        </w:rPr>
        <w:t>, and in light of the </w:t>
      </w:r>
      <w:r>
        <w:rPr>
          <w:w w:val="115"/>
          <w:vertAlign w:val="baseline"/>
        </w:rPr>
        <w:t>soon-exhausted remaining carbon budget for at least a 50% chance </w:t>
      </w:r>
      <w:r>
        <w:rPr>
          <w:spacing w:val="-2"/>
          <w:w w:val="120"/>
          <w:vertAlign w:val="baseline"/>
        </w:rPr>
        <w:t>of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staying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below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1.5</w:t>
      </w:r>
      <w:r>
        <w:rPr>
          <w:spacing w:val="-3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°C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of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global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warming</w:t>
      </w:r>
      <w:hyperlink w:history="true" w:anchor="_bookmark7">
        <w:r>
          <w:rPr>
            <w:color w:val="0068A5"/>
            <w:spacing w:val="-2"/>
            <w:w w:val="120"/>
            <w:vertAlign w:val="superscript"/>
          </w:rPr>
          <w:t>3</w:t>
        </w:r>
      </w:hyperlink>
      <w:r>
        <w:rPr>
          <w:spacing w:val="-2"/>
          <w:w w:val="120"/>
          <w:vertAlign w:val="baseline"/>
        </w:rPr>
        <w:t>,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carbon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dioxide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removal </w:t>
      </w:r>
      <w:r>
        <w:rPr>
          <w:w w:val="115"/>
          <w:vertAlign w:val="baseline"/>
        </w:rPr>
        <w:t>(CDR) is gaining political attention. Modelled pathways that outline how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global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could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limited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less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than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2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°C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1.5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°C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largely depend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removals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afforestation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reforestation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well as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bioenergy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carbon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capture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storage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(BECCS)</w:t>
      </w:r>
      <w:hyperlink w:history="true" w:anchor="_bookmark8">
        <w:r>
          <w:rPr>
            <w:color w:val="0068A5"/>
            <w:w w:val="115"/>
            <w:vertAlign w:val="superscript"/>
          </w:rPr>
          <w:t>4</w:t>
        </w:r>
      </w:hyperlink>
      <w:r>
        <w:rPr>
          <w:w w:val="115"/>
          <w:vertAlign w:val="superscript"/>
        </w:rPr>
        <w:t>,</w:t>
      </w:r>
      <w:hyperlink w:history="true" w:anchor="_bookmark9">
        <w:r>
          <w:rPr>
            <w:color w:val="0068A5"/>
            <w:w w:val="115"/>
            <w:vertAlign w:val="superscript"/>
          </w:rPr>
          <w:t>5</w:t>
        </w:r>
      </w:hyperlink>
      <w:r>
        <w:rPr>
          <w:w w:val="115"/>
          <w:vertAlign w:val="baseline"/>
        </w:rPr>
        <w:t>.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These CDR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options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land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intensive,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their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gigatonne-scale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deployment</w:t>
      </w:r>
    </w:p>
    <w:p>
      <w:pPr>
        <w:pStyle w:val="BodyText"/>
        <w:spacing w:line="264" w:lineRule="auto" w:before="113"/>
        <w:ind w:right="110"/>
        <w:jc w:val="right"/>
      </w:pPr>
      <w:r>
        <w:rPr/>
        <w:br w:type="column"/>
      </w:r>
      <w:r>
        <w:rPr>
          <w:spacing w:val="-2"/>
          <w:w w:val="115"/>
        </w:rPr>
        <w:t>may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come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with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severe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sustainability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risks</w:t>
      </w:r>
      <w:hyperlink w:history="true" w:anchor="_bookmark10">
        <w:r>
          <w:rPr>
            <w:color w:val="0068A5"/>
            <w:spacing w:val="-2"/>
            <w:w w:val="115"/>
            <w:vertAlign w:val="superscript"/>
          </w:rPr>
          <w:t>6</w:t>
        </w:r>
      </w:hyperlink>
      <w:r>
        <w:rPr>
          <w:spacing w:val="-2"/>
          <w:w w:val="115"/>
          <w:vertAlign w:val="superscript"/>
        </w:rPr>
        <w:t>–</w:t>
      </w:r>
      <w:hyperlink w:history="true" w:anchor="_bookmark12">
        <w:r>
          <w:rPr>
            <w:color w:val="0068A5"/>
            <w:spacing w:val="-2"/>
            <w:w w:val="115"/>
            <w:vertAlign w:val="superscript"/>
          </w:rPr>
          <w:t>8</w:t>
        </w:r>
      </w:hyperlink>
      <w:r>
        <w:rPr>
          <w:spacing w:val="-2"/>
          <w:w w:val="115"/>
          <w:vertAlign w:val="baseline"/>
        </w:rPr>
        <w:t>,</w:t>
      </w:r>
      <w:r>
        <w:rPr>
          <w:spacing w:val="-1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including</w:t>
      </w:r>
      <w:r>
        <w:rPr>
          <w:spacing w:val="-1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risks</w:t>
      </w:r>
      <w:r>
        <w:rPr>
          <w:spacing w:val="-1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1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biodiver-</w:t>
      </w:r>
      <w:r>
        <w:rPr>
          <w:w w:val="115"/>
          <w:vertAlign w:val="baseline"/>
        </w:rPr>
        <w:t>sity,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if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implemented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poorly</w:t>
      </w:r>
      <w:hyperlink w:history="true" w:anchor="_bookmark13">
        <w:r>
          <w:rPr>
            <w:color w:val="0068A5"/>
            <w:w w:val="115"/>
            <w:vertAlign w:val="superscript"/>
          </w:rPr>
          <w:t>9</w:t>
        </w:r>
      </w:hyperlink>
      <w:r>
        <w:rPr>
          <w:w w:val="115"/>
          <w:vertAlign w:val="baseline"/>
        </w:rPr>
        <w:t>.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Understanding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potential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biodiversity implications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crucial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enable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just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action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fosters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syner-</w:t>
      </w:r>
      <w:r>
        <w:rPr>
          <w:spacing w:val="-2"/>
          <w:w w:val="115"/>
          <w:vertAlign w:val="baseline"/>
        </w:rPr>
        <w:t>gies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between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climate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change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mitigation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biodiversity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conservation,</w:t>
      </w:r>
      <w:r>
        <w:rPr>
          <w:w w:val="115"/>
          <w:vertAlign w:val="baseline"/>
        </w:rPr>
        <w:t> rather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than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falling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into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trap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environmental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problem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shifting</w:t>
      </w:r>
      <w:hyperlink w:history="true" w:anchor="_bookmark14">
        <w:r>
          <w:rPr>
            <w:color w:val="0068A5"/>
            <w:w w:val="115"/>
            <w:vertAlign w:val="superscript"/>
          </w:rPr>
          <w:t>10</w:t>
        </w:r>
      </w:hyperlink>
      <w:r>
        <w:rPr>
          <w:w w:val="115"/>
          <w:vertAlign w:val="baseline"/>
        </w:rPr>
        <w:t>. Climate change mitigation pathways generated by integrated assessment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models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(IAMs)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play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a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key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role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informing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policymakers about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effectiveness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4"/>
          <w:w w:val="115"/>
          <w:vertAlign w:val="baseline"/>
        </w:rPr>
        <w:t> </w:t>
      </w:r>
      <w:r>
        <w:rPr>
          <w:w w:val="115"/>
          <w:vertAlign w:val="baseline"/>
        </w:rPr>
        <w:t>implications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4"/>
          <w:w w:val="115"/>
          <w:vertAlign w:val="baseline"/>
        </w:rPr>
        <w:t> </w:t>
      </w:r>
      <w:r>
        <w:rPr>
          <w:w w:val="115"/>
          <w:vertAlign w:val="baseline"/>
        </w:rPr>
        <w:t>policy</w:t>
      </w:r>
      <w:r>
        <w:rPr>
          <w:spacing w:val="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choices</w:t>
      </w:r>
      <w:hyperlink w:history="true" w:anchor="_bookmark15">
        <w:r>
          <w:rPr>
            <w:color w:val="0068A5"/>
            <w:spacing w:val="-2"/>
            <w:w w:val="115"/>
            <w:vertAlign w:val="superscript"/>
          </w:rPr>
          <w:t>11</w:t>
        </w:r>
      </w:hyperlink>
      <w:r>
        <w:rPr>
          <w:spacing w:val="-2"/>
          <w:w w:val="115"/>
          <w:vertAlign w:val="baseline"/>
        </w:rPr>
        <w:t>.</w:t>
      </w:r>
    </w:p>
    <w:p>
      <w:pPr>
        <w:pStyle w:val="BodyText"/>
        <w:spacing w:after="0" w:line="264" w:lineRule="auto"/>
        <w:jc w:val="right"/>
        <w:sectPr>
          <w:type w:val="continuous"/>
          <w:pgSz w:w="11910" w:h="15820"/>
          <w:pgMar w:header="0" w:footer="451" w:top="660" w:bottom="640" w:left="708" w:right="566"/>
          <w:cols w:num="2" w:equalWidth="0">
            <w:col w:w="5230" w:space="99"/>
            <w:col w:w="5307"/>
          </w:cols>
        </w:sectPr>
      </w:pPr>
    </w:p>
    <w:p>
      <w:pPr>
        <w:pStyle w:val="BodyText"/>
        <w:spacing w:before="3"/>
        <w:rPr>
          <w:sz w:val="12"/>
        </w:rPr>
      </w:pPr>
    </w:p>
    <w:p>
      <w:pPr>
        <w:spacing w:line="20" w:lineRule="exact"/>
        <w:ind w:left="8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24320" cy="4445"/>
                <wp:effectExtent l="9525" t="0" r="0" b="5080"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6624320" cy="4445"/>
                          <a:chExt cx="6624320" cy="444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2222"/>
                            <a:ext cx="6624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4320" h="0">
                                <a:moveTo>
                                  <a:pt x="0" y="0"/>
                                </a:moveTo>
                                <a:lnTo>
                                  <a:pt x="6624002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6pt;height:.35pt;mso-position-horizontal-relative:char;mso-position-vertical-relative:line" id="docshapegroup12" coordorigin="0,0" coordsize="10432,7">
                <v:line style="position:absolute" from="0,3" to="10432,3" stroked="true" strokeweight=".3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97" w:lineRule="auto" w:before="58"/>
        <w:ind w:left="85" w:right="199" w:firstLine="0"/>
        <w:jc w:val="left"/>
        <w:rPr>
          <w:rFonts w:ascii="Arial" w:hAnsi="Arial"/>
          <w:position w:val="2"/>
          <w:sz w:val="15"/>
        </w:rPr>
      </w:pPr>
      <w:r>
        <w:rPr>
          <w:rFonts w:ascii="Arial" w:hAnsi="Arial"/>
          <w:w w:val="105"/>
          <w:sz w:val="15"/>
          <w:vertAlign w:val="superscript"/>
        </w:rPr>
        <w:t>1</w:t>
      </w:r>
      <w:r>
        <w:rPr>
          <w:rFonts w:ascii="Arial" w:hAnsi="Arial"/>
          <w:w w:val="105"/>
          <w:sz w:val="15"/>
          <w:vertAlign w:val="baseline"/>
        </w:rPr>
        <w:t>Geography</w:t>
      </w:r>
      <w:r>
        <w:rPr>
          <w:rFonts w:ascii="Arial" w:hAnsi="Arial"/>
          <w:spacing w:val="-14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Department,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Humboldt-Universität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zu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Berlin,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Berlin,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Germany.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superscript"/>
        </w:rPr>
        <w:t>2</w:t>
      </w:r>
      <w:r>
        <w:rPr>
          <w:rFonts w:ascii="Arial" w:hAnsi="Arial"/>
          <w:w w:val="105"/>
          <w:sz w:val="15"/>
          <w:vertAlign w:val="baseline"/>
        </w:rPr>
        <w:t>Potsdam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Institute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for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Climate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Impact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Research,</w:t>
      </w:r>
      <w:r>
        <w:rPr>
          <w:rFonts w:ascii="Arial" w:hAnsi="Arial"/>
          <w:spacing w:val="-14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Member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of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the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Leibniz Association,</w:t>
      </w:r>
      <w:r>
        <w:rPr>
          <w:rFonts w:ascii="Arial" w:hAnsi="Arial"/>
          <w:spacing w:val="-14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Potsdam,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Germany.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superscript"/>
        </w:rPr>
        <w:t>3</w:t>
      </w:r>
      <w:r>
        <w:rPr>
          <w:rFonts w:ascii="Arial" w:hAnsi="Arial"/>
          <w:w w:val="105"/>
          <w:sz w:val="15"/>
          <w:vertAlign w:val="baseline"/>
        </w:rPr>
        <w:t>Grantham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Institute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for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Climate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Change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and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the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Environment,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Imperial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College</w:t>
      </w:r>
      <w:r>
        <w:rPr>
          <w:rFonts w:ascii="Arial" w:hAnsi="Arial"/>
          <w:spacing w:val="-14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London,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London,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baseline"/>
        </w:rPr>
        <w:t>UK.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w w:val="105"/>
          <w:sz w:val="15"/>
          <w:vertAlign w:val="superscript"/>
        </w:rPr>
        <w:t>4</w:t>
      </w:r>
      <w:r>
        <w:rPr>
          <w:rFonts w:ascii="Arial" w:hAnsi="Arial"/>
          <w:w w:val="105"/>
          <w:sz w:val="15"/>
          <w:vertAlign w:val="baseline"/>
        </w:rPr>
        <w:t>International </w:t>
      </w:r>
      <w:r>
        <w:rPr>
          <w:rFonts w:ascii="Arial" w:hAnsi="Arial"/>
          <w:spacing w:val="-2"/>
          <w:w w:val="105"/>
          <w:sz w:val="15"/>
          <w:vertAlign w:val="baseline"/>
        </w:rPr>
        <w:t>Institute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for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Applied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Systems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Analysis,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Laxenburg,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Austria.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superscript"/>
        </w:rPr>
        <w:t>5</w:t>
      </w:r>
      <w:r>
        <w:rPr>
          <w:rFonts w:ascii="Arial" w:hAnsi="Arial"/>
          <w:spacing w:val="-2"/>
          <w:w w:val="105"/>
          <w:sz w:val="15"/>
          <w:vertAlign w:val="baseline"/>
        </w:rPr>
        <w:t>Centre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for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Environmental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Policy,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Imperial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College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London,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London,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UK.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superscript"/>
        </w:rPr>
        <w:t>6</w:t>
      </w:r>
      <w:r>
        <w:rPr>
          <w:rFonts w:ascii="Arial" w:hAnsi="Arial"/>
          <w:spacing w:val="-2"/>
          <w:w w:val="105"/>
          <w:sz w:val="15"/>
          <w:vertAlign w:val="baseline"/>
        </w:rPr>
        <w:t>IRI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THESys, Humboldt-Universität zu Berlin, Berlin, Germany. </w:t>
      </w:r>
      <w:r>
        <w:rPr>
          <w:rFonts w:ascii="Arial" w:hAnsi="Arial"/>
          <w:spacing w:val="-2"/>
          <w:w w:val="105"/>
          <w:sz w:val="15"/>
          <w:vertAlign w:val="superscript"/>
        </w:rPr>
        <w:t>7</w:t>
      </w:r>
      <w:r>
        <w:rPr>
          <w:rFonts w:ascii="Arial" w:hAnsi="Arial"/>
          <w:spacing w:val="-2"/>
          <w:w w:val="105"/>
          <w:sz w:val="15"/>
          <w:vertAlign w:val="baseline"/>
        </w:rPr>
        <w:t>Tyndall Centre for Climate Change Research, University of East Anglia, Norwich, UK. </w:t>
      </w:r>
      <w:r>
        <w:rPr>
          <w:rFonts w:ascii="Arial" w:hAnsi="Arial"/>
          <w:spacing w:val="-2"/>
          <w:w w:val="105"/>
          <w:sz w:val="15"/>
          <w:vertAlign w:val="superscript"/>
        </w:rPr>
        <w:t>8</w:t>
      </w:r>
      <w:r>
        <w:rPr>
          <w:rFonts w:ascii="Arial" w:hAnsi="Arial"/>
          <w:spacing w:val="-2"/>
          <w:w w:val="105"/>
          <w:sz w:val="15"/>
          <w:vertAlign w:val="baseline"/>
        </w:rPr>
        <w:t>Institute of Sustainable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Economic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Development,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BOKU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University,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Vienna,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Austria.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superscript"/>
        </w:rPr>
        <w:t>9</w:t>
      </w:r>
      <w:r>
        <w:rPr>
          <w:rFonts w:ascii="Arial" w:hAnsi="Arial"/>
          <w:spacing w:val="-2"/>
          <w:w w:val="105"/>
          <w:sz w:val="15"/>
          <w:vertAlign w:val="baseline"/>
        </w:rPr>
        <w:t>Department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of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Environmental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Engineering,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Kyoto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University,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Kyoto,</w:t>
      </w:r>
      <w:r>
        <w:rPr>
          <w:rFonts w:ascii="Arial" w:hAnsi="Arial"/>
          <w:spacing w:val="-5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Japan. </w:t>
      </w:r>
      <w:r>
        <w:rPr>
          <w:rFonts w:ascii="Arial" w:hAnsi="Arial"/>
          <w:spacing w:val="-2"/>
          <w:w w:val="105"/>
          <w:sz w:val="15"/>
          <w:vertAlign w:val="superscript"/>
        </w:rPr>
        <w:t>10</w:t>
      </w:r>
      <w:r>
        <w:rPr>
          <w:rFonts w:ascii="Arial" w:hAnsi="Arial"/>
          <w:spacing w:val="-2"/>
          <w:w w:val="105"/>
          <w:sz w:val="15"/>
          <w:vertAlign w:val="baseline"/>
        </w:rPr>
        <w:t>Social</w:t>
      </w:r>
      <w:r>
        <w:rPr>
          <w:rFonts w:ascii="Arial" w:hAnsi="Arial"/>
          <w:spacing w:val="-14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Systems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Division,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National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Institute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for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Environmental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Studies,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Tsukuba,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Japan.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superscript"/>
        </w:rPr>
        <w:t>11</w:t>
      </w:r>
      <w:r>
        <w:rPr>
          <w:rFonts w:ascii="Arial" w:hAnsi="Arial"/>
          <w:spacing w:val="-2"/>
          <w:w w:val="105"/>
          <w:sz w:val="15"/>
          <w:vertAlign w:val="baseline"/>
        </w:rPr>
        <w:t>Research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Organization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of</w:t>
      </w:r>
      <w:r>
        <w:rPr>
          <w:rFonts w:ascii="Arial" w:hAnsi="Arial"/>
          <w:spacing w:val="-14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Science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and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Technology,</w:t>
      </w:r>
      <w:r>
        <w:rPr>
          <w:rFonts w:ascii="Arial" w:hAnsi="Arial"/>
          <w:spacing w:val="-13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Ritsumeikan University,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Kusatsu,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Japan.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superscript"/>
        </w:rPr>
        <w:t>12</w:t>
      </w:r>
      <w:r>
        <w:rPr>
          <w:rFonts w:ascii="Arial" w:hAnsi="Arial"/>
          <w:spacing w:val="-2"/>
          <w:w w:val="105"/>
          <w:sz w:val="15"/>
          <w:vertAlign w:val="baseline"/>
        </w:rPr>
        <w:t>PBL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Netherlands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Environmental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Assessment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Agency,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The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Hague,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the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Netherlands.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superscript"/>
        </w:rPr>
        <w:t>13</w:t>
      </w:r>
      <w:r>
        <w:rPr>
          <w:rFonts w:ascii="Arial" w:hAnsi="Arial"/>
          <w:spacing w:val="-2"/>
          <w:w w:val="105"/>
          <w:sz w:val="15"/>
          <w:vertAlign w:val="baseline"/>
        </w:rPr>
        <w:t>Copernicus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Institute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of</w:t>
      </w:r>
      <w:r>
        <w:rPr>
          <w:rFonts w:ascii="Arial" w:hAnsi="Arial"/>
          <w:spacing w:val="-10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Sustainable Development,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Utrecht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University,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Utrecht,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the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Netherlands.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superscript"/>
        </w:rPr>
        <w:t>14</w:t>
      </w:r>
      <w:r>
        <w:rPr>
          <w:rFonts w:ascii="Arial" w:hAnsi="Arial"/>
          <w:spacing w:val="-2"/>
          <w:w w:val="105"/>
          <w:sz w:val="15"/>
          <w:vertAlign w:val="baseline"/>
        </w:rPr>
        <w:t>Faculty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of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Organic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Agricultural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Sciences,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University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of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Kassel,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Witzenhausen,</w:t>
      </w:r>
      <w:r>
        <w:rPr>
          <w:rFonts w:ascii="Arial" w:hAnsi="Arial"/>
          <w:spacing w:val="1"/>
          <w:w w:val="105"/>
          <w:sz w:val="15"/>
          <w:vertAlign w:val="baseline"/>
        </w:rPr>
        <w:t> </w:t>
      </w:r>
      <w:r>
        <w:rPr>
          <w:rFonts w:ascii="Arial" w:hAnsi="Arial"/>
          <w:spacing w:val="-2"/>
          <w:w w:val="105"/>
          <w:sz w:val="15"/>
          <w:vertAlign w:val="baseline"/>
        </w:rPr>
        <w:t>Germany.</w:t>
      </w:r>
      <w:r>
        <w:rPr>
          <w:rFonts w:ascii="Arial" w:hAnsi="Arial"/>
          <w:spacing w:val="40"/>
          <w:w w:val="105"/>
          <w:sz w:val="15"/>
          <w:vertAlign w:val="baseline"/>
        </w:rPr>
        <w:t> </w:t>
      </w:r>
      <w:r>
        <w:rPr>
          <w:rFonts w:ascii="Arial" w:hAnsi="Arial"/>
          <w:sz w:val="15"/>
          <w:vertAlign w:val="baseline"/>
        </w:rPr>
        <w:drawing>
          <wp:inline distT="0" distB="0" distL="0" distR="0">
            <wp:extent cx="117005" cy="89115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05" cy="8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sz w:val="15"/>
          <w:vertAlign w:val="baseline"/>
        </w:rPr>
      </w:r>
      <w:r>
        <w:rPr>
          <w:rFonts w:ascii="Arial" w:hAnsi="Arial"/>
          <w:w w:val="105"/>
          <w:position w:val="2"/>
          <w:sz w:val="15"/>
          <w:vertAlign w:val="baseline"/>
        </w:rPr>
        <w:t>e-mail:</w:t>
      </w:r>
      <w:r>
        <w:rPr>
          <w:rFonts w:ascii="Arial" w:hAnsi="Arial"/>
          <w:spacing w:val="-14"/>
          <w:w w:val="105"/>
          <w:position w:val="2"/>
          <w:sz w:val="15"/>
          <w:vertAlign w:val="baseline"/>
        </w:rPr>
        <w:t> </w:t>
      </w:r>
      <w:hyperlink r:id="rId36">
        <w:r>
          <w:rPr>
            <w:rFonts w:ascii="Arial" w:hAnsi="Arial"/>
            <w:color w:val="0068A5"/>
            <w:w w:val="105"/>
            <w:position w:val="2"/>
            <w:sz w:val="15"/>
            <w:vertAlign w:val="baseline"/>
          </w:rPr>
          <w:t>ruben.pruetz@pik-potsdam.de</w:t>
        </w:r>
      </w:hyperlink>
    </w:p>
    <w:p>
      <w:pPr>
        <w:spacing w:after="0" w:line="297" w:lineRule="auto"/>
        <w:jc w:val="left"/>
        <w:rPr>
          <w:rFonts w:ascii="Arial" w:hAnsi="Arial"/>
          <w:position w:val="2"/>
          <w:sz w:val="15"/>
        </w:rPr>
        <w:sectPr>
          <w:type w:val="continuous"/>
          <w:pgSz w:w="11910" w:h="15820"/>
          <w:pgMar w:header="0" w:footer="451" w:top="660" w:bottom="640" w:left="708" w:right="566"/>
        </w:sectPr>
      </w:pPr>
    </w:p>
    <w:p>
      <w:pPr>
        <w:pStyle w:val="BodyText"/>
        <w:spacing w:before="9"/>
        <w:rPr>
          <w:rFonts w:ascii="Arial"/>
        </w:rPr>
      </w:pPr>
    </w:p>
    <w:p>
      <w:pPr>
        <w:pStyle w:val="BodyText"/>
        <w:spacing w:line="264" w:lineRule="auto"/>
        <w:ind w:left="85" w:right="40"/>
        <w:jc w:val="both"/>
      </w:pPr>
      <w:r>
        <w:rPr>
          <w:spacing w:val="-2"/>
          <w:w w:val="115"/>
        </w:rPr>
        <w:t>However,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implications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for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biodiversity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have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not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been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accounted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for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in</w:t>
      </w:r>
      <w:r>
        <w:rPr>
          <w:spacing w:val="40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previous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generations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pathways</w:t>
      </w:r>
      <w:hyperlink w:history="true" w:anchor="_bookmark16">
        <w:r>
          <w:rPr>
            <w:color w:val="0068A5"/>
            <w:spacing w:val="-2"/>
            <w:w w:val="115"/>
            <w:vertAlign w:val="superscript"/>
          </w:rPr>
          <w:t>12</w:t>
        </w:r>
      </w:hyperlink>
      <w:r>
        <w:rPr>
          <w:spacing w:val="-2"/>
          <w:w w:val="115"/>
          <w:vertAlign w:val="baseline"/>
        </w:rPr>
        <w:t>.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Previous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studies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have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already</w:t>
      </w:r>
      <w:r>
        <w:rPr>
          <w:w w:val="115"/>
          <w:vertAlign w:val="baseline"/>
        </w:rPr>
        <w:t> started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assess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mitigation-related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implications—some with an explicit focus on implications of afforestation, bioenergy or BECCS</w:t>
      </w:r>
      <w:hyperlink w:history="true" w:anchor="_bookmark12">
        <w:r>
          <w:rPr>
            <w:color w:val="0068A5"/>
            <w:w w:val="115"/>
            <w:vertAlign w:val="superscript"/>
          </w:rPr>
          <w:t>8</w:t>
        </w:r>
      </w:hyperlink>
      <w:r>
        <w:rPr>
          <w:w w:val="115"/>
          <w:vertAlign w:val="superscript"/>
        </w:rPr>
        <w:t>,</w:t>
      </w:r>
      <w:hyperlink w:history="true" w:anchor="_bookmark17">
        <w:r>
          <w:rPr>
            <w:color w:val="0068A5"/>
            <w:w w:val="115"/>
            <w:vertAlign w:val="superscript"/>
          </w:rPr>
          <w:t>13</w:t>
        </w:r>
      </w:hyperlink>
      <w:r>
        <w:rPr>
          <w:w w:val="115"/>
          <w:vertAlign w:val="superscript"/>
        </w:rPr>
        <w:t>–</w:t>
      </w:r>
      <w:hyperlink w:history="true" w:anchor="_bookmark20">
        <w:r>
          <w:rPr>
            <w:color w:val="0068A5"/>
            <w:w w:val="115"/>
            <w:vertAlign w:val="superscript"/>
          </w:rPr>
          <w:t>19</w:t>
        </w:r>
      </w:hyperlink>
      <w:r>
        <w:rPr>
          <w:w w:val="115"/>
          <w:vertAlign w:val="baseline"/>
        </w:rPr>
        <w:t>. Existing studies, assessing changes to species richness </w:t>
      </w:r>
      <w:r>
        <w:rPr>
          <w:w w:val="110"/>
          <w:vertAlign w:val="baseline"/>
        </w:rPr>
        <w:t>due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afforestation,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bioenergy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or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BECCS,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mostly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rely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single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model</w:t>
      </w:r>
      <w:r>
        <w:rPr>
          <w:w w:val="115"/>
          <w:vertAlign w:val="baseline"/>
        </w:rPr>
        <w:t> framework (for example, refs. </w:t>
      </w:r>
      <w:hyperlink w:history="true" w:anchor="_bookmark17">
        <w:r>
          <w:rPr>
            <w:color w:val="0068A5"/>
            <w:w w:val="115"/>
            <w:vertAlign w:val="baseline"/>
          </w:rPr>
          <w:t>13</w:t>
        </w:r>
      </w:hyperlink>
      <w:r>
        <w:rPr>
          <w:w w:val="115"/>
          <w:vertAlign w:val="baseline"/>
        </w:rPr>
        <w:t>–</w:t>
      </w:r>
      <w:hyperlink w:history="true" w:anchor="_bookmark19">
        <w:r>
          <w:rPr>
            <w:color w:val="0068A5"/>
            <w:w w:val="115"/>
            <w:vertAlign w:val="baseline"/>
          </w:rPr>
          <w:t>16</w:t>
        </w:r>
      </w:hyperlink>
      <w:r>
        <w:rPr>
          <w:w w:val="115"/>
          <w:vertAlign w:val="baseline"/>
        </w:rPr>
        <w:t>), and consider between 5,500 and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25,000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terrestrial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vertebrate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plant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species.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Multimodel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stud-ies assessing land use-related implications for biodiversity exist</w:t>
      </w:r>
      <w:hyperlink w:history="true" w:anchor="_bookmark21">
        <w:r>
          <w:rPr>
            <w:color w:val="0068A5"/>
            <w:w w:val="115"/>
            <w:vertAlign w:val="superscript"/>
          </w:rPr>
          <w:t>20</w:t>
        </w:r>
      </w:hyperlink>
      <w:r>
        <w:rPr>
          <w:w w:val="115"/>
          <w:vertAlign w:val="superscript"/>
        </w:rPr>
        <w:t>–</w:t>
      </w:r>
      <w:hyperlink w:history="true" w:anchor="_bookmark22">
        <w:r>
          <w:rPr>
            <w:color w:val="0068A5"/>
            <w:w w:val="115"/>
            <w:vertAlign w:val="superscript"/>
          </w:rPr>
          <w:t>23</w:t>
        </w:r>
      </w:hyperlink>
      <w:r>
        <w:rPr>
          <w:w w:val="115"/>
          <w:vertAlign w:val="baseline"/>
        </w:rPr>
        <w:t>; however,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largely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without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explicit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focus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CDR,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which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 key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driver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future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land-use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change.</w:t>
      </w:r>
    </w:p>
    <w:p>
      <w:pPr>
        <w:pStyle w:val="BodyText"/>
        <w:spacing w:line="264" w:lineRule="auto" w:before="2"/>
        <w:ind w:left="85" w:right="40" w:firstLine="340"/>
        <w:jc w:val="both"/>
      </w:pPr>
      <w:r>
        <w:rPr>
          <w:w w:val="115"/>
        </w:rPr>
        <w:t>Three central entry points arise to explore biodiversity implica-tions</w:t>
      </w:r>
      <w:r>
        <w:rPr>
          <w:spacing w:val="-11"/>
          <w:w w:val="115"/>
        </w:rPr>
        <w:t> </w:t>
      </w:r>
      <w:r>
        <w:rPr>
          <w:w w:val="115"/>
        </w:rPr>
        <w:t>more</w:t>
      </w:r>
      <w:r>
        <w:rPr>
          <w:spacing w:val="-10"/>
          <w:w w:val="115"/>
        </w:rPr>
        <w:t> </w:t>
      </w:r>
      <w:r>
        <w:rPr>
          <w:w w:val="115"/>
        </w:rPr>
        <w:t>comprehensively:</w:t>
      </w:r>
      <w:r>
        <w:rPr>
          <w:spacing w:val="-11"/>
          <w:w w:val="115"/>
        </w:rPr>
        <w:t> </w:t>
      </w:r>
      <w:r>
        <w:rPr>
          <w:w w:val="115"/>
        </w:rPr>
        <w:t>(1)</w:t>
      </w:r>
      <w:r>
        <w:rPr>
          <w:spacing w:val="-10"/>
          <w:w w:val="115"/>
        </w:rPr>
        <w:t> </w:t>
      </w:r>
      <w:r>
        <w:rPr>
          <w:w w:val="115"/>
        </w:rPr>
        <w:t>assessing</w:t>
      </w:r>
      <w:r>
        <w:rPr>
          <w:spacing w:val="-10"/>
          <w:w w:val="115"/>
        </w:rPr>
        <w:t> </w:t>
      </w:r>
      <w:r>
        <w:rPr>
          <w:w w:val="115"/>
        </w:rPr>
        <w:t>consensus</w:t>
      </w:r>
      <w:r>
        <w:rPr>
          <w:spacing w:val="-11"/>
          <w:w w:val="115"/>
        </w:rPr>
        <w:t> </w:t>
      </w:r>
      <w:r>
        <w:rPr>
          <w:w w:val="115"/>
        </w:rPr>
        <w:t>across</w:t>
      </w:r>
      <w:r>
        <w:rPr>
          <w:spacing w:val="-10"/>
          <w:w w:val="115"/>
        </w:rPr>
        <w:t> </w:t>
      </w:r>
      <w:r>
        <w:rPr>
          <w:w w:val="115"/>
        </w:rPr>
        <w:t>multiple IAM</w:t>
      </w:r>
      <w:r>
        <w:rPr>
          <w:spacing w:val="-10"/>
          <w:w w:val="115"/>
        </w:rPr>
        <w:t> </w:t>
      </w:r>
      <w:r>
        <w:rPr>
          <w:w w:val="115"/>
        </w:rPr>
        <w:t>frameworks</w:t>
      </w:r>
      <w:r>
        <w:rPr>
          <w:spacing w:val="-10"/>
          <w:w w:val="115"/>
        </w:rPr>
        <w:t> </w:t>
      </w:r>
      <w:r>
        <w:rPr>
          <w:w w:val="115"/>
        </w:rPr>
        <w:t>concerning</w:t>
      </w:r>
      <w:r>
        <w:rPr>
          <w:spacing w:val="-10"/>
          <w:w w:val="115"/>
        </w:rPr>
        <w:t> </w:t>
      </w:r>
      <w:r>
        <w:rPr>
          <w:w w:val="115"/>
        </w:rPr>
        <w:t>interregional</w:t>
      </w:r>
      <w:r>
        <w:rPr>
          <w:spacing w:val="-10"/>
          <w:w w:val="115"/>
        </w:rPr>
        <w:t> </w:t>
      </w:r>
      <w:r>
        <w:rPr>
          <w:w w:val="115"/>
        </w:rPr>
        <w:t>differences</w:t>
      </w:r>
      <w:r>
        <w:rPr>
          <w:spacing w:val="-10"/>
          <w:w w:val="115"/>
        </w:rPr>
        <w:t> </w:t>
      </w:r>
      <w:r>
        <w:rPr>
          <w:w w:val="115"/>
        </w:rPr>
        <w:t>in</w:t>
      </w:r>
      <w:r>
        <w:rPr>
          <w:spacing w:val="-10"/>
          <w:w w:val="115"/>
        </w:rPr>
        <w:t> </w:t>
      </w:r>
      <w:r>
        <w:rPr>
          <w:w w:val="115"/>
        </w:rPr>
        <w:t>CDR-related biodiversity implications, (2) increasing the number and diversity </w:t>
      </w:r>
      <w:r>
        <w:rPr>
          <w:w w:val="115"/>
        </w:rPr>
        <w:t>of </w:t>
      </w:r>
      <w:r>
        <w:rPr>
          <w:w w:val="110"/>
        </w:rPr>
        <w:t>considered species (beyond vertebrates and plants) and (3) illustrating</w:t>
      </w:r>
      <w:r>
        <w:rPr>
          <w:w w:val="115"/>
        </w:rPr>
        <w:t> implications of biodiversity conservation for CDR deployment</w:t>
      </w:r>
      <w:hyperlink w:history="true" w:anchor="_bookmark17">
        <w:r>
          <w:rPr>
            <w:color w:val="0068A5"/>
            <w:w w:val="115"/>
            <w:vertAlign w:val="superscript"/>
          </w:rPr>
          <w:t>13</w:t>
        </w:r>
      </w:hyperlink>
      <w:r>
        <w:rPr>
          <w:w w:val="115"/>
          <w:vertAlign w:val="superscript"/>
        </w:rPr>
        <w:t>,</w:t>
      </w:r>
      <w:hyperlink w:history="true" w:anchor="_bookmark21">
        <w:r>
          <w:rPr>
            <w:color w:val="0068A5"/>
            <w:w w:val="115"/>
            <w:vertAlign w:val="superscript"/>
          </w:rPr>
          <w:t>20</w:t>
        </w:r>
      </w:hyperlink>
      <w:r>
        <w:rPr>
          <w:w w:val="115"/>
          <w:vertAlign w:val="baseline"/>
        </w:rPr>
        <w:t>.</w:t>
      </w:r>
    </w:p>
    <w:p>
      <w:pPr>
        <w:pStyle w:val="BodyText"/>
        <w:spacing w:line="264" w:lineRule="auto" w:before="1"/>
        <w:ind w:left="85" w:right="38" w:firstLine="340"/>
        <w:jc w:val="both"/>
      </w:pPr>
      <w:r>
        <w:rPr>
          <w:w w:val="120"/>
        </w:rPr>
        <w:t>Here,</w:t>
      </w:r>
      <w:r>
        <w:rPr>
          <w:spacing w:val="40"/>
          <w:w w:val="120"/>
        </w:rPr>
        <w:t> </w:t>
      </w:r>
      <w:r>
        <w:rPr>
          <w:w w:val="120"/>
        </w:rPr>
        <w:t>we</w:t>
      </w:r>
      <w:r>
        <w:rPr>
          <w:spacing w:val="40"/>
          <w:w w:val="120"/>
        </w:rPr>
        <w:t> </w:t>
      </w:r>
      <w:r>
        <w:rPr>
          <w:w w:val="120"/>
        </w:rPr>
        <w:t>perform</w:t>
      </w:r>
      <w:r>
        <w:rPr>
          <w:spacing w:val="40"/>
          <w:w w:val="120"/>
        </w:rPr>
        <w:t> </w:t>
      </w:r>
      <w:r>
        <w:rPr>
          <w:w w:val="120"/>
        </w:rPr>
        <w:t>a</w:t>
      </w:r>
      <w:r>
        <w:rPr>
          <w:spacing w:val="40"/>
          <w:w w:val="120"/>
        </w:rPr>
        <w:t> </w:t>
      </w:r>
      <w:r>
        <w:rPr>
          <w:w w:val="120"/>
        </w:rPr>
        <w:t>multimodel</w:t>
      </w:r>
      <w:r>
        <w:rPr>
          <w:spacing w:val="40"/>
          <w:w w:val="120"/>
        </w:rPr>
        <w:t> </w:t>
      </w:r>
      <w:r>
        <w:rPr>
          <w:w w:val="120"/>
        </w:rPr>
        <w:t>assessment</w:t>
      </w:r>
      <w:r>
        <w:rPr>
          <w:spacing w:val="40"/>
          <w:w w:val="120"/>
        </w:rPr>
        <w:t> </w:t>
      </w:r>
      <w:r>
        <w:rPr>
          <w:w w:val="120"/>
        </w:rPr>
        <w:t>of</w:t>
      </w:r>
      <w:r>
        <w:rPr>
          <w:spacing w:val="40"/>
          <w:w w:val="120"/>
        </w:rPr>
        <w:t> </w:t>
      </w:r>
      <w:r>
        <w:rPr>
          <w:w w:val="120"/>
        </w:rPr>
        <w:t>existing, cost-effective mitigation scenarios to explore land allocation for forestation</w:t>
      </w:r>
      <w:r>
        <w:rPr>
          <w:spacing w:val="-10"/>
          <w:w w:val="120"/>
        </w:rPr>
        <w:t> </w:t>
      </w:r>
      <w:r>
        <w:rPr>
          <w:w w:val="120"/>
        </w:rPr>
        <w:t>(afforestation,</w:t>
      </w:r>
      <w:r>
        <w:rPr>
          <w:spacing w:val="-10"/>
          <w:w w:val="120"/>
        </w:rPr>
        <w:t> </w:t>
      </w:r>
      <w:r>
        <w:rPr>
          <w:w w:val="120"/>
        </w:rPr>
        <w:t>reforestation</w:t>
      </w:r>
      <w:r>
        <w:rPr>
          <w:spacing w:val="-10"/>
          <w:w w:val="120"/>
        </w:rPr>
        <w:t> </w:t>
      </w:r>
      <w:r>
        <w:rPr>
          <w:w w:val="120"/>
        </w:rPr>
        <w:t>or</w:t>
      </w:r>
      <w:r>
        <w:rPr>
          <w:spacing w:val="-10"/>
          <w:w w:val="120"/>
        </w:rPr>
        <w:t> </w:t>
      </w:r>
      <w:r>
        <w:rPr>
          <w:w w:val="120"/>
        </w:rPr>
        <w:t>forest</w:t>
      </w:r>
      <w:r>
        <w:rPr>
          <w:spacing w:val="-10"/>
          <w:w w:val="120"/>
        </w:rPr>
        <w:t> </w:t>
      </w:r>
      <w:r>
        <w:rPr>
          <w:w w:val="120"/>
        </w:rPr>
        <w:t>restoration)</w:t>
      </w:r>
      <w:r>
        <w:rPr>
          <w:spacing w:val="-10"/>
          <w:w w:val="120"/>
        </w:rPr>
        <w:t> </w:t>
      </w:r>
      <w:r>
        <w:rPr>
          <w:w w:val="120"/>
        </w:rPr>
        <w:t>and </w:t>
      </w:r>
      <w:r>
        <w:rPr>
          <w:w w:val="115"/>
        </w:rPr>
        <w:t>bioenergy crops (for BECCS) within areas of high biodiversity impor-tance, considering around 135,000 terrestrial species (fungi, plants, invertebrates</w:t>
      </w:r>
      <w:r>
        <w:rPr>
          <w:spacing w:val="-3"/>
          <w:w w:val="115"/>
        </w:rPr>
        <w:t> </w:t>
      </w:r>
      <w:r>
        <w:rPr>
          <w:w w:val="115"/>
        </w:rPr>
        <w:t>and</w:t>
      </w:r>
      <w:r>
        <w:rPr>
          <w:spacing w:val="-3"/>
          <w:w w:val="115"/>
        </w:rPr>
        <w:t> </w:t>
      </w:r>
      <w:r>
        <w:rPr>
          <w:w w:val="115"/>
        </w:rPr>
        <w:t>vertebrates)</w:t>
      </w:r>
      <w:r>
        <w:rPr>
          <w:spacing w:val="-3"/>
          <w:w w:val="115"/>
        </w:rPr>
        <w:t> </w:t>
      </w:r>
      <w:r>
        <w:rPr>
          <w:w w:val="115"/>
        </w:rPr>
        <w:t>and</w:t>
      </w:r>
      <w:r>
        <w:rPr>
          <w:spacing w:val="-3"/>
          <w:w w:val="115"/>
        </w:rPr>
        <w:t> </w:t>
      </w:r>
      <w:r>
        <w:rPr>
          <w:w w:val="115"/>
        </w:rPr>
        <w:t>more</w:t>
      </w:r>
      <w:r>
        <w:rPr>
          <w:spacing w:val="-3"/>
          <w:w w:val="115"/>
        </w:rPr>
        <w:t> </w:t>
      </w:r>
      <w:r>
        <w:rPr>
          <w:w w:val="115"/>
        </w:rPr>
        <w:t>than</w:t>
      </w:r>
      <w:r>
        <w:rPr>
          <w:spacing w:val="-3"/>
          <w:w w:val="115"/>
        </w:rPr>
        <w:t> </w:t>
      </w:r>
      <w:r>
        <w:rPr>
          <w:w w:val="115"/>
        </w:rPr>
        <w:t>170</w:t>
      </w:r>
      <w:r>
        <w:rPr>
          <w:spacing w:val="-3"/>
          <w:w w:val="115"/>
        </w:rPr>
        <w:t> </w:t>
      </w:r>
      <w:r>
        <w:rPr>
          <w:w w:val="115"/>
        </w:rPr>
        <w:t>hotspots.</w:t>
      </w:r>
      <w:r>
        <w:rPr>
          <w:spacing w:val="-3"/>
          <w:w w:val="115"/>
        </w:rPr>
        <w:t> </w:t>
      </w:r>
      <w:r>
        <w:rPr>
          <w:w w:val="115"/>
        </w:rPr>
        <w:t>Specifi-cally,</w:t>
      </w:r>
      <w:r>
        <w:rPr>
          <w:spacing w:val="-9"/>
          <w:w w:val="115"/>
        </w:rPr>
        <w:t> </w:t>
      </w:r>
      <w:r>
        <w:rPr>
          <w:w w:val="115"/>
        </w:rPr>
        <w:t>we</w:t>
      </w:r>
      <w:r>
        <w:rPr>
          <w:spacing w:val="-9"/>
          <w:w w:val="115"/>
        </w:rPr>
        <w:t> </w:t>
      </w:r>
      <w:r>
        <w:rPr>
          <w:w w:val="115"/>
        </w:rPr>
        <w:t>focus</w:t>
      </w:r>
      <w:r>
        <w:rPr>
          <w:spacing w:val="-9"/>
          <w:w w:val="115"/>
        </w:rPr>
        <w:t> </w:t>
      </w:r>
      <w:r>
        <w:rPr>
          <w:w w:val="115"/>
        </w:rPr>
        <w:t>on</w:t>
      </w:r>
      <w:r>
        <w:rPr>
          <w:spacing w:val="-9"/>
          <w:w w:val="115"/>
        </w:rPr>
        <w:t> </w:t>
      </w:r>
      <w:r>
        <w:rPr>
          <w:w w:val="115"/>
        </w:rPr>
        <w:t>CDR</w:t>
      </w:r>
      <w:r>
        <w:rPr>
          <w:spacing w:val="-9"/>
          <w:w w:val="115"/>
        </w:rPr>
        <w:t> </w:t>
      </w:r>
      <w:r>
        <w:rPr>
          <w:w w:val="115"/>
        </w:rPr>
        <w:t>land</w:t>
      </w:r>
      <w:r>
        <w:rPr>
          <w:spacing w:val="-9"/>
          <w:w w:val="115"/>
        </w:rPr>
        <w:t> </w:t>
      </w:r>
      <w:r>
        <w:rPr>
          <w:w w:val="115"/>
        </w:rPr>
        <w:t>allocation</w:t>
      </w:r>
      <w:r>
        <w:rPr>
          <w:spacing w:val="-9"/>
          <w:w w:val="115"/>
        </w:rPr>
        <w:t> </w:t>
      </w:r>
      <w:r>
        <w:rPr>
          <w:w w:val="115"/>
        </w:rPr>
        <w:t>within</w:t>
      </w:r>
      <w:r>
        <w:rPr>
          <w:spacing w:val="-9"/>
          <w:w w:val="115"/>
        </w:rPr>
        <w:t> </w:t>
      </w:r>
      <w:r>
        <w:rPr>
          <w:w w:val="115"/>
        </w:rPr>
        <w:t>climate</w:t>
      </w:r>
      <w:r>
        <w:rPr>
          <w:spacing w:val="-9"/>
          <w:w w:val="115"/>
        </w:rPr>
        <w:t> </w:t>
      </w:r>
      <w:r>
        <w:rPr>
          <w:w w:val="115"/>
        </w:rPr>
        <w:t>refugia</w:t>
      </w:r>
      <w:r>
        <w:rPr>
          <w:spacing w:val="-9"/>
          <w:w w:val="115"/>
        </w:rPr>
        <w:t> </w:t>
      </w:r>
      <w:r>
        <w:rPr>
          <w:w w:val="115"/>
        </w:rPr>
        <w:t>(defined </w:t>
      </w:r>
      <w:r>
        <w:rPr>
          <w:w w:val="110"/>
        </w:rPr>
        <w:t>as</w:t>
      </w:r>
      <w:r>
        <w:rPr>
          <w:spacing w:val="-3"/>
          <w:w w:val="110"/>
        </w:rPr>
        <w:t> </w:t>
      </w:r>
      <w:r>
        <w:rPr>
          <w:w w:val="110"/>
        </w:rPr>
        <w:t>areas</w:t>
      </w:r>
      <w:r>
        <w:rPr>
          <w:spacing w:val="-3"/>
          <w:w w:val="110"/>
        </w:rPr>
        <w:t> </w:t>
      </w:r>
      <w:r>
        <w:rPr>
          <w:w w:val="110"/>
        </w:rPr>
        <w:t>where</w:t>
      </w:r>
      <w:r>
        <w:rPr>
          <w:spacing w:val="-3"/>
          <w:w w:val="110"/>
        </w:rPr>
        <w:t> </w:t>
      </w:r>
      <w:r>
        <w:rPr>
          <w:w w:val="110"/>
        </w:rPr>
        <w:t>at</w:t>
      </w:r>
      <w:r>
        <w:rPr>
          <w:spacing w:val="-3"/>
          <w:w w:val="110"/>
        </w:rPr>
        <w:t> </w:t>
      </w:r>
      <w:r>
        <w:rPr>
          <w:w w:val="110"/>
        </w:rPr>
        <w:t>least</w:t>
      </w:r>
      <w:r>
        <w:rPr>
          <w:spacing w:val="-3"/>
          <w:w w:val="110"/>
        </w:rPr>
        <w:t> </w:t>
      </w:r>
      <w:r>
        <w:rPr>
          <w:w w:val="110"/>
        </w:rPr>
        <w:t>75%</w:t>
      </w:r>
      <w:r>
        <w:rPr>
          <w:spacing w:val="-3"/>
          <w:w w:val="110"/>
        </w:rPr>
        <w:t> </w:t>
      </w:r>
      <w:r>
        <w:rPr>
          <w:w w:val="110"/>
        </w:rPr>
        <w:t>of</w:t>
      </w:r>
      <w:r>
        <w:rPr>
          <w:spacing w:val="-3"/>
          <w:w w:val="110"/>
        </w:rPr>
        <w:t> </w:t>
      </w:r>
      <w:r>
        <w:rPr>
          <w:w w:val="110"/>
        </w:rPr>
        <w:t>the</w:t>
      </w:r>
      <w:r>
        <w:rPr>
          <w:spacing w:val="-3"/>
          <w:w w:val="110"/>
        </w:rPr>
        <w:t> </w:t>
      </w:r>
      <w:r>
        <w:rPr>
          <w:w w:val="110"/>
        </w:rPr>
        <w:t>baseline</w:t>
      </w:r>
      <w:r>
        <w:rPr>
          <w:spacing w:val="-3"/>
          <w:w w:val="110"/>
        </w:rPr>
        <w:t> </w:t>
      </w:r>
      <w:r>
        <w:rPr>
          <w:w w:val="110"/>
        </w:rPr>
        <w:t>species</w:t>
      </w:r>
      <w:r>
        <w:rPr>
          <w:spacing w:val="-3"/>
          <w:w w:val="110"/>
        </w:rPr>
        <w:t> </w:t>
      </w:r>
      <w:r>
        <w:rPr>
          <w:w w:val="110"/>
        </w:rPr>
        <w:t>richness</w:t>
      </w:r>
      <w:r>
        <w:rPr>
          <w:spacing w:val="-3"/>
          <w:w w:val="110"/>
        </w:rPr>
        <w:t> </w:t>
      </w:r>
      <w:r>
        <w:rPr>
          <w:w w:val="110"/>
        </w:rPr>
        <w:t>will</w:t>
      </w:r>
      <w:r>
        <w:rPr>
          <w:spacing w:val="-3"/>
          <w:w w:val="110"/>
        </w:rPr>
        <w:t> </w:t>
      </w:r>
      <w:r>
        <w:rPr>
          <w:w w:val="110"/>
        </w:rPr>
        <w:t>remain</w:t>
      </w:r>
      <w:r>
        <w:rPr>
          <w:w w:val="115"/>
        </w:rPr>
        <w:t> </w:t>
      </w:r>
      <w:r>
        <w:rPr>
          <w:spacing w:val="-2"/>
          <w:w w:val="115"/>
        </w:rPr>
        <w:t>for a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given global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warming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level)</w:t>
      </w:r>
      <w:hyperlink w:history="true" w:anchor="_bookmark23">
        <w:r>
          <w:rPr>
            <w:color w:val="0068A5"/>
            <w:spacing w:val="-2"/>
            <w:w w:val="115"/>
            <w:vertAlign w:val="superscript"/>
          </w:rPr>
          <w:t>24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24">
        <w:r>
          <w:rPr>
            <w:color w:val="0068A5"/>
            <w:spacing w:val="-2"/>
            <w:w w:val="115"/>
            <w:vertAlign w:val="superscript"/>
          </w:rPr>
          <w:t>25</w:t>
        </w:r>
      </w:hyperlink>
      <w:r>
        <w:rPr>
          <w:color w:val="0068A5"/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within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terrestrial biodiversity</w:t>
      </w:r>
      <w:r>
        <w:rPr>
          <w:spacing w:val="4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hotspots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(characterized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by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exceptionally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high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species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richness,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includ-ing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endemic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rare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species)</w:t>
      </w:r>
      <w:hyperlink w:history="true" w:anchor="_bookmark25">
        <w:r>
          <w:rPr>
            <w:color w:val="0068A5"/>
            <w:spacing w:val="-2"/>
            <w:w w:val="115"/>
            <w:vertAlign w:val="superscript"/>
          </w:rPr>
          <w:t>26</w:t>
        </w:r>
      </w:hyperlink>
      <w:r>
        <w:rPr>
          <w:color w:val="0068A5"/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unveil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location-specific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overlap.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We</w:t>
      </w:r>
      <w:r>
        <w:rPr>
          <w:w w:val="115"/>
          <w:vertAlign w:val="baseline"/>
        </w:rPr>
        <w:t> focus on CDR-related biodiversity implications owing to the key role of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driving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land-use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change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assessed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scenarios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(as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shown in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Supplementary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Information).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complement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this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main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analy-sis with an assessment of land use-related biodiversity implications </w:t>
      </w:r>
      <w:r>
        <w:rPr>
          <w:w w:val="120"/>
          <w:vertAlign w:val="baseline"/>
        </w:rPr>
        <w:t>beyond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CDR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(Supplementary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Information).</w:t>
      </w:r>
    </w:p>
    <w:p>
      <w:pPr>
        <w:pStyle w:val="BodyText"/>
        <w:spacing w:line="264" w:lineRule="auto"/>
        <w:ind w:left="85" w:right="38" w:firstLine="340"/>
        <w:jc w:val="both"/>
      </w:pPr>
      <w:r>
        <w:rPr>
          <w:w w:val="110"/>
        </w:rPr>
        <w:t>We</w:t>
      </w:r>
      <w:r>
        <w:rPr>
          <w:spacing w:val="-9"/>
          <w:w w:val="110"/>
        </w:rPr>
        <w:t> </w:t>
      </w:r>
      <w:r>
        <w:rPr>
          <w:w w:val="110"/>
        </w:rPr>
        <w:t>show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magnitude</w:t>
      </w:r>
      <w:r>
        <w:rPr>
          <w:spacing w:val="-9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CDR</w:t>
      </w:r>
      <w:r>
        <w:rPr>
          <w:spacing w:val="-9"/>
          <w:w w:val="110"/>
        </w:rPr>
        <w:t> </w:t>
      </w:r>
      <w:r>
        <w:rPr>
          <w:w w:val="110"/>
        </w:rPr>
        <w:t>land</w:t>
      </w:r>
      <w:r>
        <w:rPr>
          <w:spacing w:val="-9"/>
          <w:w w:val="110"/>
        </w:rPr>
        <w:t> </w:t>
      </w:r>
      <w:r>
        <w:rPr>
          <w:w w:val="110"/>
        </w:rPr>
        <w:t>allocation</w:t>
      </w:r>
      <w:r>
        <w:rPr>
          <w:spacing w:val="-9"/>
          <w:w w:val="110"/>
        </w:rPr>
        <w:t> </w:t>
      </w:r>
      <w:r>
        <w:rPr>
          <w:w w:val="110"/>
        </w:rPr>
        <w:t>within</w:t>
      </w:r>
      <w:r>
        <w:rPr>
          <w:spacing w:val="-9"/>
          <w:w w:val="110"/>
        </w:rPr>
        <w:t> </w:t>
      </w:r>
      <w:r>
        <w:rPr>
          <w:w w:val="110"/>
        </w:rPr>
        <w:t>climate</w:t>
      </w:r>
      <w:r>
        <w:rPr>
          <w:spacing w:val="-9"/>
          <w:w w:val="110"/>
        </w:rPr>
        <w:t> </w:t>
      </w:r>
      <w:r>
        <w:rPr>
          <w:w w:val="110"/>
        </w:rPr>
        <w:t>refu-</w:t>
      </w:r>
      <w:r>
        <w:rPr>
          <w:w w:val="115"/>
        </w:rPr>
        <w:t>gia</w:t>
      </w:r>
      <w:r>
        <w:rPr>
          <w:spacing w:val="-8"/>
          <w:w w:val="115"/>
        </w:rPr>
        <w:t> </w:t>
      </w:r>
      <w:r>
        <w:rPr>
          <w:w w:val="115"/>
        </w:rPr>
        <w:t>throughout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9"/>
          <w:w w:val="115"/>
        </w:rPr>
        <w:t> </w:t>
      </w:r>
      <w:r>
        <w:rPr>
          <w:w w:val="115"/>
        </w:rPr>
        <w:t>twenty-first</w:t>
      </w:r>
      <w:r>
        <w:rPr>
          <w:spacing w:val="-8"/>
          <w:w w:val="115"/>
        </w:rPr>
        <w:t> </w:t>
      </w:r>
      <w:r>
        <w:rPr>
          <w:w w:val="115"/>
        </w:rPr>
        <w:t>century</w:t>
      </w:r>
      <w:r>
        <w:rPr>
          <w:spacing w:val="-8"/>
          <w:w w:val="115"/>
        </w:rPr>
        <w:t> </w:t>
      </w:r>
      <w:r>
        <w:rPr>
          <w:w w:val="115"/>
        </w:rPr>
        <w:t>for</w:t>
      </w:r>
      <w:r>
        <w:rPr>
          <w:spacing w:val="-9"/>
          <w:w w:val="115"/>
        </w:rPr>
        <w:t> </w:t>
      </w:r>
      <w:r>
        <w:rPr>
          <w:w w:val="115"/>
        </w:rPr>
        <w:t>three</w:t>
      </w:r>
      <w:r>
        <w:rPr>
          <w:spacing w:val="-8"/>
          <w:w w:val="115"/>
        </w:rPr>
        <w:t> </w:t>
      </w:r>
      <w:r>
        <w:rPr>
          <w:w w:val="115"/>
        </w:rPr>
        <w:t>warming</w:t>
      </w:r>
      <w:r>
        <w:rPr>
          <w:spacing w:val="-8"/>
          <w:w w:val="115"/>
        </w:rPr>
        <w:t> </w:t>
      </w:r>
      <w:r>
        <w:rPr>
          <w:w w:val="115"/>
        </w:rPr>
        <w:t>scenarios: </w:t>
      </w:r>
      <w:r>
        <w:rPr>
          <w:w w:val="110"/>
        </w:rPr>
        <w:t>current</w:t>
      </w:r>
      <w:r>
        <w:rPr>
          <w:spacing w:val="-7"/>
          <w:w w:val="110"/>
        </w:rPr>
        <w:t> </w:t>
      </w:r>
      <w:r>
        <w:rPr>
          <w:w w:val="110"/>
        </w:rPr>
        <w:t>policies,</w:t>
      </w:r>
      <w:r>
        <w:rPr>
          <w:spacing w:val="-7"/>
          <w:w w:val="110"/>
        </w:rPr>
        <w:t> </w:t>
      </w:r>
      <w:r>
        <w:rPr>
          <w:w w:val="110"/>
        </w:rPr>
        <w:t>a</w:t>
      </w:r>
      <w:r>
        <w:rPr>
          <w:spacing w:val="-7"/>
          <w:w w:val="110"/>
        </w:rPr>
        <w:t> </w:t>
      </w:r>
      <w:r>
        <w:rPr>
          <w:w w:val="110"/>
        </w:rPr>
        <w:t>2 °C</w:t>
      </w:r>
      <w:r>
        <w:rPr>
          <w:spacing w:val="-7"/>
          <w:w w:val="110"/>
        </w:rPr>
        <w:t> </w:t>
      </w:r>
      <w:r>
        <w:rPr>
          <w:w w:val="110"/>
        </w:rPr>
        <w:t>scenario</w:t>
      </w:r>
      <w:r>
        <w:rPr>
          <w:spacing w:val="-7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a</w:t>
      </w:r>
      <w:r>
        <w:rPr>
          <w:spacing w:val="-7"/>
          <w:w w:val="110"/>
        </w:rPr>
        <w:t> </w:t>
      </w:r>
      <w:r>
        <w:rPr>
          <w:w w:val="110"/>
        </w:rPr>
        <w:t>1.5 °C</w:t>
      </w:r>
      <w:r>
        <w:rPr>
          <w:spacing w:val="-7"/>
          <w:w w:val="110"/>
        </w:rPr>
        <w:t> </w:t>
      </w:r>
      <w:r>
        <w:rPr>
          <w:w w:val="110"/>
        </w:rPr>
        <w:t>scenario</w:t>
      </w:r>
      <w:r>
        <w:rPr>
          <w:spacing w:val="-7"/>
          <w:w w:val="110"/>
        </w:rPr>
        <w:t> </w:t>
      </w:r>
      <w:r>
        <w:rPr>
          <w:w w:val="110"/>
        </w:rPr>
        <w:t>(Table</w:t>
      </w:r>
      <w:r>
        <w:rPr>
          <w:spacing w:val="-7"/>
          <w:w w:val="110"/>
        </w:rPr>
        <w:t> </w:t>
      </w:r>
      <w:hyperlink w:history="true" w:anchor="_bookmark0">
        <w:r>
          <w:rPr>
            <w:color w:val="0068A5"/>
            <w:w w:val="110"/>
          </w:rPr>
          <w:t>1</w:t>
        </w:r>
      </w:hyperlink>
      <w:r>
        <w:rPr>
          <w:w w:val="110"/>
        </w:rPr>
        <w:t>).</w:t>
      </w:r>
      <w:r>
        <w:rPr>
          <w:spacing w:val="-7"/>
          <w:w w:val="110"/>
        </w:rPr>
        <w:t> </w:t>
      </w:r>
      <w:r>
        <w:rPr>
          <w:w w:val="110"/>
        </w:rPr>
        <w:t>We</w:t>
      </w:r>
      <w:r>
        <w:rPr>
          <w:spacing w:val="-7"/>
          <w:w w:val="110"/>
        </w:rPr>
        <w:t> </w:t>
      </w:r>
      <w:r>
        <w:rPr>
          <w:w w:val="110"/>
        </w:rPr>
        <w:t>then</w:t>
      </w:r>
      <w:r>
        <w:rPr>
          <w:w w:val="115"/>
        </w:rPr>
        <w:t> explore the geographic distribution of CDR land allocation within </w:t>
      </w:r>
      <w:r>
        <w:rPr>
          <w:spacing w:val="-2"/>
          <w:w w:val="115"/>
        </w:rPr>
        <w:t>climate refugia and evaluate agreement across five considered model</w:t>
      </w:r>
      <w:r>
        <w:rPr>
          <w:w w:val="115"/>
        </w:rPr>
        <w:t> </w:t>
      </w:r>
      <w:r>
        <w:rPr>
          <w:w w:val="110"/>
        </w:rPr>
        <w:t>frameworks</w:t>
      </w:r>
      <w:r>
        <w:rPr>
          <w:spacing w:val="-16"/>
          <w:w w:val="110"/>
        </w:rPr>
        <w:t> </w:t>
      </w:r>
      <w:r>
        <w:rPr>
          <w:w w:val="110"/>
        </w:rPr>
        <w:t>to</w:t>
      </w:r>
      <w:r>
        <w:rPr>
          <w:spacing w:val="-16"/>
          <w:w w:val="110"/>
        </w:rPr>
        <w:t> </w:t>
      </w:r>
      <w:r>
        <w:rPr>
          <w:w w:val="110"/>
        </w:rPr>
        <w:t>identify</w:t>
      </w:r>
      <w:r>
        <w:rPr>
          <w:spacing w:val="-16"/>
          <w:w w:val="110"/>
        </w:rPr>
        <w:t> </w:t>
      </w:r>
      <w:r>
        <w:rPr>
          <w:w w:val="110"/>
        </w:rPr>
        <w:t>deployment</w:t>
      </w:r>
      <w:r>
        <w:rPr>
          <w:spacing w:val="-16"/>
          <w:w w:val="110"/>
        </w:rPr>
        <w:t> </w:t>
      </w:r>
      <w:r>
        <w:rPr>
          <w:w w:val="110"/>
        </w:rPr>
        <w:t>areas</w:t>
      </w:r>
      <w:r>
        <w:rPr>
          <w:spacing w:val="-15"/>
          <w:w w:val="110"/>
        </w:rPr>
        <w:t> </w:t>
      </w:r>
      <w:r>
        <w:rPr>
          <w:w w:val="110"/>
        </w:rPr>
        <w:t>within</w:t>
      </w:r>
      <w:r>
        <w:rPr>
          <w:spacing w:val="-16"/>
          <w:w w:val="110"/>
        </w:rPr>
        <w:t> </w:t>
      </w:r>
      <w:r>
        <w:rPr>
          <w:w w:val="110"/>
        </w:rPr>
        <w:t>climate</w:t>
      </w:r>
      <w:r>
        <w:rPr>
          <w:spacing w:val="-16"/>
          <w:w w:val="110"/>
        </w:rPr>
        <w:t> </w:t>
      </w:r>
      <w:r>
        <w:rPr>
          <w:w w:val="110"/>
        </w:rPr>
        <w:t>refugia</w:t>
      </w:r>
      <w:r>
        <w:rPr>
          <w:spacing w:val="-16"/>
          <w:w w:val="110"/>
        </w:rPr>
        <w:t> </w:t>
      </w:r>
      <w:r>
        <w:rPr>
          <w:w w:val="110"/>
        </w:rPr>
        <w:t>and</w:t>
      </w:r>
      <w:r>
        <w:rPr>
          <w:spacing w:val="-15"/>
          <w:w w:val="110"/>
        </w:rPr>
        <w:t> </w:t>
      </w:r>
      <w:r>
        <w:rPr>
          <w:spacing w:val="-4"/>
          <w:w w:val="110"/>
        </w:rPr>
        <w:t>bio-</w:t>
      </w:r>
    </w:p>
    <w:p>
      <w:pPr>
        <w:spacing w:line="189" w:lineRule="auto" w:before="206"/>
        <w:ind w:left="85" w:right="347" w:firstLine="0"/>
        <w:jc w:val="left"/>
        <w:rPr>
          <w:rFonts w:ascii="Arial Black"/>
          <w:sz w:val="18"/>
        </w:rPr>
      </w:pPr>
      <w:r>
        <w:rPr/>
        <w:br w:type="column"/>
      </w:r>
      <w:bookmarkStart w:name="Table 1 Overview of scenarios and biodiv" w:id="2"/>
      <w:bookmarkEnd w:id="2"/>
      <w:r>
        <w:rPr/>
      </w:r>
      <w:bookmarkStart w:name="_bookmark0" w:id="3"/>
      <w:bookmarkEnd w:id="3"/>
      <w:r>
        <w:rPr/>
      </w:r>
      <w:r>
        <w:rPr>
          <w:rFonts w:ascii="Arial Black"/>
          <w:w w:val="85"/>
          <w:sz w:val="18"/>
        </w:rPr>
        <w:t>Table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1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|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Overview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of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scenarios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and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biodiversity</w:t>
      </w:r>
      <w:r>
        <w:rPr>
          <w:rFonts w:ascii="Arial Black"/>
          <w:spacing w:val="-13"/>
          <w:w w:val="85"/>
          <w:sz w:val="18"/>
        </w:rPr>
        <w:t> </w:t>
      </w:r>
      <w:r>
        <w:rPr>
          <w:rFonts w:ascii="Arial Black"/>
          <w:w w:val="85"/>
          <w:sz w:val="18"/>
        </w:rPr>
        <w:t>metrics </w:t>
      </w:r>
      <w:r>
        <w:rPr>
          <w:rFonts w:ascii="Arial Black"/>
          <w:spacing w:val="-6"/>
          <w:sz w:val="18"/>
        </w:rPr>
        <w:t>used</w:t>
      </w:r>
      <w:r>
        <w:rPr>
          <w:rFonts w:ascii="Arial Black"/>
          <w:spacing w:val="-30"/>
          <w:sz w:val="18"/>
        </w:rPr>
        <w:t> </w:t>
      </w:r>
      <w:r>
        <w:rPr>
          <w:rFonts w:ascii="Arial Black"/>
          <w:spacing w:val="-6"/>
          <w:sz w:val="18"/>
        </w:rPr>
        <w:t>in</w:t>
      </w:r>
      <w:r>
        <w:rPr>
          <w:rFonts w:ascii="Arial Black"/>
          <w:spacing w:val="-30"/>
          <w:sz w:val="18"/>
        </w:rPr>
        <w:t> </w:t>
      </w:r>
      <w:r>
        <w:rPr>
          <w:rFonts w:ascii="Arial Black"/>
          <w:spacing w:val="-6"/>
          <w:sz w:val="18"/>
        </w:rPr>
        <w:t>the</w:t>
      </w:r>
      <w:r>
        <w:rPr>
          <w:rFonts w:ascii="Arial Black"/>
          <w:spacing w:val="-30"/>
          <w:sz w:val="18"/>
        </w:rPr>
        <w:t> </w:t>
      </w:r>
      <w:r>
        <w:rPr>
          <w:rFonts w:ascii="Arial Black"/>
          <w:spacing w:val="-6"/>
          <w:sz w:val="18"/>
        </w:rPr>
        <w:t>main</w:t>
      </w:r>
      <w:r>
        <w:rPr>
          <w:rFonts w:ascii="Arial Black"/>
          <w:spacing w:val="-30"/>
          <w:sz w:val="18"/>
        </w:rPr>
        <w:t> </w:t>
      </w:r>
      <w:r>
        <w:rPr>
          <w:rFonts w:ascii="Arial Black"/>
          <w:spacing w:val="-6"/>
          <w:sz w:val="18"/>
        </w:rPr>
        <w:t>analysis</w:t>
      </w:r>
    </w:p>
    <w:p>
      <w:pPr>
        <w:pStyle w:val="BodyText"/>
        <w:spacing w:before="5"/>
        <w:rPr>
          <w:rFonts w:ascii="Arial Black"/>
          <w:sz w:val="8"/>
        </w:rPr>
      </w:pPr>
      <w:r>
        <w:rPr>
          <w:rFonts w:ascii="Arial Black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3887999</wp:posOffset>
                </wp:positionH>
                <wp:positionV relativeFrom="paragraph">
                  <wp:posOffset>90863</wp:posOffset>
                </wp:positionV>
                <wp:extent cx="3240405" cy="176530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3240405" cy="176530"/>
                          <a:chExt cx="3240405" cy="17653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-8" y="2224"/>
                            <a:ext cx="324040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172085">
                                <a:moveTo>
                                  <a:pt x="3239998" y="0"/>
                                </a:moveTo>
                                <a:lnTo>
                                  <a:pt x="857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780"/>
                                </a:lnTo>
                                <a:lnTo>
                                  <a:pt x="857834" y="171780"/>
                                </a:lnTo>
                                <a:lnTo>
                                  <a:pt x="3239998" y="171780"/>
                                </a:lnTo>
                                <a:lnTo>
                                  <a:pt x="3239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6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2222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0" y="174001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57829" y="2222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57829" y="174001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" y="4444"/>
                            <a:ext cx="324040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07" w:val="left" w:leader="none"/>
                                </w:tabs>
                                <w:spacing w:before="17"/>
                                <w:ind w:left="56" w:right="0" w:firstLine="0"/>
                                <w:jc w:val="left"/>
                                <w:rPr>
                                  <w:rFonts w:ascii="Arial Black"/>
                                  <w:sz w:val="14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2"/>
                                  <w:sz w:val="14"/>
                                </w:rPr>
                                <w:t>Scenarios</w:t>
                              </w:r>
                              <w:r>
                                <w:rPr>
                                  <w:rFonts w:ascii="Arial Black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Arial Black"/>
                                  <w:spacing w:val="-2"/>
                                  <w:sz w:val="14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141693pt;margin-top:7.154572pt;width:255.15pt;height:13.9pt;mso-position-horizontal-relative:page;mso-position-vertical-relative:paragraph;z-index:-15723520;mso-wrap-distance-left:0;mso-wrap-distance-right:0" id="docshapegroup17" coordorigin="6123,143" coordsize="5103,278">
                <v:shape style="position:absolute;left:6122;top:146;width:5103;height:271" id="docshape18" coordorigin="6123,147" coordsize="5103,271" path="m11225,147l7474,147,6123,147,6123,417,7474,417,11225,417,11225,147xe" filled="true" fillcolor="#d8d6c2" stroked="false">
                  <v:path arrowok="t"/>
                  <v:fill type="solid"/>
                </v:shape>
                <v:line style="position:absolute" from="6123,147" to="7474,147" stroked="true" strokeweight=".35pt" strokecolor="#000000">
                  <v:stroke dashstyle="solid"/>
                </v:line>
                <v:line style="position:absolute" from="6123,417" to="7474,417" stroked="true" strokeweight=".35pt" strokecolor="#000000">
                  <v:stroke dashstyle="solid"/>
                </v:line>
                <v:line style="position:absolute" from="7474,147" to="11225,147" stroked="true" strokeweight=".35pt" strokecolor="#000000">
                  <v:stroke dashstyle="solid"/>
                </v:line>
                <v:line style="position:absolute" from="7474,417" to="11225,417" stroked="true" strokeweight=".35pt" strokecolor="#000000">
                  <v:stroke dashstyle="solid"/>
                </v:line>
                <v:shape style="position:absolute;left:6122;top:150;width:5103;height:264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1407" w:val="left" w:leader="none"/>
                          </w:tabs>
                          <w:spacing w:before="17"/>
                          <w:ind w:left="56" w:right="0" w:firstLine="0"/>
                          <w:jc w:val="left"/>
                          <w:rPr>
                            <w:rFonts w:ascii="Arial Black"/>
                            <w:sz w:val="14"/>
                          </w:rPr>
                        </w:pPr>
                        <w:r>
                          <w:rPr>
                            <w:rFonts w:ascii="Arial Black"/>
                            <w:spacing w:val="-2"/>
                            <w:sz w:val="14"/>
                          </w:rPr>
                          <w:t>Scenarios</w:t>
                        </w:r>
                        <w:r>
                          <w:rPr>
                            <w:rFonts w:ascii="Arial Black"/>
                            <w:sz w:val="14"/>
                          </w:rPr>
                          <w:tab/>
                        </w:r>
                        <w:r>
                          <w:rPr>
                            <w:rFonts w:ascii="Arial Black"/>
                            <w:spacing w:val="-2"/>
                            <w:sz w:val="14"/>
                          </w:rPr>
                          <w:t>Description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tabs>
          <w:tab w:pos="1516" w:val="left" w:leader="none"/>
        </w:tabs>
        <w:spacing w:before="58"/>
        <w:ind w:left="165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spacing w:val="-6"/>
          <w:sz w:val="14"/>
        </w:rPr>
        <w:t>1.5</w:t>
      </w:r>
      <w:r>
        <w:rPr>
          <w:rFonts w:ascii="Arial" w:hAnsi="Arial"/>
          <w:spacing w:val="-27"/>
          <w:sz w:val="14"/>
        </w:rPr>
        <w:t> </w:t>
      </w:r>
      <w:r>
        <w:rPr>
          <w:rFonts w:ascii="Arial" w:hAnsi="Arial"/>
          <w:spacing w:val="-6"/>
          <w:sz w:val="14"/>
        </w:rPr>
        <w:t>°C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pacing w:val="-6"/>
          <w:sz w:val="14"/>
        </w:rPr>
        <w:t>scenarios</w:t>
      </w:r>
      <w:r>
        <w:rPr>
          <w:rFonts w:ascii="Arial" w:hAnsi="Arial"/>
          <w:sz w:val="14"/>
        </w:rPr>
        <w:tab/>
      </w:r>
      <w:r>
        <w:rPr>
          <w:rFonts w:ascii="Arial" w:hAnsi="Arial"/>
          <w:spacing w:val="-2"/>
          <w:sz w:val="14"/>
        </w:rPr>
        <w:t>The</w:t>
      </w:r>
      <w:r>
        <w:rPr>
          <w:rFonts w:ascii="Arial" w:hAnsi="Arial"/>
          <w:spacing w:val="-8"/>
          <w:sz w:val="14"/>
        </w:rPr>
        <w:t> </w:t>
      </w:r>
      <w:r>
        <w:rPr>
          <w:rFonts w:ascii="Arial" w:hAnsi="Arial"/>
          <w:spacing w:val="-2"/>
          <w:sz w:val="14"/>
        </w:rPr>
        <w:t>1.5</w:t>
      </w:r>
      <w:r>
        <w:rPr>
          <w:rFonts w:ascii="Arial" w:hAnsi="Arial"/>
          <w:spacing w:val="-26"/>
          <w:sz w:val="14"/>
        </w:rPr>
        <w:t> </w:t>
      </w:r>
      <w:r>
        <w:rPr>
          <w:rFonts w:ascii="Arial" w:hAnsi="Arial"/>
          <w:spacing w:val="-2"/>
          <w:sz w:val="14"/>
        </w:rPr>
        <w:t>°C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pacing w:val="-2"/>
          <w:sz w:val="14"/>
        </w:rPr>
        <w:t>scenarios</w:t>
      </w:r>
      <w:r>
        <w:rPr>
          <w:rFonts w:ascii="Arial" w:hAnsi="Arial"/>
          <w:spacing w:val="-8"/>
          <w:sz w:val="14"/>
        </w:rPr>
        <w:t> </w:t>
      </w:r>
      <w:r>
        <w:rPr>
          <w:rFonts w:ascii="Arial" w:hAnsi="Arial"/>
          <w:spacing w:val="-2"/>
          <w:sz w:val="14"/>
        </w:rPr>
        <w:t>(Fig.</w:t>
      </w:r>
      <w:r>
        <w:rPr>
          <w:rFonts w:ascii="Arial" w:hAnsi="Arial"/>
          <w:spacing w:val="-7"/>
          <w:sz w:val="14"/>
        </w:rPr>
        <w:t> </w:t>
      </w:r>
      <w:hyperlink w:history="true" w:anchor="_bookmark1">
        <w:r>
          <w:rPr>
            <w:rFonts w:ascii="Arial" w:hAnsi="Arial"/>
            <w:color w:val="0068A5"/>
            <w:spacing w:val="-2"/>
            <w:sz w:val="14"/>
          </w:rPr>
          <w:t>1</w:t>
        </w:r>
      </w:hyperlink>
      <w:r>
        <w:rPr>
          <w:rFonts w:ascii="Arial" w:hAnsi="Arial"/>
          <w:spacing w:val="-2"/>
          <w:sz w:val="14"/>
        </w:rPr>
        <w:t>)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pacing w:val="-2"/>
          <w:sz w:val="14"/>
        </w:rPr>
        <w:t>are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pacing w:val="-2"/>
          <w:sz w:val="14"/>
        </w:rPr>
        <w:t>based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pacing w:val="-2"/>
          <w:sz w:val="14"/>
        </w:rPr>
        <w:t>on</w:t>
      </w:r>
      <w:r>
        <w:rPr>
          <w:rFonts w:ascii="Arial" w:hAnsi="Arial"/>
          <w:spacing w:val="-8"/>
          <w:sz w:val="14"/>
        </w:rPr>
        <w:t> </w:t>
      </w:r>
      <w:r>
        <w:rPr>
          <w:rFonts w:ascii="Arial" w:hAnsi="Arial"/>
          <w:spacing w:val="-2"/>
          <w:sz w:val="14"/>
        </w:rPr>
        <w:t>RCP1.9.</w:t>
      </w:r>
    </w:p>
    <w:p>
      <w:pPr>
        <w:spacing w:line="254" w:lineRule="auto" w:before="9"/>
        <w:ind w:left="1516" w:right="347" w:firstLine="0"/>
        <w:jc w:val="left"/>
        <w:rPr>
          <w:rFonts w:ascii="Arial"/>
          <w:sz w:val="14"/>
        </w:rPr>
      </w:pPr>
      <w:r>
        <w:rPr>
          <w:rFonts w:ascii="Arial"/>
          <w:w w:val="105"/>
          <w:sz w:val="14"/>
        </w:rPr>
        <w:t>This representative concentration pathway was combined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with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two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shared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socioeconomic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pathways: a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world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shifting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towards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sustainability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(SSP1)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and</w:t>
      </w:r>
      <w:r>
        <w:rPr>
          <w:rFonts w:ascii="Arial"/>
          <w:spacing w:val="-7"/>
          <w:w w:val="105"/>
          <w:sz w:val="14"/>
        </w:rPr>
        <w:t> </w:t>
      </w:r>
      <w:r>
        <w:rPr>
          <w:rFonts w:ascii="Arial"/>
          <w:w w:val="105"/>
          <w:sz w:val="14"/>
        </w:rPr>
        <w:t>a </w:t>
      </w:r>
      <w:r>
        <w:rPr>
          <w:rFonts w:ascii="Arial"/>
          <w:spacing w:val="-2"/>
          <w:w w:val="105"/>
          <w:sz w:val="14"/>
        </w:rPr>
        <w:t>world</w:t>
      </w:r>
      <w:r>
        <w:rPr>
          <w:rFonts w:ascii="Arial"/>
          <w:spacing w:val="-5"/>
          <w:w w:val="105"/>
          <w:sz w:val="14"/>
        </w:rPr>
        <w:t> </w:t>
      </w:r>
      <w:r>
        <w:rPr>
          <w:rFonts w:ascii="Arial"/>
          <w:spacing w:val="-2"/>
          <w:w w:val="105"/>
          <w:sz w:val="14"/>
        </w:rPr>
        <w:t>following</w:t>
      </w:r>
      <w:r>
        <w:rPr>
          <w:rFonts w:ascii="Arial"/>
          <w:spacing w:val="-5"/>
          <w:w w:val="105"/>
          <w:sz w:val="14"/>
        </w:rPr>
        <w:t> </w:t>
      </w:r>
      <w:r>
        <w:rPr>
          <w:rFonts w:ascii="Arial"/>
          <w:spacing w:val="-2"/>
          <w:w w:val="105"/>
          <w:sz w:val="14"/>
        </w:rPr>
        <w:t>historical</w:t>
      </w:r>
      <w:r>
        <w:rPr>
          <w:rFonts w:ascii="Arial"/>
          <w:spacing w:val="-5"/>
          <w:w w:val="105"/>
          <w:sz w:val="14"/>
        </w:rPr>
        <w:t> </w:t>
      </w:r>
      <w:r>
        <w:rPr>
          <w:rFonts w:ascii="Arial"/>
          <w:spacing w:val="-2"/>
          <w:w w:val="105"/>
          <w:sz w:val="14"/>
        </w:rPr>
        <w:t>patterns</w:t>
      </w:r>
      <w:r>
        <w:rPr>
          <w:rFonts w:ascii="Arial"/>
          <w:spacing w:val="-5"/>
          <w:w w:val="105"/>
          <w:sz w:val="14"/>
        </w:rPr>
        <w:t> </w:t>
      </w:r>
      <w:r>
        <w:rPr>
          <w:rFonts w:ascii="Arial"/>
          <w:spacing w:val="-2"/>
          <w:w w:val="105"/>
          <w:sz w:val="14"/>
        </w:rPr>
        <w:t>(SSP2)</w:t>
      </w:r>
      <w:hyperlink w:history="true" w:anchor="_bookmark74">
        <w:r>
          <w:rPr>
            <w:rFonts w:ascii="Arial"/>
            <w:color w:val="0068A5"/>
            <w:spacing w:val="-2"/>
            <w:w w:val="105"/>
            <w:sz w:val="14"/>
            <w:vertAlign w:val="superscript"/>
          </w:rPr>
          <w:t>79</w:t>
        </w:r>
      </w:hyperlink>
      <w:r>
        <w:rPr>
          <w:rFonts w:ascii="Arial"/>
          <w:spacing w:val="-2"/>
          <w:w w:val="105"/>
          <w:sz w:val="14"/>
          <w:vertAlign w:val="superscript"/>
        </w:rPr>
        <w:t>,</w:t>
      </w:r>
      <w:hyperlink w:history="true" w:anchor="_bookmark75">
        <w:r>
          <w:rPr>
            <w:rFonts w:ascii="Arial"/>
            <w:color w:val="0068A5"/>
            <w:spacing w:val="-2"/>
            <w:w w:val="105"/>
            <w:sz w:val="14"/>
            <w:vertAlign w:val="superscript"/>
          </w:rPr>
          <w:t>80</w:t>
        </w:r>
      </w:hyperlink>
      <w:r>
        <w:rPr>
          <w:rFonts w:ascii="Arial"/>
          <w:spacing w:val="-2"/>
          <w:w w:val="105"/>
          <w:sz w:val="14"/>
          <w:vertAlign w:val="baseline"/>
        </w:rPr>
        <w:t>.</w:t>
      </w:r>
      <w:r>
        <w:rPr>
          <w:rFonts w:ascii="Arial"/>
          <w:spacing w:val="-5"/>
          <w:w w:val="105"/>
          <w:sz w:val="14"/>
          <w:vertAlign w:val="baseline"/>
        </w:rPr>
        <w:t> </w:t>
      </w:r>
      <w:r>
        <w:rPr>
          <w:rFonts w:ascii="Arial"/>
          <w:spacing w:val="-2"/>
          <w:w w:val="105"/>
          <w:sz w:val="14"/>
          <w:vertAlign w:val="baseline"/>
        </w:rPr>
        <w:t>RCP1.9</w:t>
      </w:r>
      <w:r>
        <w:rPr>
          <w:rFonts w:ascii="Arial"/>
          <w:w w:val="105"/>
          <w:sz w:val="14"/>
          <w:vertAlign w:val="baseline"/>
        </w:rPr>
        <w:t> was considered to show CDR-related biodiversity implications</w:t>
      </w:r>
      <w:r>
        <w:rPr>
          <w:rFonts w:ascii="Arial"/>
          <w:spacing w:val="-13"/>
          <w:w w:val="105"/>
          <w:sz w:val="14"/>
          <w:vertAlign w:val="baseline"/>
        </w:rPr>
        <w:t> </w:t>
      </w:r>
      <w:r>
        <w:rPr>
          <w:rFonts w:ascii="Arial"/>
          <w:w w:val="105"/>
          <w:sz w:val="14"/>
          <w:vertAlign w:val="baseline"/>
        </w:rPr>
        <w:t>of</w:t>
      </w:r>
      <w:r>
        <w:rPr>
          <w:rFonts w:ascii="Arial"/>
          <w:spacing w:val="-12"/>
          <w:w w:val="105"/>
          <w:sz w:val="14"/>
          <w:vertAlign w:val="baseline"/>
        </w:rPr>
        <w:t> </w:t>
      </w:r>
      <w:r>
        <w:rPr>
          <w:rFonts w:ascii="Arial"/>
          <w:w w:val="105"/>
          <w:sz w:val="14"/>
          <w:vertAlign w:val="baseline"/>
        </w:rPr>
        <w:t>a</w:t>
      </w:r>
      <w:r>
        <w:rPr>
          <w:rFonts w:ascii="Arial"/>
          <w:spacing w:val="-13"/>
          <w:w w:val="105"/>
          <w:sz w:val="14"/>
          <w:vertAlign w:val="baseline"/>
        </w:rPr>
        <w:t> </w:t>
      </w:r>
      <w:r>
        <w:rPr>
          <w:rFonts w:ascii="Arial"/>
          <w:w w:val="105"/>
          <w:sz w:val="14"/>
          <w:vertAlign w:val="baseline"/>
        </w:rPr>
        <w:t>highly</w:t>
      </w:r>
      <w:r>
        <w:rPr>
          <w:rFonts w:ascii="Arial"/>
          <w:spacing w:val="-12"/>
          <w:w w:val="105"/>
          <w:sz w:val="14"/>
          <w:vertAlign w:val="baseline"/>
        </w:rPr>
        <w:t> </w:t>
      </w:r>
      <w:r>
        <w:rPr>
          <w:rFonts w:ascii="Arial"/>
          <w:w w:val="105"/>
          <w:sz w:val="14"/>
          <w:vertAlign w:val="baseline"/>
        </w:rPr>
        <w:t>ambitious</w:t>
      </w:r>
      <w:r>
        <w:rPr>
          <w:rFonts w:ascii="Arial"/>
          <w:spacing w:val="-13"/>
          <w:w w:val="105"/>
          <w:sz w:val="14"/>
          <w:vertAlign w:val="baseline"/>
        </w:rPr>
        <w:t> </w:t>
      </w:r>
      <w:r>
        <w:rPr>
          <w:rFonts w:ascii="Arial"/>
          <w:w w:val="105"/>
          <w:sz w:val="14"/>
          <w:vertAlign w:val="baseline"/>
        </w:rPr>
        <w:t>mitigation</w:t>
      </w:r>
      <w:r>
        <w:rPr>
          <w:rFonts w:ascii="Arial"/>
          <w:spacing w:val="-12"/>
          <w:w w:val="105"/>
          <w:sz w:val="14"/>
          <w:vertAlign w:val="baseline"/>
        </w:rPr>
        <w:t> </w:t>
      </w:r>
      <w:r>
        <w:rPr>
          <w:rFonts w:ascii="Arial"/>
          <w:w w:val="105"/>
          <w:sz w:val="14"/>
          <w:vertAlign w:val="baseline"/>
        </w:rPr>
        <w:t>scenario.</w:t>
      </w:r>
    </w:p>
    <w:p>
      <w:pPr>
        <w:pStyle w:val="BodyText"/>
        <w:spacing w:before="10"/>
        <w:rPr>
          <w:rFonts w:ascii="Arial"/>
          <w:sz w:val="2"/>
        </w:rPr>
      </w:pPr>
    </w:p>
    <w:p>
      <w:pPr>
        <w:spacing w:line="240" w:lineRule="auto"/>
        <w:ind w:left="81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3240405" cy="1042669"/>
                <wp:effectExtent l="9525" t="0" r="0" b="5080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240405" cy="1042669"/>
                          <a:chExt cx="3240405" cy="1042669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-8" y="2229"/>
                            <a:ext cx="3240405" cy="103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1038225">
                                <a:moveTo>
                                  <a:pt x="3239998" y="0"/>
                                </a:moveTo>
                                <a:lnTo>
                                  <a:pt x="857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7907"/>
                                </a:lnTo>
                                <a:lnTo>
                                  <a:pt x="857834" y="1037907"/>
                                </a:lnTo>
                                <a:lnTo>
                                  <a:pt x="3239998" y="1037907"/>
                                </a:lnTo>
                                <a:lnTo>
                                  <a:pt x="3239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A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2222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57829" y="2222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1040133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57829" y="1040133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50794" y="26758"/>
                            <a:ext cx="57594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spacing w:val="-2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°C</w:t>
                              </w:r>
                              <w:r>
                                <w:rPr>
                                  <w:rFonts w:ascii="Arial" w:hAnsi="Arial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4"/>
                                </w:rPr>
                                <w:t>scenarios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908590" y="26758"/>
                            <a:ext cx="2275840" cy="9855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24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spacing w:val="-30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°C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scenarios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(Fig.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hyperlink w:history="true" w:anchor="_bookmark1">
                                <w:r>
                                  <w:rPr>
                                    <w:rFonts w:ascii="Arial" w:hAnsi="Arial"/>
                                    <w:color w:val="0068A5"/>
                                    <w:spacing w:val="-2"/>
                                    <w:w w:val="105"/>
                                    <w:sz w:val="14"/>
                                  </w:rPr>
                                  <w:t>1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)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are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based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on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RCP2.6</w:t>
                              </w:r>
                              <w:r>
                                <w:rPr>
                                  <w:rFonts w:ascii="Arial" w:hAnsi="Arial"/>
                                  <w:spacing w:val="-12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two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</w:rPr>
                                <w:t> socioeconomic pathways (SSP1-2)</w:t>
                              </w:r>
                              <w:hyperlink w:history="true" w:anchor="_bookmark75">
                                <w:r>
                                  <w:rPr>
                                    <w:rFonts w:ascii="Arial" w:hAnsi="Arial"/>
                                    <w:color w:val="0068A5"/>
                                    <w:w w:val="105"/>
                                    <w:sz w:val="14"/>
                                    <w:vertAlign w:val="superscript"/>
                                  </w:rPr>
                                  <w:t>80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superscript"/>
                                </w:rPr>
                                <w:t>,</w:t>
                              </w:r>
                              <w:hyperlink w:history="true" w:anchor="_bookmark76">
                                <w:r>
                                  <w:rPr>
                                    <w:rFonts w:ascii="Arial" w:hAnsi="Arial"/>
                                    <w:color w:val="0068A5"/>
                                    <w:w w:val="105"/>
                                    <w:sz w:val="14"/>
                                    <w:vertAlign w:val="superscript"/>
                                  </w:rPr>
                                  <w:t>81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. The analysis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underlying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Figs.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hyperlink w:history="true" w:anchor="_bookmark2">
                                <w:r>
                                  <w:rPr>
                                    <w:rFonts w:ascii="Arial" w:hAnsi="Arial"/>
                                    <w:color w:val="0068A5"/>
                                    <w:sz w:val="14"/>
                                    <w:vertAlign w:val="baseline"/>
                                  </w:rPr>
                                  <w:t>2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–</w:t>
                              </w:r>
                              <w:hyperlink w:history="true" w:anchor="_bookmark4">
                                <w:r>
                                  <w:rPr>
                                    <w:rFonts w:ascii="Arial" w:hAnsi="Arial"/>
                                    <w:color w:val="0068A5"/>
                                    <w:sz w:val="14"/>
                                    <w:vertAlign w:val="baseline"/>
                                  </w:rPr>
                                  <w:t>4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color w:val="0068A5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is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based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on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SSP2-26,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spacing w:val="-28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°C</w:t>
                              </w:r>
                              <w:r>
                                <w:rPr>
                                  <w:rFonts w:ascii="Arial" w:hAnsi="Arial"/>
                                  <w:spacing w:val="-11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  <w:vertAlign w:val="baseline"/>
                                </w:rPr>
                                <w:t>scenario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 in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which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socioeconomic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development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follows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historical patterns, while global warming is limited to less than</w:t>
                              </w:r>
                            </w:p>
                            <w:p>
                              <w:pPr>
                                <w:spacing w:line="254" w:lineRule="auto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rFonts w:ascii="Arial" w:hAnsi="Arial"/>
                                  <w:spacing w:val="-30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°C,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with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median</w:t>
                              </w:r>
                              <w:r>
                                <w:rPr>
                                  <w:rFonts w:ascii="Arial" w:hAnsi="Arial"/>
                                  <w:spacing w:val="-12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peak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warming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1.8</w:t>
                              </w:r>
                              <w:r>
                                <w:rPr>
                                  <w:rFonts w:ascii="Arial" w:hAnsi="Arial"/>
                                  <w:spacing w:val="-30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°C</w:t>
                              </w:r>
                              <w:r>
                                <w:rPr>
                                  <w:rFonts w:ascii="Arial" w:hAnsi="Arial"/>
                                  <w:spacing w:val="-12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across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</w:rPr>
                                <w:t>five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</w:rPr>
                                <w:t>considered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</w:rPr>
                                <w:t>model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</w:rPr>
                                <w:t>frameworks</w:t>
                              </w:r>
                              <w:hyperlink w:history="true" w:anchor="_bookmark8">
                                <w:r>
                                  <w:rPr>
                                    <w:rFonts w:ascii="Arial" w:hAnsi="Arial"/>
                                    <w:color w:val="0068A5"/>
                                    <w:spacing w:val="-4"/>
                                    <w:w w:val="105"/>
                                    <w:sz w:val="14"/>
                                    <w:vertAlign w:val="superscript"/>
                                  </w:rPr>
                                  <w:t>4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  <w:vertAlign w:val="baseline"/>
                                </w:rPr>
                                <w:t>SSP2-26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  <w:vertAlign w:val="baseline"/>
                                </w:rPr>
                                <w:t>was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  <w:vertAlign w:val="baseline"/>
                                </w:rPr>
                                <w:t>used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  <w:vertAlign w:val="baseline"/>
                                </w:rPr>
                                <w:t>as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4"/>
                                  <w:w w:val="105"/>
                                  <w:sz w:val="14"/>
                                  <w:vertAlign w:val="baseline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 focus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scenario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as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it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fulfils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this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analysis’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data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availability requirements for the three main model frameworks.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5.15pt;height:82.1pt;mso-position-horizontal-relative:char;mso-position-vertical-relative:line" id="docshapegroup20" coordorigin="0,0" coordsize="5103,1642">
                <v:shape style="position:absolute;left:-1;top:3;width:5103;height:1635" id="docshape21" coordorigin="0,4" coordsize="5103,1635" path="m5102,4l1351,4,0,4,0,1638,1351,1638,5102,1638,5102,4xe" filled="true" fillcolor="#eceadf" stroked="false">
                  <v:path arrowok="t"/>
                  <v:fill type="solid"/>
                </v:shape>
                <v:line style="position:absolute" from="0,3" to="1351,3" stroked="true" strokeweight=".35pt" strokecolor="#000000">
                  <v:stroke dashstyle="solid"/>
                </v:line>
                <v:line style="position:absolute" from="1351,3" to="5102,3" stroked="true" strokeweight=".35pt" strokecolor="#000000">
                  <v:stroke dashstyle="solid"/>
                </v:line>
                <v:line style="position:absolute" from="0,1638" to="1351,1638" stroked="true" strokeweight=".35pt" strokecolor="#000000">
                  <v:stroke dashstyle="solid"/>
                </v:line>
                <v:line style="position:absolute" from="1351,1638" to="5102,1638" stroked="true" strokeweight=".35pt" strokecolor="#000000">
                  <v:stroke dashstyle="solid"/>
                </v:line>
                <v:shape style="position:absolute;left:80;top:42;width:907;height:192" type="#_x0000_t202" id="docshape22" filled="false" stroked="false">
                  <v:textbox inset="0,0,0,0">
                    <w:txbxContent>
                      <w:p>
                        <w:pPr>
                          <w:spacing w:before="24"/>
                          <w:ind w:left="0" w:right="0" w:firstLine="0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z w:val="14"/>
                          </w:rPr>
                          <w:t>2</w:t>
                        </w:r>
                        <w:r>
                          <w:rPr>
                            <w:rFonts w:ascii="Arial" w:hAnsi="Arial"/>
                            <w:spacing w:val="-28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°C</w:t>
                        </w:r>
                        <w:r>
                          <w:rPr>
                            <w:rFonts w:ascii="Arial" w:hAnsi="Arial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4"/>
                          </w:rPr>
                          <w:t>scenarios</w:t>
                        </w:r>
                      </w:p>
                    </w:txbxContent>
                  </v:textbox>
                  <w10:wrap type="none"/>
                </v:shape>
                <v:shape style="position:absolute;left:1430;top:42;width:3584;height:1552" type="#_x0000_t202" id="docshape23" filled="false" stroked="false">
                  <v:textbox inset="0,0,0,0">
                    <w:txbxContent>
                      <w:p>
                        <w:pPr>
                          <w:spacing w:line="254" w:lineRule="auto" w:before="24"/>
                          <w:ind w:left="0" w:right="0" w:firstLine="0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The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2</w:t>
                        </w:r>
                        <w:r>
                          <w:rPr>
                            <w:rFonts w:ascii="Arial" w:hAnsi="Arial"/>
                            <w:spacing w:val="-30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°C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scenarios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(Fig.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hyperlink w:history="true" w:anchor="_bookmark1">
                          <w:r>
                            <w:rPr>
                              <w:rFonts w:ascii="Arial" w:hAnsi="Arial"/>
                              <w:color w:val="0068A5"/>
                              <w:spacing w:val="-2"/>
                              <w:w w:val="105"/>
                              <w:sz w:val="14"/>
                            </w:rPr>
                            <w:t>1</w:t>
                          </w:r>
                        </w:hyperlink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)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are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based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on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RCP2.6</w:t>
                        </w:r>
                        <w:r>
                          <w:rPr>
                            <w:rFonts w:ascii="Arial" w:hAnsi="Arial"/>
                            <w:spacing w:val="-12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and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two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 socioeconomic pathways (SSP1-2)</w:t>
                        </w:r>
                        <w:hyperlink w:history="true" w:anchor="_bookmark75">
                          <w:r>
                            <w:rPr>
                              <w:rFonts w:ascii="Arial" w:hAnsi="Arial"/>
                              <w:color w:val="0068A5"/>
                              <w:w w:val="105"/>
                              <w:sz w:val="14"/>
                              <w:vertAlign w:val="superscript"/>
                            </w:rPr>
                            <w:t>80</w:t>
                          </w:r>
                        </w:hyperlink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superscript"/>
                          </w:rPr>
                          <w:t>,</w:t>
                        </w:r>
                        <w:hyperlink w:history="true" w:anchor="_bookmark76">
                          <w:r>
                            <w:rPr>
                              <w:rFonts w:ascii="Arial" w:hAnsi="Arial"/>
                              <w:color w:val="0068A5"/>
                              <w:w w:val="105"/>
                              <w:sz w:val="14"/>
                              <w:vertAlign w:val="superscript"/>
                            </w:rPr>
                            <w:t>81</w:t>
                          </w:r>
                        </w:hyperlink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. The analysis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underlying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Figs.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hyperlink w:history="true" w:anchor="_bookmark2">
                          <w:r>
                            <w:rPr>
                              <w:rFonts w:ascii="Arial" w:hAnsi="Arial"/>
                              <w:color w:val="0068A5"/>
                              <w:sz w:val="14"/>
                              <w:vertAlign w:val="baseline"/>
                            </w:rPr>
                            <w:t>2</w:t>
                          </w:r>
                        </w:hyperlink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–</w:t>
                        </w:r>
                        <w:hyperlink w:history="true" w:anchor="_bookmark4">
                          <w:r>
                            <w:rPr>
                              <w:rFonts w:ascii="Arial" w:hAnsi="Arial"/>
                              <w:color w:val="0068A5"/>
                              <w:sz w:val="14"/>
                              <w:vertAlign w:val="baseline"/>
                            </w:rPr>
                            <w:t>4</w:t>
                          </w:r>
                        </w:hyperlink>
                        <w:r>
                          <w:rPr>
                            <w:rFonts w:ascii="Arial" w:hAnsi="Arial"/>
                            <w:color w:val="0068A5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is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based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on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SSP2-26,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a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2</w:t>
                        </w:r>
                        <w:r>
                          <w:rPr>
                            <w:rFonts w:ascii="Arial" w:hAnsi="Arial"/>
                            <w:spacing w:val="-28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°C</w:t>
                        </w:r>
                        <w:r>
                          <w:rPr>
                            <w:rFonts w:ascii="Arial" w:hAnsi="Arial"/>
                            <w:spacing w:val="-11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4"/>
                            <w:vertAlign w:val="baseline"/>
                          </w:rPr>
                          <w:t>scenario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 in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which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socioeconomic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development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follows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historical patterns, while global warming is limited to less than</w:t>
                        </w:r>
                      </w:p>
                      <w:p>
                        <w:pPr>
                          <w:spacing w:line="254" w:lineRule="auto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2</w:t>
                        </w:r>
                        <w:r>
                          <w:rPr>
                            <w:rFonts w:ascii="Arial" w:hAnsi="Arial"/>
                            <w:spacing w:val="-30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°C,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with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median</w:t>
                        </w:r>
                        <w:r>
                          <w:rPr>
                            <w:rFonts w:ascii="Arial" w:hAnsi="Arial"/>
                            <w:spacing w:val="-12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peak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warming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of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1.8</w:t>
                        </w:r>
                        <w:r>
                          <w:rPr>
                            <w:rFonts w:ascii="Arial" w:hAnsi="Arial"/>
                            <w:spacing w:val="-30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°C</w:t>
                        </w:r>
                        <w:r>
                          <w:rPr>
                            <w:rFonts w:ascii="Arial" w:hAnsi="Arial"/>
                            <w:spacing w:val="-12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across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the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</w:rPr>
                          <w:t>five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</w:rPr>
                          <w:t>considered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</w:rPr>
                          <w:t>model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</w:rPr>
                          <w:t>frameworks</w:t>
                        </w:r>
                        <w:hyperlink w:history="true" w:anchor="_bookmark8">
                          <w:r>
                            <w:rPr>
                              <w:rFonts w:ascii="Arial" w:hAnsi="Arial"/>
                              <w:color w:val="0068A5"/>
                              <w:spacing w:val="-4"/>
                              <w:w w:val="105"/>
                              <w:sz w:val="14"/>
                              <w:vertAlign w:val="superscript"/>
                            </w:rPr>
                            <w:t>4</w:t>
                          </w:r>
                        </w:hyperlink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  <w:vertAlign w:val="baseline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  <w:vertAlign w:val="baseline"/>
                          </w:rPr>
                          <w:t>SSP2-26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  <w:vertAlign w:val="baseline"/>
                          </w:rPr>
                          <w:t>was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  <w:vertAlign w:val="baseline"/>
                          </w:rPr>
                          <w:t>used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  <w:vertAlign w:val="baseline"/>
                          </w:rPr>
                          <w:t>as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4"/>
                            <w:w w:val="105"/>
                            <w:sz w:val="14"/>
                            <w:vertAlign w:val="baseline"/>
                          </w:rPr>
                          <w:t>a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 focus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scenario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as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it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fulfils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this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analysis’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data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availability requirements for the three main model frameworks.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tabs>
          <w:tab w:pos="1516" w:val="left" w:leader="none"/>
        </w:tabs>
        <w:spacing w:before="24"/>
        <w:ind w:left="165" w:right="0" w:firstLine="0"/>
        <w:jc w:val="left"/>
        <w:rPr>
          <w:rFonts w:ascii="Arial"/>
          <w:sz w:val="14"/>
        </w:rPr>
      </w:pPr>
      <w:r>
        <w:rPr>
          <w:rFonts w:ascii="Arial"/>
          <w:spacing w:val="-2"/>
          <w:w w:val="105"/>
          <w:sz w:val="14"/>
        </w:rPr>
        <w:t>Current</w:t>
      </w:r>
      <w:r>
        <w:rPr>
          <w:rFonts w:ascii="Arial"/>
          <w:spacing w:val="-3"/>
          <w:w w:val="105"/>
          <w:sz w:val="14"/>
        </w:rPr>
        <w:t> </w:t>
      </w:r>
      <w:r>
        <w:rPr>
          <w:rFonts w:ascii="Arial"/>
          <w:spacing w:val="-2"/>
          <w:w w:val="110"/>
          <w:sz w:val="14"/>
        </w:rPr>
        <w:t>policies</w:t>
      </w:r>
      <w:r>
        <w:rPr>
          <w:rFonts w:ascii="Arial"/>
          <w:sz w:val="14"/>
        </w:rPr>
        <w:tab/>
      </w:r>
      <w:r>
        <w:rPr>
          <w:rFonts w:ascii="Arial"/>
          <w:w w:val="105"/>
          <w:sz w:val="14"/>
        </w:rPr>
        <w:t>Current</w:t>
      </w:r>
      <w:r>
        <w:rPr>
          <w:rFonts w:ascii="Arial"/>
          <w:spacing w:val="-11"/>
          <w:w w:val="105"/>
          <w:sz w:val="14"/>
        </w:rPr>
        <w:t> </w:t>
      </w:r>
      <w:r>
        <w:rPr>
          <w:rFonts w:ascii="Arial"/>
          <w:w w:val="105"/>
          <w:sz w:val="14"/>
        </w:rPr>
        <w:t>policies</w:t>
      </w:r>
      <w:r>
        <w:rPr>
          <w:rFonts w:ascii="Arial"/>
          <w:spacing w:val="-10"/>
          <w:w w:val="105"/>
          <w:sz w:val="14"/>
        </w:rPr>
        <w:t> </w:t>
      </w:r>
      <w:r>
        <w:rPr>
          <w:rFonts w:ascii="Arial"/>
          <w:w w:val="105"/>
          <w:sz w:val="14"/>
        </w:rPr>
        <w:t>are</w:t>
      </w:r>
      <w:r>
        <w:rPr>
          <w:rFonts w:ascii="Arial"/>
          <w:spacing w:val="-11"/>
          <w:w w:val="105"/>
          <w:sz w:val="14"/>
        </w:rPr>
        <w:t> </w:t>
      </w:r>
      <w:r>
        <w:rPr>
          <w:rFonts w:ascii="Arial"/>
          <w:w w:val="105"/>
          <w:sz w:val="14"/>
        </w:rPr>
        <w:t>roughly</w:t>
      </w:r>
      <w:r>
        <w:rPr>
          <w:rFonts w:ascii="Arial"/>
          <w:spacing w:val="-10"/>
          <w:w w:val="105"/>
          <w:sz w:val="14"/>
        </w:rPr>
        <w:t> </w:t>
      </w:r>
      <w:r>
        <w:rPr>
          <w:rFonts w:ascii="Arial"/>
          <w:w w:val="105"/>
          <w:sz w:val="14"/>
        </w:rPr>
        <w:t>in</w:t>
      </w:r>
      <w:r>
        <w:rPr>
          <w:rFonts w:ascii="Arial"/>
          <w:spacing w:val="-11"/>
          <w:w w:val="105"/>
          <w:sz w:val="14"/>
        </w:rPr>
        <w:t> </w:t>
      </w:r>
      <w:r>
        <w:rPr>
          <w:rFonts w:ascii="Arial"/>
          <w:w w:val="105"/>
          <w:sz w:val="14"/>
        </w:rPr>
        <w:t>line</w:t>
      </w:r>
      <w:r>
        <w:rPr>
          <w:rFonts w:ascii="Arial"/>
          <w:spacing w:val="-10"/>
          <w:w w:val="105"/>
          <w:sz w:val="14"/>
        </w:rPr>
        <w:t> </w:t>
      </w:r>
      <w:r>
        <w:rPr>
          <w:rFonts w:ascii="Arial"/>
          <w:w w:val="105"/>
          <w:sz w:val="14"/>
        </w:rPr>
        <w:t>with</w:t>
      </w:r>
      <w:r>
        <w:rPr>
          <w:rFonts w:ascii="Arial"/>
          <w:spacing w:val="-10"/>
          <w:w w:val="105"/>
          <w:sz w:val="14"/>
        </w:rPr>
        <w:t> </w:t>
      </w:r>
      <w:r>
        <w:rPr>
          <w:rFonts w:ascii="Arial"/>
          <w:spacing w:val="-2"/>
          <w:w w:val="105"/>
          <w:sz w:val="14"/>
        </w:rPr>
        <w:t>RCP4.5,</w:t>
      </w:r>
    </w:p>
    <w:p>
      <w:pPr>
        <w:spacing w:before="9"/>
        <w:ind w:left="1516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w:t>based</w:t>
      </w:r>
      <w:r>
        <w:rPr>
          <w:rFonts w:ascii="Arial"/>
          <w:spacing w:val="-6"/>
          <w:sz w:val="14"/>
        </w:rPr>
        <w:t> </w:t>
      </w:r>
      <w:r>
        <w:rPr>
          <w:rFonts w:ascii="Arial"/>
          <w:sz w:val="14"/>
        </w:rPr>
        <w:t>on</w:t>
      </w:r>
      <w:r>
        <w:rPr>
          <w:rFonts w:ascii="Arial"/>
          <w:spacing w:val="-5"/>
          <w:sz w:val="14"/>
        </w:rPr>
        <w:t> </w:t>
      </w:r>
      <w:r>
        <w:rPr>
          <w:rFonts w:ascii="Arial"/>
          <w:sz w:val="14"/>
        </w:rPr>
        <w:t>the</w:t>
      </w:r>
      <w:r>
        <w:rPr>
          <w:rFonts w:ascii="Arial"/>
          <w:spacing w:val="-5"/>
          <w:sz w:val="14"/>
        </w:rPr>
        <w:t> </w:t>
      </w:r>
      <w:r>
        <w:rPr>
          <w:rFonts w:ascii="Arial"/>
          <w:sz w:val="14"/>
        </w:rPr>
        <w:t>socioeconomic</w:t>
      </w:r>
      <w:r>
        <w:rPr>
          <w:rFonts w:ascii="Arial"/>
          <w:spacing w:val="-5"/>
          <w:sz w:val="14"/>
        </w:rPr>
        <w:t> </w:t>
      </w:r>
      <w:r>
        <w:rPr>
          <w:rFonts w:ascii="Arial"/>
          <w:sz w:val="14"/>
        </w:rPr>
        <w:t>pathways</w:t>
      </w:r>
      <w:r>
        <w:rPr>
          <w:rFonts w:ascii="Arial"/>
          <w:spacing w:val="-6"/>
          <w:sz w:val="14"/>
        </w:rPr>
        <w:t> </w:t>
      </w:r>
      <w:r>
        <w:rPr>
          <w:rFonts w:ascii="Arial"/>
          <w:sz w:val="14"/>
        </w:rPr>
        <w:t>SSP1-</w:t>
      </w:r>
      <w:r>
        <w:rPr>
          <w:rFonts w:ascii="Arial"/>
          <w:spacing w:val="-5"/>
          <w:sz w:val="14"/>
        </w:rPr>
        <w:t>3.</w:t>
      </w:r>
    </w:p>
    <w:p>
      <w:pPr>
        <w:spacing w:line="254" w:lineRule="auto" w:before="9"/>
        <w:ind w:left="1516" w:right="218" w:firstLine="0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w:t>SSP3 represents a world characterized by resurgent</w:t>
      </w:r>
      <w:r>
        <w:rPr>
          <w:rFonts w:ascii="Arial" w:hAnsi="Arial"/>
          <w:spacing w:val="40"/>
          <w:sz w:val="14"/>
        </w:rPr>
        <w:t> </w:t>
      </w:r>
      <w:r>
        <w:rPr>
          <w:rFonts w:ascii="Arial" w:hAnsi="Arial"/>
          <w:sz w:val="14"/>
        </w:rPr>
        <w:t>nationalism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and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regional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rivalry.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RCP4.5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exceeds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2</w:t>
      </w:r>
      <w:r>
        <w:rPr>
          <w:rFonts w:ascii="Arial" w:hAnsi="Arial"/>
          <w:spacing w:val="-25"/>
          <w:sz w:val="14"/>
        </w:rPr>
        <w:t> </w:t>
      </w:r>
      <w:r>
        <w:rPr>
          <w:rFonts w:ascii="Arial" w:hAnsi="Arial"/>
          <w:sz w:val="14"/>
        </w:rPr>
        <w:t>°C</w:t>
      </w:r>
      <w:r>
        <w:rPr>
          <w:rFonts w:ascii="Arial" w:hAnsi="Arial"/>
          <w:spacing w:val="-4"/>
          <w:sz w:val="14"/>
        </w:rPr>
        <w:t> </w:t>
      </w:r>
      <w:r>
        <w:rPr>
          <w:rFonts w:ascii="Arial" w:hAnsi="Arial"/>
          <w:sz w:val="14"/>
        </w:rPr>
        <w:t>but</w:t>
      </w:r>
      <w:r>
        <w:rPr>
          <w:rFonts w:ascii="Arial" w:hAnsi="Arial"/>
          <w:spacing w:val="40"/>
          <w:sz w:val="14"/>
        </w:rPr>
        <w:t> </w:t>
      </w:r>
      <w:r>
        <w:rPr>
          <w:rFonts w:ascii="Arial" w:hAnsi="Arial"/>
          <w:sz w:val="14"/>
        </w:rPr>
        <w:t>stays below 3</w:t>
      </w:r>
      <w:r>
        <w:rPr>
          <w:rFonts w:ascii="Arial" w:hAnsi="Arial"/>
          <w:spacing w:val="-20"/>
          <w:sz w:val="14"/>
        </w:rPr>
        <w:t> </w:t>
      </w:r>
      <w:r>
        <w:rPr>
          <w:rFonts w:ascii="Arial" w:hAnsi="Arial"/>
          <w:sz w:val="14"/>
        </w:rPr>
        <w:t>°C throughout the twenty-first century</w:t>
      </w:r>
      <w:hyperlink w:history="true" w:anchor="_bookmark5">
        <w:r>
          <w:rPr>
            <w:rFonts w:ascii="Arial" w:hAnsi="Arial"/>
            <w:color w:val="0068A5"/>
            <w:sz w:val="14"/>
            <w:vertAlign w:val="superscript"/>
          </w:rPr>
          <w:t>1</w:t>
        </w:r>
      </w:hyperlink>
      <w:r>
        <w:rPr>
          <w:rFonts w:ascii="Arial" w:hAnsi="Arial"/>
          <w:sz w:val="14"/>
          <w:vertAlign w:val="superscript"/>
        </w:rPr>
        <w:t>,</w:t>
      </w:r>
      <w:hyperlink w:history="true" w:anchor="_bookmark8">
        <w:r>
          <w:rPr>
            <w:rFonts w:ascii="Arial" w:hAnsi="Arial"/>
            <w:color w:val="0068A5"/>
            <w:sz w:val="14"/>
            <w:vertAlign w:val="superscript"/>
          </w:rPr>
          <w:t>4</w:t>
        </w:r>
      </w:hyperlink>
      <w:r>
        <w:rPr>
          <w:rFonts w:ascii="Arial" w:hAnsi="Arial"/>
          <w:sz w:val="14"/>
          <w:vertAlign w:val="superscript"/>
        </w:rPr>
        <w:t>,</w:t>
      </w:r>
      <w:hyperlink w:history="true" w:anchor="_bookmark76">
        <w:r>
          <w:rPr>
            <w:rFonts w:ascii="Arial" w:hAnsi="Arial"/>
            <w:color w:val="0068A5"/>
            <w:sz w:val="14"/>
            <w:vertAlign w:val="superscript"/>
          </w:rPr>
          <w:t>81</w:t>
        </w:r>
      </w:hyperlink>
      <w:r>
        <w:rPr>
          <w:rFonts w:ascii="Arial" w:hAnsi="Arial"/>
          <w:sz w:val="14"/>
          <w:vertAlign w:val="baseline"/>
        </w:rPr>
        <w:t>.</w:t>
      </w:r>
      <w:r>
        <w:rPr>
          <w:rFonts w:ascii="Arial" w:hAnsi="Arial"/>
          <w:spacing w:val="40"/>
          <w:sz w:val="14"/>
          <w:vertAlign w:val="baseline"/>
        </w:rPr>
        <w:t> </w:t>
      </w:r>
      <w:r>
        <w:rPr>
          <w:rFonts w:ascii="Arial" w:hAnsi="Arial"/>
          <w:sz w:val="14"/>
          <w:vertAlign w:val="baseline"/>
        </w:rPr>
        <w:t>This scenario is shown in Fig. </w:t>
      </w:r>
      <w:hyperlink w:history="true" w:anchor="_bookmark1">
        <w:r>
          <w:rPr>
            <w:rFonts w:ascii="Arial" w:hAnsi="Arial"/>
            <w:color w:val="0068A5"/>
            <w:sz w:val="14"/>
            <w:vertAlign w:val="baseline"/>
          </w:rPr>
          <w:t>1</w:t>
        </w:r>
      </w:hyperlink>
      <w:r>
        <w:rPr>
          <w:rFonts w:ascii="Arial" w:hAnsi="Arial"/>
          <w:color w:val="0068A5"/>
          <w:sz w:val="14"/>
          <w:vertAlign w:val="baseline"/>
        </w:rPr>
        <w:t> </w:t>
      </w:r>
      <w:r>
        <w:rPr>
          <w:rFonts w:ascii="Arial" w:hAnsi="Arial"/>
          <w:sz w:val="14"/>
          <w:vertAlign w:val="baseline"/>
        </w:rPr>
        <w:t>to highlight CDR-related</w:t>
      </w:r>
      <w:r>
        <w:rPr>
          <w:rFonts w:ascii="Arial" w:hAnsi="Arial"/>
          <w:spacing w:val="40"/>
          <w:sz w:val="14"/>
          <w:vertAlign w:val="baseline"/>
        </w:rPr>
        <w:t> </w:t>
      </w:r>
      <w:r>
        <w:rPr>
          <w:rFonts w:ascii="Arial" w:hAnsi="Arial"/>
          <w:sz w:val="14"/>
          <w:vertAlign w:val="baseline"/>
        </w:rPr>
        <w:t>biodiversity implications of a mitigation scenario based</w:t>
      </w:r>
      <w:r>
        <w:rPr>
          <w:rFonts w:ascii="Arial" w:hAnsi="Arial"/>
          <w:spacing w:val="80"/>
          <w:sz w:val="14"/>
          <w:vertAlign w:val="baseline"/>
        </w:rPr>
        <w:t> </w:t>
      </w:r>
      <w:r>
        <w:rPr>
          <w:rFonts w:ascii="Arial" w:hAnsi="Arial"/>
          <w:sz w:val="14"/>
          <w:vertAlign w:val="baseline"/>
        </w:rPr>
        <w:t>on the current level of political ambition.</w:t>
      </w:r>
    </w:p>
    <w:p>
      <w:pPr>
        <w:pStyle w:val="BodyText"/>
        <w:spacing w:before="10"/>
        <w:rPr>
          <w:rFonts w:ascii="Arial"/>
          <w:sz w:val="2"/>
        </w:rPr>
      </w:pPr>
    </w:p>
    <w:p>
      <w:pPr>
        <w:spacing w:line="240" w:lineRule="auto"/>
        <w:ind w:left="81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3240405" cy="179070"/>
                <wp:effectExtent l="9525" t="0" r="0" b="1905"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3240405" cy="179070"/>
                          <a:chExt cx="3240405" cy="17907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-8" y="2217"/>
                            <a:ext cx="324040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174625">
                                <a:moveTo>
                                  <a:pt x="3239998" y="0"/>
                                </a:moveTo>
                                <a:lnTo>
                                  <a:pt x="857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307"/>
                                </a:lnTo>
                                <a:lnTo>
                                  <a:pt x="857834" y="174307"/>
                                </a:lnTo>
                                <a:lnTo>
                                  <a:pt x="3239998" y="174307"/>
                                </a:lnTo>
                                <a:lnTo>
                                  <a:pt x="3239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A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2222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57829" y="2222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176533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857829" y="176533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" y="4444"/>
                            <a:ext cx="3240405" cy="17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30" w:val="left" w:leader="none"/>
                                </w:tabs>
                                <w:spacing w:before="37"/>
                                <w:ind w:left="80" w:right="0" w:firstLine="0"/>
                                <w:jc w:val="left"/>
                                <w:rPr>
                                  <w:rFonts w:ascii="Arial Black"/>
                                  <w:sz w:val="14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2"/>
                                  <w:sz w:val="14"/>
                                </w:rPr>
                                <w:t>Biodiversity</w:t>
                              </w:r>
                              <w:r>
                                <w:rPr>
                                  <w:rFonts w:ascii="Arial Black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Arial Black"/>
                                  <w:spacing w:val="-2"/>
                                  <w:sz w:val="14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5.15pt;height:14.1pt;mso-position-horizontal-relative:char;mso-position-vertical-relative:line" id="docshapegroup24" coordorigin="0,0" coordsize="5103,282">
                <v:shape style="position:absolute;left:-1;top:3;width:5103;height:275" id="docshape25" coordorigin="0,3" coordsize="5103,275" path="m5102,3l1351,3,0,3,0,278,1351,278,5102,278,5102,3xe" filled="true" fillcolor="#eceadf" stroked="false">
                  <v:path arrowok="t"/>
                  <v:fill type="solid"/>
                </v:shape>
                <v:line style="position:absolute" from="0,3" to="1351,3" stroked="true" strokeweight=".35pt" strokecolor="#000000">
                  <v:stroke dashstyle="solid"/>
                </v:line>
                <v:line style="position:absolute" from="1351,3" to="5102,3" stroked="true" strokeweight=".35pt" strokecolor="#000000">
                  <v:stroke dashstyle="solid"/>
                </v:line>
                <v:line style="position:absolute" from="0,278" to="1351,278" stroked="true" strokeweight=".35pt" strokecolor="#000000">
                  <v:stroke dashstyle="solid"/>
                </v:line>
                <v:line style="position:absolute" from="1351,278" to="5102,278" stroked="true" strokeweight=".35pt" strokecolor="#000000">
                  <v:stroke dashstyle="solid"/>
                </v:line>
                <v:shape style="position:absolute;left:0;top:7;width:5103;height:268" type="#_x0000_t202" id="docshape26" filled="false" stroked="false">
                  <v:textbox inset="0,0,0,0">
                    <w:txbxContent>
                      <w:p>
                        <w:pPr>
                          <w:tabs>
                            <w:tab w:pos="1430" w:val="left" w:leader="none"/>
                          </w:tabs>
                          <w:spacing w:before="37"/>
                          <w:ind w:left="80" w:right="0" w:firstLine="0"/>
                          <w:jc w:val="left"/>
                          <w:rPr>
                            <w:rFonts w:ascii="Arial Black"/>
                            <w:sz w:val="14"/>
                          </w:rPr>
                        </w:pPr>
                        <w:r>
                          <w:rPr>
                            <w:rFonts w:ascii="Arial Black"/>
                            <w:spacing w:val="-2"/>
                            <w:sz w:val="14"/>
                          </w:rPr>
                          <w:t>Biodiversity</w:t>
                        </w:r>
                        <w:r>
                          <w:rPr>
                            <w:rFonts w:ascii="Arial Black"/>
                            <w:sz w:val="14"/>
                          </w:rPr>
                          <w:tab/>
                        </w:r>
                        <w:r>
                          <w:rPr>
                            <w:rFonts w:ascii="Arial Black"/>
                            <w:spacing w:val="-2"/>
                            <w:sz w:val="14"/>
                          </w:rPr>
                          <w:t>Description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tabs>
          <w:tab w:pos="1516" w:val="left" w:leader="none"/>
        </w:tabs>
        <w:spacing w:line="254" w:lineRule="auto" w:before="29"/>
        <w:ind w:left="1516" w:right="232" w:hanging="1351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3887999</wp:posOffset>
                </wp:positionH>
                <wp:positionV relativeFrom="paragraph">
                  <wp:posOffset>1122267</wp:posOffset>
                </wp:positionV>
                <wp:extent cx="3240405" cy="718820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3240405" cy="718820"/>
                          <a:chExt cx="3240405" cy="71882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-8" y="2231"/>
                            <a:ext cx="3240405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714375">
                                <a:moveTo>
                                  <a:pt x="3239998" y="0"/>
                                </a:moveTo>
                                <a:lnTo>
                                  <a:pt x="857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4057"/>
                                </a:lnTo>
                                <a:lnTo>
                                  <a:pt x="857834" y="714057"/>
                                </a:lnTo>
                                <a:lnTo>
                                  <a:pt x="3239998" y="714057"/>
                                </a:lnTo>
                                <a:lnTo>
                                  <a:pt x="3239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A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2222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57829" y="2222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716283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857829" y="716283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50775" y="26684"/>
                            <a:ext cx="482600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4"/>
                                </w:rPr>
                                <w:t>Biodiversity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908571" y="26684"/>
                            <a:ext cx="220281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sz w:val="14"/>
                                </w:rPr>
                                <w:t>This</w:t>
                              </w:r>
                              <w:r>
                                <w:rPr>
                                  <w:rFonts w:ascii="Arial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metric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based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IPCC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AR6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WGII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14"/>
                                </w:rPr>
                                <w:t>definition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14"/>
                                </w:rPr>
                                <w:t> of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0775" y="134608"/>
                            <a:ext cx="3070225" cy="553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350" w:val="left" w:leader="none"/>
                                </w:tabs>
                                <w:spacing w:line="254" w:lineRule="auto" w:before="18"/>
                                <w:ind w:left="1350" w:right="18" w:hanging="1351"/>
                                <w:jc w:val="left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</w:rPr>
                                <w:t>hotspots</w:t>
                              </w:r>
                              <w:r>
                                <w:rPr>
                                  <w:rFonts w:ascii="Arial" w:hAnsi="Arial"/>
                                  <w:spacing w:val="-13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</w:rPr>
                                <w:t>(current)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</w:rPr>
                                <w:t>biodiversity hotspots, combining WWF G200 data on ecoregions for conservation</w:t>
                              </w:r>
                              <w:hyperlink w:history="true" w:anchor="_bookmark79">
                                <w:r>
                                  <w:rPr>
                                    <w:rFonts w:ascii="Arial" w:hAnsi="Arial"/>
                                    <w:color w:val="0068A5"/>
                                    <w:w w:val="105"/>
                                    <w:sz w:val="14"/>
                                    <w:vertAlign w:val="superscript"/>
                                  </w:rPr>
                                  <w:t>84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, inhabiting exceptional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levels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biodiversity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richness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endemism,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spacing w:val="-6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data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14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on biodiversity hotspots for conservation priorities</w:t>
                              </w:r>
                              <w:hyperlink w:history="true" w:anchor="_bookmark80">
                                <w:r>
                                  <w:rPr>
                                    <w:rFonts w:ascii="Arial" w:hAnsi="Arial"/>
                                    <w:color w:val="0068A5"/>
                                    <w:spacing w:val="-2"/>
                                    <w:w w:val="105"/>
                                    <w:sz w:val="14"/>
                                    <w:vertAlign w:val="superscript"/>
                                  </w:rPr>
                                  <w:t>85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superscript"/>
                                </w:rPr>
                                <w:t>–</w:t>
                              </w:r>
                              <w:hyperlink w:history="true" w:anchor="_bookmark82">
                                <w:r>
                                  <w:rPr>
                                    <w:rFonts w:ascii="Arial" w:hAnsi="Arial"/>
                                    <w:color w:val="0068A5"/>
                                    <w:spacing w:val="-2"/>
                                    <w:w w:val="105"/>
                                    <w:sz w:val="14"/>
                                    <w:vertAlign w:val="superscript"/>
                                  </w:rPr>
                                  <w:t>88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14"/>
                                  <w:vertAlign w:val="baseline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 This metric is used in Fig. </w:t>
                              </w:r>
                              <w:hyperlink w:history="true" w:anchor="_bookmark4">
                                <w:r>
                                  <w:rPr>
                                    <w:rFonts w:ascii="Arial" w:hAnsi="Arial"/>
                                    <w:color w:val="0068A5"/>
                                    <w:w w:val="105"/>
                                    <w:sz w:val="14"/>
                                    <w:vertAlign w:val="baseline"/>
                                  </w:rPr>
                                  <w:t>4</w:t>
                                </w:r>
                              </w:hyperlink>
                              <w:r>
                                <w:rPr>
                                  <w:rFonts w:ascii="Arial" w:hAnsi="Arial"/>
                                  <w:w w:val="105"/>
                                  <w:sz w:val="14"/>
                                  <w:vertAlign w:val="baseline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141693pt;margin-top:88.367554pt;width:255.15pt;height:56.6pt;mso-position-horizontal-relative:page;mso-position-vertical-relative:paragraph;z-index:15735296" id="docshapegroup27" coordorigin="6123,1767" coordsize="5103,1132">
                <v:shape style="position:absolute;left:6122;top:1770;width:5103;height:1125" id="docshape28" coordorigin="6123,1771" coordsize="5103,1125" path="m11225,1771l7474,1771,6123,1771,6123,2895,7474,2895,11225,2895,11225,1771xe" filled="true" fillcolor="#eceadf" stroked="false">
                  <v:path arrowok="t"/>
                  <v:fill type="solid"/>
                </v:shape>
                <v:line style="position:absolute" from="6123,1771" to="7474,1771" stroked="true" strokeweight=".35pt" strokecolor="#000000">
                  <v:stroke dashstyle="solid"/>
                </v:line>
                <v:line style="position:absolute" from="7474,1771" to="11225,1771" stroked="true" strokeweight=".35pt" strokecolor="#000000">
                  <v:stroke dashstyle="solid"/>
                </v:line>
                <v:line style="position:absolute" from="6123,2895" to="7474,2895" stroked="true" strokeweight=".35pt" strokecolor="#000000">
                  <v:stroke dashstyle="solid"/>
                </v:line>
                <v:line style="position:absolute" from="7474,2895" to="11225,2895" stroked="true" strokeweight=".35pt" strokecolor="#000000">
                  <v:stroke dashstyle="solid"/>
                </v:line>
                <v:shape style="position:absolute;left:6202;top:1809;width:760;height:192" type="#_x0000_t202" id="docshape29" filled="false" stroked="false">
                  <v:textbox inset="0,0,0,0">
                    <w:txbxContent>
                      <w:p>
                        <w:pPr>
                          <w:spacing w:before="24"/>
                          <w:ind w:left="0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4"/>
                          </w:rPr>
                          <w:t>Biodiversity</w:t>
                        </w:r>
                      </w:p>
                    </w:txbxContent>
                  </v:textbox>
                  <w10:wrap type="none"/>
                </v:shape>
                <v:shape style="position:absolute;left:7553;top:1809;width:3469;height:192" type="#_x0000_t202" id="docshape30" filled="false" stroked="false">
                  <v:textbox inset="0,0,0,0">
                    <w:txbxContent>
                      <w:p>
                        <w:pPr>
                          <w:spacing w:before="24"/>
                          <w:ind w:left="0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This</w:t>
                        </w:r>
                        <w:r>
                          <w:rPr>
                            <w:rFonts w:ascii="Arial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metric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is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based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on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the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IPCC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AR6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WGII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sz w:val="14"/>
                          </w:rPr>
                          <w:t>definition</w:t>
                        </w:r>
                        <w:r>
                          <w:rPr>
                            <w:rFonts w:ascii="Arial"/>
                            <w:spacing w:val="-5"/>
                            <w:sz w:val="14"/>
                          </w:rPr>
                          <w:t> of</w:t>
                        </w:r>
                      </w:p>
                    </w:txbxContent>
                  </v:textbox>
                  <w10:wrap type="none"/>
                </v:shape>
                <v:shape style="position:absolute;left:6202;top:1979;width:4835;height:872" type="#_x0000_t202" id="docshape31" filled="false" stroked="false">
                  <v:textbox inset="0,0,0,0">
                    <w:txbxContent>
                      <w:p>
                        <w:pPr>
                          <w:tabs>
                            <w:tab w:pos="1350" w:val="left" w:leader="none"/>
                          </w:tabs>
                          <w:spacing w:line="254" w:lineRule="auto" w:before="18"/>
                          <w:ind w:left="1350" w:right="18" w:hanging="1351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hotspots</w:t>
                        </w:r>
                        <w:r>
                          <w:rPr>
                            <w:rFonts w:ascii="Arial" w:hAnsi="Arial"/>
                            <w:spacing w:val="-13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(current)</w:t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biodiversity hotspots, combining WWF G200 data on ecoregions for conservation</w:t>
                        </w:r>
                        <w:hyperlink w:history="true" w:anchor="_bookmark79">
                          <w:r>
                            <w:rPr>
                              <w:rFonts w:ascii="Arial" w:hAnsi="Arial"/>
                              <w:color w:val="0068A5"/>
                              <w:w w:val="105"/>
                              <w:sz w:val="14"/>
                              <w:vertAlign w:val="superscript"/>
                            </w:rPr>
                            <w:t>84</w:t>
                          </w:r>
                        </w:hyperlink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, inhabiting exceptional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levels</w:t>
                        </w:r>
                        <w:r>
                          <w:rPr>
                            <w:rFonts w:ascii="Arial" w:hAnsi="Arial"/>
                            <w:spacing w:val="-6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of</w:t>
                        </w:r>
                        <w:r>
                          <w:rPr>
                            <w:rFonts w:ascii="Arial" w:hAnsi="Arial"/>
                            <w:spacing w:val="-6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biodiversity</w:t>
                        </w:r>
                        <w:r>
                          <w:rPr>
                            <w:rFonts w:ascii="Arial" w:hAnsi="Arial"/>
                            <w:spacing w:val="-6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richness</w:t>
                        </w:r>
                        <w:r>
                          <w:rPr>
                            <w:rFonts w:ascii="Arial" w:hAnsi="Arial"/>
                            <w:spacing w:val="-6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and</w:t>
                        </w:r>
                        <w:r>
                          <w:rPr>
                            <w:rFonts w:ascii="Arial" w:hAnsi="Arial"/>
                            <w:spacing w:val="-6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endemism,</w:t>
                        </w:r>
                        <w:r>
                          <w:rPr>
                            <w:rFonts w:ascii="Arial" w:hAnsi="Arial"/>
                            <w:spacing w:val="-6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and</w:t>
                        </w:r>
                        <w:r>
                          <w:rPr>
                            <w:rFonts w:ascii="Arial" w:hAnsi="Arial"/>
                            <w:spacing w:val="-6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data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1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on biodiversity hotspots for conservation priorities</w:t>
                        </w:r>
                        <w:hyperlink w:history="true" w:anchor="_bookmark80">
                          <w:r>
                            <w:rPr>
                              <w:rFonts w:ascii="Arial" w:hAnsi="Arial"/>
                              <w:color w:val="0068A5"/>
                              <w:spacing w:val="-2"/>
                              <w:w w:val="105"/>
                              <w:sz w:val="14"/>
                              <w:vertAlign w:val="superscript"/>
                            </w:rPr>
                            <w:t>85</w:t>
                          </w:r>
                        </w:hyperlink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superscript"/>
                          </w:rPr>
                          <w:t>–</w:t>
                        </w:r>
                        <w:hyperlink w:history="true" w:anchor="_bookmark82">
                          <w:r>
                            <w:rPr>
                              <w:rFonts w:ascii="Arial" w:hAnsi="Arial"/>
                              <w:color w:val="0068A5"/>
                              <w:spacing w:val="-2"/>
                              <w:w w:val="105"/>
                              <w:sz w:val="14"/>
                              <w:vertAlign w:val="superscript"/>
                            </w:rPr>
                            <w:t>88</w:t>
                          </w:r>
                        </w:hyperlink>
                        <w:r>
                          <w:rPr>
                            <w:rFonts w:ascii="Arial" w:hAnsi="Arial"/>
                            <w:spacing w:val="-2"/>
                            <w:w w:val="105"/>
                            <w:sz w:val="14"/>
                            <w:vertAlign w:val="baseline"/>
                          </w:rPr>
                          <w:t>.</w:t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 This metric is used in Fig. </w:t>
                        </w:r>
                        <w:hyperlink w:history="true" w:anchor="_bookmark4">
                          <w:r>
                            <w:rPr>
                              <w:rFonts w:ascii="Arial" w:hAnsi="Arial"/>
                              <w:color w:val="0068A5"/>
                              <w:w w:val="105"/>
                              <w:sz w:val="14"/>
                              <w:vertAlign w:val="baseline"/>
                            </w:rPr>
                            <w:t>4</w:t>
                          </w:r>
                        </w:hyperlink>
                        <w:r>
                          <w:rPr>
                            <w:rFonts w:ascii="Arial" w:hAnsi="Arial"/>
                            <w:w w:val="105"/>
                            <w:sz w:val="14"/>
                            <w:vertAlign w:val="baseline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w w:val="105"/>
          <w:sz w:val="14"/>
        </w:rPr>
        <w:t>Climate</w:t>
      </w:r>
      <w:r>
        <w:rPr>
          <w:rFonts w:ascii="Arial" w:hAnsi="Arial"/>
          <w:spacing w:val="-13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refugia</w:t>
      </w:r>
      <w:r>
        <w:rPr>
          <w:rFonts w:ascii="Arial" w:hAnsi="Arial"/>
          <w:sz w:val="14"/>
        </w:rPr>
        <w:tab/>
      </w:r>
      <w:r>
        <w:rPr>
          <w:rFonts w:ascii="Arial" w:hAnsi="Arial"/>
          <w:spacing w:val="-2"/>
          <w:w w:val="105"/>
          <w:sz w:val="14"/>
        </w:rPr>
        <w:t>This</w:t>
      </w:r>
      <w:r>
        <w:rPr>
          <w:rFonts w:ascii="Arial" w:hAnsi="Arial"/>
          <w:spacing w:val="-4"/>
          <w:w w:val="105"/>
          <w:sz w:val="14"/>
        </w:rPr>
        <w:t> </w:t>
      </w:r>
      <w:r>
        <w:rPr>
          <w:rFonts w:ascii="Arial" w:hAnsi="Arial"/>
          <w:spacing w:val="-2"/>
          <w:w w:val="105"/>
          <w:sz w:val="14"/>
        </w:rPr>
        <w:t>metric</w:t>
      </w:r>
      <w:r>
        <w:rPr>
          <w:rFonts w:ascii="Arial" w:hAnsi="Arial"/>
          <w:spacing w:val="-4"/>
          <w:w w:val="105"/>
          <w:sz w:val="14"/>
        </w:rPr>
        <w:t> </w:t>
      </w:r>
      <w:r>
        <w:rPr>
          <w:rFonts w:ascii="Arial" w:hAnsi="Arial"/>
          <w:spacing w:val="-2"/>
          <w:w w:val="105"/>
          <w:sz w:val="14"/>
        </w:rPr>
        <w:t>describes,</w:t>
      </w:r>
      <w:r>
        <w:rPr>
          <w:rFonts w:ascii="Arial" w:hAnsi="Arial"/>
          <w:spacing w:val="-4"/>
          <w:w w:val="105"/>
          <w:sz w:val="14"/>
        </w:rPr>
        <w:t> </w:t>
      </w:r>
      <w:r>
        <w:rPr>
          <w:rFonts w:ascii="Arial" w:hAnsi="Arial"/>
          <w:spacing w:val="-2"/>
          <w:w w:val="105"/>
          <w:sz w:val="14"/>
        </w:rPr>
        <w:t>for</w:t>
      </w:r>
      <w:r>
        <w:rPr>
          <w:rFonts w:ascii="Arial" w:hAnsi="Arial"/>
          <w:spacing w:val="-4"/>
          <w:w w:val="105"/>
          <w:sz w:val="14"/>
        </w:rPr>
        <w:t> </w:t>
      </w:r>
      <w:r>
        <w:rPr>
          <w:rFonts w:ascii="Arial" w:hAnsi="Arial"/>
          <w:spacing w:val="-2"/>
          <w:w w:val="105"/>
          <w:sz w:val="14"/>
        </w:rPr>
        <w:t>various</w:t>
      </w:r>
      <w:r>
        <w:rPr>
          <w:rFonts w:ascii="Arial" w:hAnsi="Arial"/>
          <w:spacing w:val="-4"/>
          <w:w w:val="105"/>
          <w:sz w:val="14"/>
        </w:rPr>
        <w:t> </w:t>
      </w:r>
      <w:r>
        <w:rPr>
          <w:rFonts w:ascii="Arial" w:hAnsi="Arial"/>
          <w:spacing w:val="-2"/>
          <w:w w:val="105"/>
          <w:sz w:val="14"/>
        </w:rPr>
        <w:t>global</w:t>
      </w:r>
      <w:r>
        <w:rPr>
          <w:rFonts w:ascii="Arial" w:hAnsi="Arial"/>
          <w:spacing w:val="-4"/>
          <w:w w:val="105"/>
          <w:sz w:val="14"/>
        </w:rPr>
        <w:t> </w:t>
      </w:r>
      <w:r>
        <w:rPr>
          <w:rFonts w:ascii="Arial" w:hAnsi="Arial"/>
          <w:spacing w:val="-2"/>
          <w:w w:val="105"/>
          <w:sz w:val="14"/>
        </w:rPr>
        <w:t>warming</w:t>
      </w:r>
      <w:r>
        <w:rPr>
          <w:rFonts w:ascii="Arial" w:hAnsi="Arial"/>
          <w:spacing w:val="-4"/>
          <w:w w:val="105"/>
          <w:sz w:val="14"/>
        </w:rPr>
        <w:t> </w:t>
      </w:r>
      <w:r>
        <w:rPr>
          <w:rFonts w:ascii="Arial" w:hAnsi="Arial"/>
          <w:spacing w:val="-2"/>
          <w:w w:val="105"/>
          <w:sz w:val="14"/>
        </w:rPr>
        <w:t>levels,</w:t>
      </w:r>
      <w:r>
        <w:rPr>
          <w:rFonts w:ascii="Arial" w:hAnsi="Arial"/>
          <w:w w:val="105"/>
          <w:sz w:val="14"/>
        </w:rPr>
        <w:t> areas within which climatic conditions would still be suitable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for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at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least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75%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of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the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species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initially</w:t>
      </w:r>
      <w:r>
        <w:rPr>
          <w:rFonts w:ascii="Arial" w:hAnsi="Arial"/>
          <w:spacing w:val="-6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present, considering around 135,000 terrestrial species (fungi, plants,</w:t>
      </w:r>
      <w:r>
        <w:rPr>
          <w:rFonts w:ascii="Arial" w:hAnsi="Arial"/>
          <w:spacing w:val="-13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invertebrates</w:t>
      </w:r>
      <w:r>
        <w:rPr>
          <w:rFonts w:ascii="Arial" w:hAnsi="Arial"/>
          <w:spacing w:val="-13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and</w:t>
      </w:r>
      <w:r>
        <w:rPr>
          <w:rFonts w:ascii="Arial" w:hAnsi="Arial"/>
          <w:spacing w:val="-13"/>
          <w:w w:val="105"/>
          <w:sz w:val="14"/>
        </w:rPr>
        <w:t> </w:t>
      </w:r>
      <w:r>
        <w:rPr>
          <w:rFonts w:ascii="Arial" w:hAnsi="Arial"/>
          <w:w w:val="105"/>
          <w:sz w:val="14"/>
        </w:rPr>
        <w:t>vertebrates)</w:t>
      </w:r>
      <w:hyperlink w:history="true" w:anchor="_bookmark23">
        <w:r>
          <w:rPr>
            <w:rFonts w:ascii="Arial" w:hAnsi="Arial"/>
            <w:color w:val="0068A5"/>
            <w:w w:val="105"/>
            <w:sz w:val="14"/>
            <w:vertAlign w:val="superscript"/>
          </w:rPr>
          <w:t>24</w:t>
        </w:r>
      </w:hyperlink>
      <w:r>
        <w:rPr>
          <w:rFonts w:ascii="Arial" w:hAnsi="Arial"/>
          <w:w w:val="105"/>
          <w:sz w:val="14"/>
          <w:vertAlign w:val="superscript"/>
        </w:rPr>
        <w:t>,</w:t>
      </w:r>
      <w:hyperlink w:history="true" w:anchor="_bookmark24">
        <w:r>
          <w:rPr>
            <w:rFonts w:ascii="Arial" w:hAnsi="Arial"/>
            <w:color w:val="0068A5"/>
            <w:w w:val="105"/>
            <w:sz w:val="14"/>
            <w:vertAlign w:val="superscript"/>
          </w:rPr>
          <w:t>25</w:t>
        </w:r>
      </w:hyperlink>
      <w:r>
        <w:rPr>
          <w:rFonts w:ascii="Arial" w:hAnsi="Arial"/>
          <w:w w:val="105"/>
          <w:sz w:val="14"/>
          <w:vertAlign w:val="superscript"/>
        </w:rPr>
        <w:t>,</w:t>
      </w:r>
      <w:hyperlink w:history="true" w:anchor="_bookmark77">
        <w:r>
          <w:rPr>
            <w:rFonts w:ascii="Arial" w:hAnsi="Arial"/>
            <w:color w:val="0068A5"/>
            <w:w w:val="105"/>
            <w:sz w:val="14"/>
            <w:vertAlign w:val="superscript"/>
          </w:rPr>
          <w:t>82</w:t>
        </w:r>
      </w:hyperlink>
      <w:r>
        <w:rPr>
          <w:rFonts w:ascii="Arial" w:hAnsi="Arial"/>
          <w:w w:val="105"/>
          <w:sz w:val="14"/>
          <w:vertAlign w:val="superscript"/>
        </w:rPr>
        <w:t>,</w:t>
      </w:r>
      <w:hyperlink w:history="true" w:anchor="_bookmark78">
        <w:r>
          <w:rPr>
            <w:rFonts w:ascii="Arial" w:hAnsi="Arial"/>
            <w:color w:val="0068A5"/>
            <w:w w:val="105"/>
            <w:sz w:val="14"/>
            <w:vertAlign w:val="superscript"/>
          </w:rPr>
          <w:t>83</w:t>
        </w:r>
      </w:hyperlink>
      <w:r>
        <w:rPr>
          <w:rFonts w:ascii="Arial" w:hAnsi="Arial"/>
          <w:w w:val="105"/>
          <w:sz w:val="14"/>
          <w:vertAlign w:val="baseline"/>
        </w:rPr>
        <w:t>.</w:t>
      </w:r>
      <w:r>
        <w:rPr>
          <w:rFonts w:ascii="Arial" w:hAnsi="Arial"/>
          <w:spacing w:val="-13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In</w:t>
      </w:r>
      <w:r>
        <w:rPr>
          <w:rFonts w:ascii="Arial" w:hAnsi="Arial"/>
          <w:spacing w:val="-13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Fig.</w:t>
      </w:r>
      <w:r>
        <w:rPr>
          <w:rFonts w:ascii="Arial" w:hAnsi="Arial"/>
          <w:spacing w:val="-13"/>
          <w:w w:val="105"/>
          <w:sz w:val="14"/>
          <w:vertAlign w:val="baseline"/>
        </w:rPr>
        <w:t> </w:t>
      </w:r>
      <w:hyperlink w:history="true" w:anchor="_bookmark1">
        <w:r>
          <w:rPr>
            <w:rFonts w:ascii="Arial" w:hAnsi="Arial"/>
            <w:color w:val="0068A5"/>
            <w:w w:val="105"/>
            <w:sz w:val="14"/>
            <w:vertAlign w:val="baseline"/>
          </w:rPr>
          <w:t>1</w:t>
        </w:r>
      </w:hyperlink>
      <w:r>
        <w:rPr>
          <w:rFonts w:ascii="Arial" w:hAnsi="Arial"/>
          <w:w w:val="105"/>
          <w:sz w:val="14"/>
          <w:vertAlign w:val="baseline"/>
        </w:rPr>
        <w:t>, this metric is always matched to the scenario warming for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a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given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time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step.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In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Figs.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hyperlink w:history="true" w:anchor="_bookmark2">
        <w:r>
          <w:rPr>
            <w:rFonts w:ascii="Arial" w:hAnsi="Arial"/>
            <w:color w:val="0068A5"/>
            <w:w w:val="105"/>
            <w:sz w:val="14"/>
            <w:vertAlign w:val="baseline"/>
          </w:rPr>
          <w:t>2</w:t>
        </w:r>
      </w:hyperlink>
      <w:r>
        <w:rPr>
          <w:rFonts w:ascii="Arial" w:hAnsi="Arial"/>
          <w:w w:val="105"/>
          <w:sz w:val="14"/>
          <w:vertAlign w:val="baseline"/>
        </w:rPr>
        <w:t>–</w:t>
      </w:r>
      <w:hyperlink w:history="true" w:anchor="_bookmark4">
        <w:r>
          <w:rPr>
            <w:rFonts w:ascii="Arial" w:hAnsi="Arial"/>
            <w:color w:val="0068A5"/>
            <w:w w:val="105"/>
            <w:sz w:val="14"/>
            <w:vertAlign w:val="baseline"/>
          </w:rPr>
          <w:t>4</w:t>
        </w:r>
      </w:hyperlink>
      <w:r>
        <w:rPr>
          <w:rFonts w:ascii="Arial" w:hAnsi="Arial"/>
          <w:w w:val="105"/>
          <w:sz w:val="14"/>
          <w:vertAlign w:val="baseline"/>
        </w:rPr>
        <w:t>,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this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metric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is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used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to depict climate refugia resilient to 1.8</w:t>
      </w:r>
      <w:r>
        <w:rPr>
          <w:rFonts w:ascii="Arial" w:hAnsi="Arial"/>
          <w:spacing w:val="-25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°C (median peak warming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of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the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focus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scenario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SSP2-26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across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the</w:t>
      </w:r>
      <w:r>
        <w:rPr>
          <w:rFonts w:ascii="Arial" w:hAnsi="Arial"/>
          <w:spacing w:val="-7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five considered</w:t>
      </w:r>
      <w:r>
        <w:rPr>
          <w:rFonts w:ascii="Arial" w:hAnsi="Arial"/>
          <w:spacing w:val="-13"/>
          <w:w w:val="105"/>
          <w:sz w:val="14"/>
          <w:vertAlign w:val="baseline"/>
        </w:rPr>
        <w:t> </w:t>
      </w:r>
      <w:r>
        <w:rPr>
          <w:rFonts w:ascii="Arial" w:hAnsi="Arial"/>
          <w:w w:val="105"/>
          <w:sz w:val="14"/>
          <w:vertAlign w:val="baseline"/>
        </w:rPr>
        <w:t>models).</w:t>
      </w:r>
    </w:p>
    <w:p>
      <w:pPr>
        <w:spacing w:after="0" w:line="254" w:lineRule="auto"/>
        <w:jc w:val="left"/>
        <w:rPr>
          <w:rFonts w:ascii="Arial" w:hAnsi="Arial"/>
          <w:sz w:val="14"/>
        </w:rPr>
        <w:sectPr>
          <w:headerReference w:type="default" r:id="rId37"/>
          <w:footerReference w:type="default" r:id="rId38"/>
          <w:pgSz w:w="11910" w:h="15820"/>
          <w:pgMar w:header="406" w:footer="451" w:top="760" w:bottom="640" w:left="708" w:right="566"/>
          <w:cols w:num="2" w:equalWidth="0">
            <w:col w:w="5234" w:space="96"/>
            <w:col w:w="5306"/>
          </w:cols>
        </w:sectPr>
      </w:pPr>
    </w:p>
    <w:p>
      <w:pPr>
        <w:pStyle w:val="BodyText"/>
        <w:spacing w:line="264" w:lineRule="auto"/>
        <w:ind w:left="85" w:right="38"/>
        <w:jc w:val="both"/>
      </w:pPr>
      <w:r>
        <w:rPr>
          <w:w w:val="115"/>
        </w:rPr>
        <w:t>diversity</w:t>
      </w:r>
      <w:r>
        <w:rPr>
          <w:spacing w:val="-11"/>
          <w:w w:val="115"/>
        </w:rPr>
        <w:t> </w:t>
      </w:r>
      <w:r>
        <w:rPr>
          <w:w w:val="115"/>
        </w:rPr>
        <w:t>hotspots</w:t>
      </w:r>
      <w:r>
        <w:rPr>
          <w:spacing w:val="-10"/>
          <w:w w:val="115"/>
        </w:rPr>
        <w:t> </w:t>
      </w:r>
      <w:r>
        <w:rPr>
          <w:w w:val="115"/>
        </w:rPr>
        <w:t>that</w:t>
      </w:r>
      <w:r>
        <w:rPr>
          <w:spacing w:val="-11"/>
          <w:w w:val="115"/>
        </w:rPr>
        <w:t> </w:t>
      </w:r>
      <w:r>
        <w:rPr>
          <w:w w:val="115"/>
        </w:rPr>
        <w:t>require</w:t>
      </w:r>
      <w:r>
        <w:rPr>
          <w:spacing w:val="-10"/>
          <w:w w:val="115"/>
        </w:rPr>
        <w:t> </w:t>
      </w:r>
      <w:r>
        <w:rPr>
          <w:w w:val="115"/>
        </w:rPr>
        <w:t>particular</w:t>
      </w:r>
      <w:r>
        <w:rPr>
          <w:spacing w:val="-10"/>
          <w:w w:val="115"/>
        </w:rPr>
        <w:t> </w:t>
      </w:r>
      <w:r>
        <w:rPr>
          <w:w w:val="115"/>
        </w:rPr>
        <w:t>policy</w:t>
      </w:r>
      <w:r>
        <w:rPr>
          <w:spacing w:val="-11"/>
          <w:w w:val="115"/>
        </w:rPr>
        <w:t> </w:t>
      </w:r>
      <w:r>
        <w:rPr>
          <w:w w:val="115"/>
        </w:rPr>
        <w:t>attention.</w:t>
      </w:r>
      <w:r>
        <w:rPr>
          <w:spacing w:val="-10"/>
          <w:w w:val="115"/>
        </w:rPr>
        <w:t> </w:t>
      </w:r>
      <w:r>
        <w:rPr>
          <w:w w:val="115"/>
        </w:rPr>
        <w:t>Ultimately, </w:t>
      </w:r>
      <w:r>
        <w:rPr>
          <w:w w:val="110"/>
        </w:rPr>
        <w:t>we</w:t>
      </w:r>
      <w:r>
        <w:rPr>
          <w:spacing w:val="-2"/>
          <w:w w:val="110"/>
        </w:rPr>
        <w:t> </w:t>
      </w:r>
      <w:r>
        <w:rPr>
          <w:w w:val="110"/>
        </w:rPr>
        <w:t>highlight</w:t>
      </w:r>
      <w:r>
        <w:rPr>
          <w:spacing w:val="-2"/>
          <w:w w:val="110"/>
        </w:rPr>
        <w:t> </w:t>
      </w:r>
      <w:r>
        <w:rPr>
          <w:w w:val="110"/>
        </w:rPr>
        <w:t>how</w:t>
      </w:r>
      <w:r>
        <w:rPr>
          <w:spacing w:val="-2"/>
          <w:w w:val="110"/>
        </w:rPr>
        <w:t> </w:t>
      </w:r>
      <w:r>
        <w:rPr>
          <w:w w:val="110"/>
        </w:rPr>
        <w:t>much</w:t>
      </w:r>
      <w:r>
        <w:rPr>
          <w:spacing w:val="-2"/>
          <w:w w:val="110"/>
        </w:rPr>
        <w:t> </w:t>
      </w:r>
      <w:r>
        <w:rPr>
          <w:w w:val="110"/>
        </w:rPr>
        <w:t>of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allocated</w:t>
      </w:r>
      <w:r>
        <w:rPr>
          <w:spacing w:val="-2"/>
          <w:w w:val="110"/>
        </w:rPr>
        <w:t> </w:t>
      </w:r>
      <w:r>
        <w:rPr>
          <w:w w:val="110"/>
        </w:rPr>
        <w:t>land</w:t>
      </w:r>
      <w:r>
        <w:rPr>
          <w:spacing w:val="-2"/>
          <w:w w:val="110"/>
        </w:rPr>
        <w:t> </w:t>
      </w:r>
      <w:r>
        <w:rPr>
          <w:w w:val="110"/>
        </w:rPr>
        <w:t>would</w:t>
      </w:r>
      <w:r>
        <w:rPr>
          <w:spacing w:val="-2"/>
          <w:w w:val="110"/>
        </w:rPr>
        <w:t> </w:t>
      </w:r>
      <w:r>
        <w:rPr>
          <w:w w:val="110"/>
        </w:rPr>
        <w:t>not</w:t>
      </w:r>
      <w:r>
        <w:rPr>
          <w:spacing w:val="-2"/>
          <w:w w:val="110"/>
        </w:rPr>
        <w:t> </w:t>
      </w:r>
      <w:r>
        <w:rPr>
          <w:w w:val="110"/>
        </w:rPr>
        <w:t>be</w:t>
      </w:r>
      <w:r>
        <w:rPr>
          <w:spacing w:val="-2"/>
          <w:w w:val="110"/>
        </w:rPr>
        <w:t> </w:t>
      </w:r>
      <w:r>
        <w:rPr>
          <w:w w:val="110"/>
        </w:rPr>
        <w:t>available</w:t>
      </w:r>
      <w:r>
        <w:rPr>
          <w:spacing w:val="-2"/>
          <w:w w:val="110"/>
        </w:rPr>
        <w:t> </w:t>
      </w:r>
      <w:r>
        <w:rPr>
          <w:w w:val="110"/>
        </w:rPr>
        <w:t>for</w:t>
      </w:r>
      <w:r>
        <w:rPr>
          <w:w w:val="115"/>
        </w:rPr>
        <w:t> land-intensive</w:t>
      </w:r>
      <w:r>
        <w:rPr>
          <w:spacing w:val="-8"/>
          <w:w w:val="115"/>
        </w:rPr>
        <w:t> </w:t>
      </w:r>
      <w:r>
        <w:rPr>
          <w:w w:val="115"/>
        </w:rPr>
        <w:t>CDR</w:t>
      </w:r>
      <w:r>
        <w:rPr>
          <w:spacing w:val="-8"/>
          <w:w w:val="115"/>
        </w:rPr>
        <w:t> </w:t>
      </w:r>
      <w:r>
        <w:rPr>
          <w:w w:val="115"/>
        </w:rPr>
        <w:t>deployment</w:t>
      </w:r>
      <w:r>
        <w:rPr>
          <w:spacing w:val="-8"/>
          <w:w w:val="115"/>
        </w:rPr>
        <w:t> </w:t>
      </w:r>
      <w:r>
        <w:rPr>
          <w:w w:val="115"/>
        </w:rPr>
        <w:t>if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goal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8"/>
          <w:w w:val="115"/>
        </w:rPr>
        <w:t> </w:t>
      </w:r>
      <w:r>
        <w:rPr>
          <w:w w:val="115"/>
        </w:rPr>
        <w:t>halting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loss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8"/>
          <w:w w:val="115"/>
        </w:rPr>
        <w:t> </w:t>
      </w:r>
      <w:r>
        <w:rPr>
          <w:w w:val="115"/>
        </w:rPr>
        <w:t>areas </w:t>
      </w:r>
      <w:r>
        <w:rPr>
          <w:spacing w:val="-2"/>
          <w:w w:val="115"/>
        </w:rPr>
        <w:t>of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high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biodiversity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importance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were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to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strictly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enforced</w:t>
      </w:r>
      <w:hyperlink w:history="true" w:anchor="_bookmark26">
        <w:r>
          <w:rPr>
            <w:color w:val="0068A5"/>
            <w:spacing w:val="-2"/>
            <w:w w:val="115"/>
            <w:vertAlign w:val="superscript"/>
          </w:rPr>
          <w:t>27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27">
        <w:r>
          <w:rPr>
            <w:color w:val="0068A5"/>
            <w:spacing w:val="-2"/>
            <w:w w:val="115"/>
            <w:vertAlign w:val="superscript"/>
          </w:rPr>
          <w:t>28</w:t>
        </w:r>
      </w:hyperlink>
      <w:r>
        <w:rPr>
          <w:spacing w:val="-2"/>
          <w:w w:val="115"/>
          <w:vertAlign w:val="baseline"/>
        </w:rPr>
        <w:t>.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Build-</w:t>
      </w:r>
      <w:r>
        <w:rPr>
          <w:spacing w:val="-2"/>
          <w:w w:val="120"/>
          <w:vertAlign w:val="baseline"/>
        </w:rPr>
        <w:t>ing on our analysis findings, we discuss circumstances under which </w:t>
      </w:r>
      <w:r>
        <w:rPr>
          <w:w w:val="110"/>
          <w:vertAlign w:val="baseline"/>
        </w:rPr>
        <w:t>land-intensive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forestation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BECCS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will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be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ineffective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detrimental</w:t>
      </w:r>
      <w:r>
        <w:rPr>
          <w:w w:val="115"/>
          <w:vertAlign w:val="baseline"/>
        </w:rPr>
        <w:t> to biodiversity conservation and how focusing on the restoration of </w:t>
      </w:r>
      <w:r>
        <w:rPr>
          <w:spacing w:val="-2"/>
          <w:w w:val="120"/>
          <w:vertAlign w:val="baseline"/>
        </w:rPr>
        <w:t>natural ecosystems could jointly achieve carbon sequestration and </w:t>
      </w:r>
      <w:r>
        <w:rPr>
          <w:w w:val="115"/>
          <w:vertAlign w:val="baseline"/>
        </w:rPr>
        <w:t>biodiversity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conservation.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Our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discussion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informed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by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an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illustrative</w:t>
      </w:r>
    </w:p>
    <w:p>
      <w:pPr>
        <w:spacing w:line="254" w:lineRule="auto" w:before="108"/>
        <w:ind w:left="85" w:right="38" w:firstLine="0"/>
        <w:jc w:val="left"/>
        <w:rPr>
          <w:rFonts w:ascii="Arial"/>
          <w:sz w:val="14"/>
        </w:rPr>
      </w:pPr>
      <w:r>
        <w:rPr/>
        <w:br w:type="column"/>
      </w:r>
      <w:r>
        <w:rPr>
          <w:rFonts w:ascii="Arial"/>
          <w:spacing w:val="-2"/>
          <w:w w:val="105"/>
          <w:sz w:val="14"/>
        </w:rPr>
        <w:t>Biodiversity</w:t>
      </w:r>
      <w:r>
        <w:rPr>
          <w:rFonts w:ascii="Arial"/>
          <w:spacing w:val="40"/>
          <w:w w:val="105"/>
          <w:sz w:val="14"/>
        </w:rPr>
        <w:t> </w:t>
      </w:r>
      <w:r>
        <w:rPr>
          <w:rFonts w:ascii="Arial"/>
          <w:spacing w:val="-2"/>
          <w:w w:val="105"/>
          <w:sz w:val="14"/>
        </w:rPr>
        <w:t>hotspots</w:t>
      </w:r>
      <w:r>
        <w:rPr>
          <w:rFonts w:ascii="Arial"/>
          <w:spacing w:val="-13"/>
          <w:w w:val="105"/>
          <w:sz w:val="14"/>
        </w:rPr>
        <w:t> </w:t>
      </w:r>
      <w:r>
        <w:rPr>
          <w:rFonts w:ascii="Arial"/>
          <w:spacing w:val="-2"/>
          <w:w w:val="105"/>
          <w:sz w:val="14"/>
        </w:rPr>
        <w:t>(resilient)</w:t>
      </w:r>
    </w:p>
    <w:p>
      <w:pPr>
        <w:spacing w:line="254" w:lineRule="auto" w:before="108"/>
        <w:ind w:left="85" w:right="0" w:firstLine="0"/>
        <w:jc w:val="left"/>
        <w:rPr>
          <w:rFonts w:ascii="Arial" w:hAnsi="Arial"/>
          <w:sz w:val="14"/>
        </w:rPr>
      </w:pPr>
      <w:r>
        <w:rPr/>
        <w:br w:type="column"/>
      </w:r>
      <w:r>
        <w:rPr>
          <w:rFonts w:ascii="Arial" w:hAnsi="Arial"/>
          <w:sz w:val="14"/>
        </w:rPr>
        <w:t>This metric combines current biodiversity hotspots and</w:t>
      </w:r>
      <w:r>
        <w:rPr>
          <w:rFonts w:ascii="Arial" w:hAnsi="Arial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climate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refugia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areas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resilient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to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1.8</w:t>
      </w:r>
      <w:r>
        <w:rPr>
          <w:rFonts w:ascii="Arial" w:hAnsi="Arial"/>
          <w:spacing w:val="-3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°C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by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looking</w:t>
      </w:r>
      <w:r>
        <w:rPr>
          <w:rFonts w:ascii="Arial" w:hAnsi="Arial"/>
          <w:spacing w:val="-1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at</w:t>
      </w:r>
    </w:p>
    <w:p>
      <w:pPr>
        <w:spacing w:line="254" w:lineRule="auto" w:before="0"/>
        <w:ind w:left="85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spacing w:val="-2"/>
          <w:w w:val="110"/>
          <w:sz w:val="14"/>
        </w:rPr>
        <w:t>the</w:t>
      </w:r>
      <w:r>
        <w:rPr>
          <w:rFonts w:ascii="Arial" w:hAnsi="Arial"/>
          <w:spacing w:val="-6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spatial</w:t>
      </w:r>
      <w:r>
        <w:rPr>
          <w:rFonts w:ascii="Arial" w:hAnsi="Arial"/>
          <w:spacing w:val="-6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intersection</w:t>
      </w:r>
      <w:r>
        <w:rPr>
          <w:rFonts w:ascii="Arial" w:hAnsi="Arial"/>
          <w:spacing w:val="-6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of</w:t>
      </w:r>
      <w:r>
        <w:rPr>
          <w:rFonts w:ascii="Arial" w:hAnsi="Arial"/>
          <w:spacing w:val="-6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these</w:t>
      </w:r>
      <w:r>
        <w:rPr>
          <w:rFonts w:ascii="Arial" w:hAnsi="Arial"/>
          <w:spacing w:val="-6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two</w:t>
      </w:r>
      <w:r>
        <w:rPr>
          <w:rFonts w:ascii="Arial" w:hAnsi="Arial"/>
          <w:spacing w:val="-6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metrics.</w:t>
      </w:r>
      <w:r>
        <w:rPr>
          <w:rFonts w:ascii="Arial" w:hAnsi="Arial"/>
          <w:spacing w:val="-6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Resilient </w:t>
      </w:r>
      <w:r>
        <w:rPr>
          <w:rFonts w:ascii="Arial" w:hAnsi="Arial"/>
          <w:sz w:val="14"/>
        </w:rPr>
        <w:t>biodiversity hotspots are hotspot areas resilient to global</w:t>
      </w:r>
      <w:r>
        <w:rPr>
          <w:rFonts w:ascii="Arial" w:hAnsi="Arial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warming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of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1.8</w:t>
      </w:r>
      <w:r>
        <w:rPr>
          <w:rFonts w:ascii="Arial" w:hAnsi="Arial"/>
          <w:spacing w:val="-31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°C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(median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peak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warming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of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the</w:t>
      </w:r>
      <w:r>
        <w:rPr>
          <w:rFonts w:ascii="Arial" w:hAnsi="Arial"/>
          <w:spacing w:val="-12"/>
          <w:w w:val="110"/>
          <w:sz w:val="14"/>
        </w:rPr>
        <w:t> </w:t>
      </w:r>
      <w:r>
        <w:rPr>
          <w:rFonts w:ascii="Arial" w:hAnsi="Arial"/>
          <w:spacing w:val="-2"/>
          <w:w w:val="110"/>
          <w:sz w:val="14"/>
        </w:rPr>
        <w:t>focus </w:t>
      </w:r>
      <w:r>
        <w:rPr>
          <w:rFonts w:ascii="Arial" w:hAnsi="Arial"/>
          <w:spacing w:val="-4"/>
          <w:w w:val="110"/>
          <w:sz w:val="14"/>
        </w:rPr>
        <w:t>scenario</w:t>
      </w:r>
      <w:r>
        <w:rPr>
          <w:rFonts w:ascii="Arial" w:hAnsi="Arial"/>
          <w:spacing w:val="-7"/>
          <w:w w:val="110"/>
          <w:sz w:val="14"/>
        </w:rPr>
        <w:t> </w:t>
      </w:r>
      <w:r>
        <w:rPr>
          <w:rFonts w:ascii="Arial" w:hAnsi="Arial"/>
          <w:spacing w:val="-4"/>
          <w:w w:val="110"/>
          <w:sz w:val="14"/>
        </w:rPr>
        <w:t>SSP2-26</w:t>
      </w:r>
      <w:r>
        <w:rPr>
          <w:rFonts w:ascii="Arial" w:hAnsi="Arial"/>
          <w:spacing w:val="-7"/>
          <w:w w:val="110"/>
          <w:sz w:val="14"/>
        </w:rPr>
        <w:t> </w:t>
      </w:r>
      <w:r>
        <w:rPr>
          <w:rFonts w:ascii="Arial" w:hAnsi="Arial"/>
          <w:spacing w:val="-4"/>
          <w:w w:val="110"/>
          <w:sz w:val="14"/>
        </w:rPr>
        <w:t>across</w:t>
      </w:r>
      <w:r>
        <w:rPr>
          <w:rFonts w:ascii="Arial" w:hAnsi="Arial"/>
          <w:spacing w:val="-7"/>
          <w:w w:val="110"/>
          <w:sz w:val="14"/>
        </w:rPr>
        <w:t> </w:t>
      </w:r>
      <w:r>
        <w:rPr>
          <w:rFonts w:ascii="Arial" w:hAnsi="Arial"/>
          <w:spacing w:val="-4"/>
          <w:w w:val="110"/>
          <w:sz w:val="14"/>
        </w:rPr>
        <w:t>the</w:t>
      </w:r>
      <w:r>
        <w:rPr>
          <w:rFonts w:ascii="Arial" w:hAnsi="Arial"/>
          <w:spacing w:val="-7"/>
          <w:w w:val="110"/>
          <w:sz w:val="14"/>
        </w:rPr>
        <w:t> </w:t>
      </w:r>
      <w:r>
        <w:rPr>
          <w:rFonts w:ascii="Arial" w:hAnsi="Arial"/>
          <w:spacing w:val="-4"/>
          <w:w w:val="110"/>
          <w:sz w:val="14"/>
        </w:rPr>
        <w:t>five</w:t>
      </w:r>
      <w:r>
        <w:rPr>
          <w:rFonts w:ascii="Arial" w:hAnsi="Arial"/>
          <w:spacing w:val="-7"/>
          <w:w w:val="110"/>
          <w:sz w:val="14"/>
        </w:rPr>
        <w:t> </w:t>
      </w:r>
      <w:r>
        <w:rPr>
          <w:rFonts w:ascii="Arial" w:hAnsi="Arial"/>
          <w:spacing w:val="-4"/>
          <w:w w:val="110"/>
          <w:sz w:val="14"/>
        </w:rPr>
        <w:t>considered</w:t>
      </w:r>
      <w:r>
        <w:rPr>
          <w:rFonts w:ascii="Arial" w:hAnsi="Arial"/>
          <w:spacing w:val="-7"/>
          <w:w w:val="110"/>
          <w:sz w:val="14"/>
        </w:rPr>
        <w:t> </w:t>
      </w:r>
      <w:r>
        <w:rPr>
          <w:rFonts w:ascii="Arial" w:hAnsi="Arial"/>
          <w:spacing w:val="-4"/>
          <w:w w:val="110"/>
          <w:sz w:val="14"/>
        </w:rPr>
        <w:t>models).</w:t>
      </w:r>
    </w:p>
    <w:p>
      <w:pPr>
        <w:spacing w:line="158" w:lineRule="exact" w:before="0"/>
        <w:ind w:left="85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3887999</wp:posOffset>
                </wp:positionH>
                <wp:positionV relativeFrom="paragraph">
                  <wp:posOffset>129518</wp:posOffset>
                </wp:positionV>
                <wp:extent cx="3240405" cy="4445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3240405" cy="4445"/>
                          <a:chExt cx="3240405" cy="444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2222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0">
                                <a:moveTo>
                                  <a:pt x="0" y="0"/>
                                </a:moveTo>
                                <a:lnTo>
                                  <a:pt x="85783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857829" y="2222"/>
                            <a:ext cx="2382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0">
                                <a:moveTo>
                                  <a:pt x="0" y="0"/>
                                </a:moveTo>
                                <a:lnTo>
                                  <a:pt x="23821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141693pt;margin-top:10.198321pt;width:255.15pt;height:.35pt;mso-position-horizontal-relative:page;mso-position-vertical-relative:paragraph;z-index:15735808" id="docshapegroup32" coordorigin="6123,204" coordsize="5103,7">
                <v:line style="position:absolute" from="6123,207" to="7474,207" stroked="true" strokeweight=".35pt" strokecolor="#000000">
                  <v:stroke dashstyle="solid"/>
                </v:line>
                <v:line style="position:absolute" from="7474,207" to="11225,207" stroked="true" strokeweight=".3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/>
          <w:sz w:val="14"/>
        </w:rPr>
        <w:t>This</w:t>
      </w:r>
      <w:r>
        <w:rPr>
          <w:rFonts w:ascii="Arial"/>
          <w:spacing w:val="-6"/>
          <w:sz w:val="14"/>
        </w:rPr>
        <w:t> </w:t>
      </w:r>
      <w:r>
        <w:rPr>
          <w:rFonts w:ascii="Arial"/>
          <w:sz w:val="14"/>
        </w:rPr>
        <w:t>metric</w:t>
      </w:r>
      <w:r>
        <w:rPr>
          <w:rFonts w:ascii="Arial"/>
          <w:spacing w:val="-5"/>
          <w:sz w:val="14"/>
        </w:rPr>
        <w:t> </w:t>
      </w:r>
      <w:r>
        <w:rPr>
          <w:rFonts w:ascii="Arial"/>
          <w:sz w:val="14"/>
        </w:rPr>
        <w:t>is</w:t>
      </w:r>
      <w:r>
        <w:rPr>
          <w:rFonts w:ascii="Arial"/>
          <w:spacing w:val="-6"/>
          <w:sz w:val="14"/>
        </w:rPr>
        <w:t> </w:t>
      </w:r>
      <w:r>
        <w:rPr>
          <w:rFonts w:ascii="Arial"/>
          <w:sz w:val="14"/>
        </w:rPr>
        <w:t>used</w:t>
      </w:r>
      <w:r>
        <w:rPr>
          <w:rFonts w:ascii="Arial"/>
          <w:spacing w:val="-5"/>
          <w:sz w:val="14"/>
        </w:rPr>
        <w:t> </w:t>
      </w:r>
      <w:r>
        <w:rPr>
          <w:rFonts w:ascii="Arial"/>
          <w:sz w:val="14"/>
        </w:rPr>
        <w:t>in</w:t>
      </w:r>
      <w:r>
        <w:rPr>
          <w:rFonts w:ascii="Arial"/>
          <w:spacing w:val="-6"/>
          <w:sz w:val="14"/>
        </w:rPr>
        <w:t> </w:t>
      </w:r>
      <w:r>
        <w:rPr>
          <w:rFonts w:ascii="Arial"/>
          <w:sz w:val="14"/>
        </w:rPr>
        <w:t>Figs.</w:t>
      </w:r>
      <w:r>
        <w:rPr>
          <w:rFonts w:ascii="Arial"/>
          <w:spacing w:val="-5"/>
          <w:sz w:val="14"/>
        </w:rPr>
        <w:t> </w:t>
      </w:r>
      <w:hyperlink w:history="true" w:anchor="_bookmark3">
        <w:r>
          <w:rPr>
            <w:rFonts w:ascii="Arial"/>
            <w:color w:val="0068A5"/>
            <w:sz w:val="14"/>
          </w:rPr>
          <w:t>3</w:t>
        </w:r>
      </w:hyperlink>
      <w:r>
        <w:rPr>
          <w:rFonts w:ascii="Arial"/>
          <w:color w:val="0068A5"/>
          <w:spacing w:val="-6"/>
          <w:sz w:val="14"/>
        </w:rPr>
        <w:t> </w:t>
      </w:r>
      <w:r>
        <w:rPr>
          <w:rFonts w:ascii="Arial"/>
          <w:sz w:val="14"/>
        </w:rPr>
        <w:t>and</w:t>
      </w:r>
      <w:r>
        <w:rPr>
          <w:rFonts w:ascii="Arial"/>
          <w:spacing w:val="-5"/>
          <w:sz w:val="14"/>
        </w:rPr>
        <w:t> </w:t>
      </w:r>
      <w:hyperlink w:history="true" w:anchor="_bookmark4">
        <w:r>
          <w:rPr>
            <w:rFonts w:ascii="Arial"/>
            <w:color w:val="0068A5"/>
            <w:spacing w:val="-5"/>
            <w:sz w:val="14"/>
          </w:rPr>
          <w:t>4</w:t>
        </w:r>
      </w:hyperlink>
      <w:r>
        <w:rPr>
          <w:rFonts w:ascii="Arial"/>
          <w:spacing w:val="-5"/>
          <w:sz w:val="14"/>
        </w:rPr>
        <w:t>.</w:t>
      </w:r>
    </w:p>
    <w:p>
      <w:pPr>
        <w:spacing w:after="0" w:line="158" w:lineRule="exact"/>
        <w:jc w:val="left"/>
        <w:rPr>
          <w:rFonts w:ascii="Arial"/>
          <w:sz w:val="14"/>
        </w:rPr>
        <w:sectPr>
          <w:type w:val="continuous"/>
          <w:pgSz w:w="11910" w:h="15820"/>
          <w:pgMar w:header="406" w:footer="451" w:top="660" w:bottom="640" w:left="708" w:right="566"/>
          <w:cols w:num="3" w:equalWidth="0">
            <w:col w:w="5231" w:space="178"/>
            <w:col w:w="1309" w:space="41"/>
            <w:col w:w="3877"/>
          </w:cols>
        </w:sectPr>
      </w:pPr>
    </w:p>
    <w:p>
      <w:pPr>
        <w:pStyle w:val="BodyText"/>
        <w:spacing w:line="264" w:lineRule="auto" w:before="5"/>
        <w:ind w:right="38"/>
        <w:jc w:val="right"/>
      </w:pPr>
      <w:r>
        <w:rPr>
          <w:w w:val="115"/>
        </w:rPr>
        <w:t>evaluation of potentially beneficial or likely harmful spatial overlaps </w:t>
      </w:r>
      <w:r>
        <w:rPr>
          <w:spacing w:val="-2"/>
          <w:w w:val="115"/>
        </w:rPr>
        <w:t>between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scenario-based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CDR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areas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high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biodiversity</w:t>
      </w:r>
      <w:r>
        <w:rPr>
          <w:spacing w:val="-24"/>
          <w:w w:val="115"/>
        </w:rPr>
        <w:t> </w:t>
      </w:r>
      <w:r>
        <w:rPr>
          <w:spacing w:val="-2"/>
          <w:w w:val="115"/>
        </w:rPr>
        <w:t>importance.</w:t>
      </w:r>
      <w:r>
        <w:rPr>
          <w:w w:val="115"/>
        </w:rPr>
        <w:t> We</w:t>
      </w:r>
      <w:r>
        <w:rPr>
          <w:spacing w:val="-8"/>
          <w:w w:val="115"/>
        </w:rPr>
        <w:t> </w:t>
      </w:r>
      <w:r>
        <w:rPr>
          <w:w w:val="115"/>
        </w:rPr>
        <w:t>base</w:t>
      </w:r>
      <w:r>
        <w:rPr>
          <w:spacing w:val="-8"/>
          <w:w w:val="115"/>
        </w:rPr>
        <w:t> </w:t>
      </w:r>
      <w:r>
        <w:rPr>
          <w:w w:val="115"/>
        </w:rPr>
        <w:t>our</w:t>
      </w:r>
      <w:r>
        <w:rPr>
          <w:spacing w:val="-8"/>
          <w:w w:val="115"/>
        </w:rPr>
        <w:t> </w:t>
      </w:r>
      <w:r>
        <w:rPr>
          <w:w w:val="115"/>
        </w:rPr>
        <w:t>analysis</w:t>
      </w:r>
      <w:r>
        <w:rPr>
          <w:spacing w:val="-8"/>
          <w:w w:val="115"/>
        </w:rPr>
        <w:t> </w:t>
      </w:r>
      <w:r>
        <w:rPr>
          <w:w w:val="115"/>
        </w:rPr>
        <w:t>on</w:t>
      </w:r>
      <w:r>
        <w:rPr>
          <w:spacing w:val="-8"/>
          <w:w w:val="115"/>
        </w:rPr>
        <w:t> </w:t>
      </w:r>
      <w:r>
        <w:rPr>
          <w:w w:val="115"/>
        </w:rPr>
        <w:t>existing</w:t>
      </w:r>
      <w:r>
        <w:rPr>
          <w:spacing w:val="-8"/>
          <w:w w:val="115"/>
        </w:rPr>
        <w:t> </w:t>
      </w:r>
      <w:r>
        <w:rPr>
          <w:w w:val="115"/>
        </w:rPr>
        <w:t>mitigation</w:t>
      </w:r>
      <w:r>
        <w:rPr>
          <w:spacing w:val="-8"/>
          <w:w w:val="115"/>
        </w:rPr>
        <w:t> </w:t>
      </w:r>
      <w:r>
        <w:rPr>
          <w:w w:val="115"/>
        </w:rPr>
        <w:t>scenario</w:t>
      </w:r>
      <w:r>
        <w:rPr>
          <w:spacing w:val="-8"/>
          <w:w w:val="115"/>
        </w:rPr>
        <w:t> </w:t>
      </w:r>
      <w:r>
        <w:rPr>
          <w:w w:val="115"/>
        </w:rPr>
        <w:t>data</w:t>
      </w:r>
      <w:r>
        <w:rPr>
          <w:spacing w:val="-8"/>
          <w:w w:val="115"/>
        </w:rPr>
        <w:t> </w:t>
      </w:r>
      <w:r>
        <w:rPr>
          <w:w w:val="115"/>
        </w:rPr>
        <w:t>from</w:t>
      </w:r>
      <w:r>
        <w:rPr>
          <w:spacing w:val="-8"/>
          <w:w w:val="115"/>
        </w:rPr>
        <w:t> </w:t>
      </w:r>
      <w:r>
        <w:rPr>
          <w:w w:val="115"/>
        </w:rPr>
        <w:t>the original Shared Socioeconomic Pathways (SSP) quantifications from </w:t>
      </w:r>
      <w:r>
        <w:rPr>
          <w:spacing w:val="-2"/>
          <w:w w:val="115"/>
        </w:rPr>
        <w:t>the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Asia–Pacific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Integrated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Model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(AIM)</w:t>
      </w:r>
      <w:hyperlink w:history="true" w:anchor="_bookmark28">
        <w:r>
          <w:rPr>
            <w:color w:val="0068A5"/>
            <w:spacing w:val="-2"/>
            <w:w w:val="115"/>
            <w:vertAlign w:val="superscript"/>
          </w:rPr>
          <w:t>29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29">
        <w:r>
          <w:rPr>
            <w:color w:val="0068A5"/>
            <w:spacing w:val="-2"/>
            <w:w w:val="115"/>
            <w:vertAlign w:val="superscript"/>
          </w:rPr>
          <w:t>30</w:t>
        </w:r>
      </w:hyperlink>
      <w:r>
        <w:rPr>
          <w:spacing w:val="-2"/>
          <w:w w:val="115"/>
          <w:vertAlign w:val="baseline"/>
        </w:rPr>
        <w:t>,</w:t>
      </w:r>
      <w:r>
        <w:rPr>
          <w:spacing w:val="-19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19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Global</w:t>
      </w:r>
      <w:r>
        <w:rPr>
          <w:spacing w:val="-19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Biosphere</w:t>
      </w:r>
      <w:r>
        <w:rPr>
          <w:spacing w:val="-19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Man-</w:t>
      </w:r>
      <w:r>
        <w:rPr>
          <w:w w:val="115"/>
          <w:vertAlign w:val="baseline"/>
        </w:rPr>
        <w:t>agement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(GLOBIOM)</w:t>
      </w:r>
      <w:hyperlink w:history="true" w:anchor="_bookmark30">
        <w:r>
          <w:rPr>
            <w:color w:val="0068A5"/>
            <w:w w:val="115"/>
            <w:vertAlign w:val="superscript"/>
          </w:rPr>
          <w:t>31</w:t>
        </w:r>
      </w:hyperlink>
      <w:r>
        <w:rPr>
          <w:color w:val="0068A5"/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Integrated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Assess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the </w:t>
      </w:r>
      <w:r>
        <w:rPr>
          <w:spacing w:val="-2"/>
          <w:w w:val="115"/>
          <w:vertAlign w:val="baseline"/>
        </w:rPr>
        <w:t>Global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Environment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(IMAGE)</w:t>
      </w:r>
      <w:hyperlink w:history="true" w:anchor="_bookmark31">
        <w:r>
          <w:rPr>
            <w:color w:val="0068A5"/>
            <w:spacing w:val="-2"/>
            <w:w w:val="115"/>
            <w:vertAlign w:val="superscript"/>
          </w:rPr>
          <w:t>32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32">
        <w:r>
          <w:rPr>
            <w:color w:val="0068A5"/>
            <w:spacing w:val="-2"/>
            <w:w w:val="115"/>
            <w:vertAlign w:val="superscript"/>
          </w:rPr>
          <w:t>33</w:t>
        </w:r>
      </w:hyperlink>
      <w:r>
        <w:rPr>
          <w:spacing w:val="-2"/>
          <w:w w:val="115"/>
          <w:vertAlign w:val="baseline"/>
        </w:rPr>
        <w:t>.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addition,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we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consider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from</w:t>
      </w:r>
      <w:r>
        <w:rPr>
          <w:spacing w:val="-2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w w:val="115"/>
          <w:vertAlign w:val="baseline"/>
        </w:rPr>
        <w:t> Global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Change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Analysis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(GCAM)</w:t>
      </w:r>
      <w:hyperlink w:history="true" w:anchor="_bookmark33">
        <w:r>
          <w:rPr>
            <w:color w:val="0068A5"/>
            <w:w w:val="115"/>
            <w:vertAlign w:val="superscript"/>
          </w:rPr>
          <w:t>34</w:t>
        </w:r>
      </w:hyperlink>
      <w:r>
        <w:rPr>
          <w:color w:val="0068A5"/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(2020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SSP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quantification)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and the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REMIND-MAgPIE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integrated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assessment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modelling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framework</w:t>
      </w:r>
      <w:hyperlink w:history="true" w:anchor="_bookmark34">
        <w:r>
          <w:rPr>
            <w:color w:val="0068A5"/>
            <w:w w:val="115"/>
            <w:vertAlign w:val="superscript"/>
          </w:rPr>
          <w:t>35</w:t>
        </w:r>
      </w:hyperlink>
      <w:r>
        <w:rPr>
          <w:w w:val="115"/>
          <w:vertAlign w:val="superscript"/>
        </w:rPr>
        <w:t>,</w:t>
      </w:r>
      <w:hyperlink w:history="true" w:anchor="_bookmark35">
        <w:r>
          <w:rPr>
            <w:color w:val="0068A5"/>
            <w:w w:val="115"/>
            <w:vertAlign w:val="superscript"/>
          </w:rPr>
          <w:t>36</w:t>
        </w:r>
      </w:hyperlink>
      <w:r>
        <w:rPr>
          <w:color w:val="0068A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(original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SSP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quantification),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insofar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as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these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two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models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meet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</w:t>
      </w:r>
      <w:r>
        <w:rPr>
          <w:w w:val="115"/>
          <w:vertAlign w:val="baseline"/>
        </w:rPr>
        <w:t> requirements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specific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components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our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analysis.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scenarios and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metrics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used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this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analysis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detailed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Meth-</w:t>
      </w:r>
    </w:p>
    <w:p>
      <w:pPr>
        <w:pStyle w:val="BodyText"/>
        <w:spacing w:before="2"/>
        <w:ind w:left="85"/>
      </w:pPr>
      <w:r>
        <w:rPr>
          <w:w w:val="115"/>
        </w:rPr>
        <w:t>ods</w:t>
      </w:r>
      <w:r>
        <w:rPr>
          <w:spacing w:val="-16"/>
          <w:w w:val="115"/>
        </w:rPr>
        <w:t> </w:t>
      </w:r>
      <w:r>
        <w:rPr>
          <w:w w:val="115"/>
        </w:rPr>
        <w:t>(for</w:t>
      </w:r>
      <w:r>
        <w:rPr>
          <w:spacing w:val="-16"/>
          <w:w w:val="115"/>
        </w:rPr>
        <w:t> </w:t>
      </w:r>
      <w:r>
        <w:rPr>
          <w:w w:val="115"/>
        </w:rPr>
        <w:t>an</w:t>
      </w:r>
      <w:r>
        <w:rPr>
          <w:spacing w:val="-16"/>
          <w:w w:val="115"/>
        </w:rPr>
        <w:t> </w:t>
      </w:r>
      <w:r>
        <w:rPr>
          <w:w w:val="115"/>
        </w:rPr>
        <w:t>overview,</w:t>
      </w:r>
      <w:r>
        <w:rPr>
          <w:spacing w:val="-16"/>
          <w:w w:val="115"/>
        </w:rPr>
        <w:t> </w:t>
      </w:r>
      <w:r>
        <w:rPr>
          <w:w w:val="115"/>
        </w:rPr>
        <w:t>see</w:t>
      </w:r>
      <w:r>
        <w:rPr>
          <w:spacing w:val="-16"/>
          <w:w w:val="115"/>
        </w:rPr>
        <w:t> </w:t>
      </w:r>
      <w:r>
        <w:rPr>
          <w:w w:val="115"/>
        </w:rPr>
        <w:t>Table</w:t>
      </w:r>
      <w:r>
        <w:rPr>
          <w:spacing w:val="-16"/>
          <w:w w:val="115"/>
        </w:rPr>
        <w:t> </w:t>
      </w:r>
      <w:hyperlink w:history="true" w:anchor="_bookmark0">
        <w:r>
          <w:rPr>
            <w:color w:val="0068A5"/>
            <w:spacing w:val="-5"/>
            <w:w w:val="115"/>
          </w:rPr>
          <w:t>1</w:t>
        </w:r>
      </w:hyperlink>
      <w:r>
        <w:rPr>
          <w:spacing w:val="-5"/>
          <w:w w:val="115"/>
        </w:rPr>
        <w:t>).</w:t>
      </w:r>
    </w:p>
    <w:p>
      <w:pPr>
        <w:pStyle w:val="Heading5"/>
        <w:spacing w:before="189"/>
      </w:pPr>
      <w:bookmarkStart w:name="Global implications of CDR deployment " w:id="4"/>
      <w:bookmarkEnd w:id="4"/>
      <w:r>
        <w:rPr>
          <w:b w:val="0"/>
        </w:rPr>
      </w:r>
      <w:r>
        <w:rPr/>
        <w:t>Global</w:t>
      </w:r>
      <w:r>
        <w:rPr>
          <w:spacing w:val="-4"/>
        </w:rPr>
        <w:t> </w:t>
      </w:r>
      <w:r>
        <w:rPr/>
        <w:t>implications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CDR</w:t>
      </w:r>
      <w:r>
        <w:rPr>
          <w:spacing w:val="-3"/>
        </w:rPr>
        <w:t> </w:t>
      </w:r>
      <w:r>
        <w:rPr>
          <w:spacing w:val="-2"/>
        </w:rPr>
        <w:t>deployment</w:t>
      </w:r>
    </w:p>
    <w:p>
      <w:pPr>
        <w:pStyle w:val="BodyText"/>
        <w:spacing w:line="264" w:lineRule="auto" w:before="7"/>
        <w:ind w:right="39"/>
        <w:jc w:val="right"/>
      </w:pPr>
      <w:r>
        <w:rPr>
          <w:spacing w:val="-2"/>
          <w:w w:val="115"/>
        </w:rPr>
        <w:t>We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observe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that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share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land-intensive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CDR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located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within</w:t>
      </w:r>
      <w:r>
        <w:rPr>
          <w:spacing w:val="-19"/>
          <w:w w:val="115"/>
        </w:rPr>
        <w:t> </w:t>
      </w:r>
      <w:r>
        <w:rPr>
          <w:spacing w:val="-2"/>
          <w:w w:val="115"/>
        </w:rPr>
        <w:t>remain-</w:t>
      </w:r>
      <w:r>
        <w:rPr>
          <w:w w:val="120"/>
        </w:rPr>
        <w:t>ing</w:t>
      </w:r>
      <w:r>
        <w:rPr>
          <w:spacing w:val="7"/>
          <w:w w:val="120"/>
        </w:rPr>
        <w:t> </w:t>
      </w:r>
      <w:r>
        <w:rPr>
          <w:w w:val="120"/>
        </w:rPr>
        <w:t>climate</w:t>
      </w:r>
      <w:r>
        <w:rPr>
          <w:spacing w:val="8"/>
          <w:w w:val="120"/>
        </w:rPr>
        <w:t> </w:t>
      </w:r>
      <w:r>
        <w:rPr>
          <w:w w:val="120"/>
        </w:rPr>
        <w:t>refugia</w:t>
      </w:r>
      <w:r>
        <w:rPr>
          <w:spacing w:val="8"/>
          <w:w w:val="120"/>
        </w:rPr>
        <w:t> </w:t>
      </w:r>
      <w:r>
        <w:rPr>
          <w:w w:val="120"/>
        </w:rPr>
        <w:t>(while</w:t>
      </w:r>
      <w:r>
        <w:rPr>
          <w:spacing w:val="7"/>
          <w:w w:val="120"/>
        </w:rPr>
        <w:t> </w:t>
      </w:r>
      <w:r>
        <w:rPr>
          <w:w w:val="120"/>
        </w:rPr>
        <w:t>tracking</w:t>
      </w:r>
      <w:r>
        <w:rPr>
          <w:spacing w:val="8"/>
          <w:w w:val="120"/>
        </w:rPr>
        <w:t> </w:t>
      </w:r>
      <w:r>
        <w:rPr>
          <w:w w:val="120"/>
        </w:rPr>
        <w:t>warming-related</w:t>
      </w:r>
      <w:r>
        <w:rPr>
          <w:spacing w:val="8"/>
          <w:w w:val="120"/>
        </w:rPr>
        <w:t> </w:t>
      </w:r>
      <w:r>
        <w:rPr>
          <w:w w:val="120"/>
        </w:rPr>
        <w:t>refugia</w:t>
      </w:r>
      <w:r>
        <w:rPr>
          <w:spacing w:val="7"/>
          <w:w w:val="120"/>
        </w:rPr>
        <w:t> </w:t>
      </w:r>
      <w:r>
        <w:rPr>
          <w:spacing w:val="-2"/>
          <w:w w:val="120"/>
        </w:rPr>
        <w:t>loss)</w:t>
      </w:r>
    </w:p>
    <w:p>
      <w:pPr>
        <w:pStyle w:val="BodyText"/>
        <w:spacing w:line="264" w:lineRule="auto" w:before="5"/>
        <w:ind w:left="85" w:right="111"/>
        <w:jc w:val="both"/>
      </w:pPr>
      <w:r>
        <w:rPr/>
        <w:br w:type="column"/>
      </w:r>
      <w:r>
        <w:rPr>
          <w:w w:val="115"/>
        </w:rPr>
        <w:t>increases</w:t>
      </w:r>
      <w:r>
        <w:rPr>
          <w:spacing w:val="-5"/>
          <w:w w:val="115"/>
        </w:rPr>
        <w:t> </w:t>
      </w:r>
      <w:r>
        <w:rPr>
          <w:w w:val="115"/>
        </w:rPr>
        <w:t>over</w:t>
      </w:r>
      <w:r>
        <w:rPr>
          <w:spacing w:val="-5"/>
          <w:w w:val="115"/>
        </w:rPr>
        <w:t> </w:t>
      </w:r>
      <w:r>
        <w:rPr>
          <w:w w:val="115"/>
        </w:rPr>
        <w:t>time</w:t>
      </w:r>
      <w:r>
        <w:rPr>
          <w:spacing w:val="-5"/>
          <w:w w:val="115"/>
        </w:rPr>
        <w:t> </w:t>
      </w:r>
      <w:r>
        <w:rPr>
          <w:w w:val="115"/>
        </w:rPr>
        <w:t>(Fig.</w:t>
      </w:r>
      <w:r>
        <w:rPr>
          <w:spacing w:val="-5"/>
          <w:w w:val="115"/>
        </w:rPr>
        <w:t> </w:t>
      </w:r>
      <w:hyperlink w:history="true" w:anchor="_bookmark1">
        <w:r>
          <w:rPr>
            <w:color w:val="0068A5"/>
            <w:w w:val="115"/>
          </w:rPr>
          <w:t>1a,b</w:t>
        </w:r>
      </w:hyperlink>
      <w:r>
        <w:rPr>
          <w:w w:val="115"/>
        </w:rPr>
        <w:t>).</w:t>
      </w:r>
      <w:r>
        <w:rPr>
          <w:spacing w:val="-5"/>
          <w:w w:val="115"/>
        </w:rPr>
        <w:t> </w:t>
      </w:r>
      <w:r>
        <w:rPr>
          <w:w w:val="115"/>
        </w:rPr>
        <w:t>The</w:t>
      </w:r>
      <w:r>
        <w:rPr>
          <w:spacing w:val="-5"/>
          <w:w w:val="115"/>
        </w:rPr>
        <w:t> </w:t>
      </w:r>
      <w:r>
        <w:rPr>
          <w:w w:val="115"/>
        </w:rPr>
        <w:t>degree</w:t>
      </w:r>
      <w:r>
        <w:rPr>
          <w:spacing w:val="-5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overlap</w:t>
      </w:r>
      <w:r>
        <w:rPr>
          <w:spacing w:val="-5"/>
          <w:w w:val="115"/>
        </w:rPr>
        <w:t> </w:t>
      </w:r>
      <w:r>
        <w:rPr>
          <w:w w:val="115"/>
        </w:rPr>
        <w:t>scales</w:t>
      </w:r>
      <w:r>
        <w:rPr>
          <w:spacing w:val="-5"/>
          <w:w w:val="115"/>
        </w:rPr>
        <w:t> </w:t>
      </w:r>
      <w:r>
        <w:rPr>
          <w:w w:val="115"/>
        </w:rPr>
        <w:t>with</w:t>
      </w:r>
      <w:r>
        <w:rPr>
          <w:spacing w:val="-5"/>
          <w:w w:val="115"/>
        </w:rPr>
        <w:t> </w:t>
      </w:r>
      <w:r>
        <w:rPr>
          <w:w w:val="115"/>
        </w:rPr>
        <w:t>the stringency of mitigation action: under current policies, the share of land-intensive</w:t>
      </w:r>
      <w:r>
        <w:rPr>
          <w:spacing w:val="-7"/>
          <w:w w:val="115"/>
        </w:rPr>
        <w:t> </w:t>
      </w:r>
      <w:r>
        <w:rPr>
          <w:w w:val="115"/>
        </w:rPr>
        <w:t>CDR</w:t>
      </w:r>
      <w:r>
        <w:rPr>
          <w:spacing w:val="-7"/>
          <w:w w:val="115"/>
        </w:rPr>
        <w:t> </w:t>
      </w:r>
      <w:r>
        <w:rPr>
          <w:w w:val="115"/>
        </w:rPr>
        <w:t>(forestation</w:t>
      </w:r>
      <w:r>
        <w:rPr>
          <w:spacing w:val="-7"/>
          <w:w w:val="115"/>
        </w:rPr>
        <w:t> </w:t>
      </w:r>
      <w:r>
        <w:rPr>
          <w:w w:val="115"/>
        </w:rPr>
        <w:t>and</w:t>
      </w:r>
      <w:r>
        <w:rPr>
          <w:spacing w:val="-7"/>
          <w:w w:val="115"/>
        </w:rPr>
        <w:t> </w:t>
      </w:r>
      <w:r>
        <w:rPr>
          <w:w w:val="115"/>
        </w:rPr>
        <w:t>BECCS</w:t>
      </w:r>
      <w:r>
        <w:rPr>
          <w:spacing w:val="-7"/>
          <w:w w:val="115"/>
        </w:rPr>
        <w:t> </w:t>
      </w:r>
      <w:r>
        <w:rPr>
          <w:w w:val="115"/>
        </w:rPr>
        <w:t>combined)</w:t>
      </w:r>
      <w:r>
        <w:rPr>
          <w:spacing w:val="-7"/>
          <w:w w:val="115"/>
        </w:rPr>
        <w:t> </w:t>
      </w:r>
      <w:r>
        <w:rPr>
          <w:w w:val="115"/>
        </w:rPr>
        <w:t>within</w:t>
      </w:r>
      <w:r>
        <w:rPr>
          <w:spacing w:val="-7"/>
          <w:w w:val="115"/>
        </w:rPr>
        <w:t> </w:t>
      </w:r>
      <w:r>
        <w:rPr>
          <w:w w:val="115"/>
        </w:rPr>
        <w:t>climate refugia is consistently below 6%. This share increases to up to 9% in </w:t>
      </w:r>
      <w:r>
        <w:rPr>
          <w:w w:val="110"/>
        </w:rPr>
        <w:t>scenarios consistent with 2 °C of warming and 13% in those consistent</w:t>
      </w:r>
      <w:r>
        <w:rPr>
          <w:spacing w:val="40"/>
          <w:w w:val="110"/>
        </w:rPr>
        <w:t> </w:t>
      </w:r>
      <w:r>
        <w:rPr>
          <w:w w:val="110"/>
        </w:rPr>
        <w:t>with the 1.5 °C warming limit of the Paris Agreement. While ambitious</w:t>
      </w:r>
      <w:r>
        <w:rPr>
          <w:spacing w:val="40"/>
          <w:w w:val="110"/>
        </w:rPr>
        <w:t> </w:t>
      </w:r>
      <w:r>
        <w:rPr>
          <w:w w:val="110"/>
        </w:rPr>
        <w:t>mitigation</w:t>
      </w:r>
      <w:r>
        <w:rPr>
          <w:spacing w:val="-9"/>
          <w:w w:val="110"/>
        </w:rPr>
        <w:t> </w:t>
      </w:r>
      <w:r>
        <w:rPr>
          <w:w w:val="110"/>
        </w:rPr>
        <w:t>scenarios</w:t>
      </w:r>
      <w:r>
        <w:rPr>
          <w:spacing w:val="-9"/>
          <w:w w:val="110"/>
        </w:rPr>
        <w:t> </w:t>
      </w:r>
      <w:r>
        <w:rPr>
          <w:w w:val="110"/>
        </w:rPr>
        <w:t>result</w:t>
      </w:r>
      <w:r>
        <w:rPr>
          <w:spacing w:val="-9"/>
          <w:w w:val="110"/>
        </w:rPr>
        <w:t> </w:t>
      </w:r>
      <w:r>
        <w:rPr>
          <w:w w:val="110"/>
        </w:rPr>
        <w:t>in</w:t>
      </w:r>
      <w:r>
        <w:rPr>
          <w:spacing w:val="-9"/>
          <w:w w:val="110"/>
        </w:rPr>
        <w:t> </w:t>
      </w:r>
      <w:r>
        <w:rPr>
          <w:w w:val="110"/>
        </w:rPr>
        <w:t>a</w:t>
      </w:r>
      <w:r>
        <w:rPr>
          <w:spacing w:val="-9"/>
          <w:w w:val="110"/>
        </w:rPr>
        <w:t> </w:t>
      </w:r>
      <w:r>
        <w:rPr>
          <w:w w:val="110"/>
        </w:rPr>
        <w:t>marked</w:t>
      </w:r>
      <w:r>
        <w:rPr>
          <w:spacing w:val="-9"/>
          <w:w w:val="110"/>
        </w:rPr>
        <w:t> </w:t>
      </w:r>
      <w:r>
        <w:rPr>
          <w:w w:val="110"/>
        </w:rPr>
        <w:t>decrease</w:t>
      </w:r>
      <w:r>
        <w:rPr>
          <w:spacing w:val="-9"/>
          <w:w w:val="110"/>
        </w:rPr>
        <w:t> </w:t>
      </w:r>
      <w:r>
        <w:rPr>
          <w:w w:val="110"/>
        </w:rPr>
        <w:t>in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warming-related</w:t>
      </w:r>
      <w:r>
        <w:rPr>
          <w:w w:val="115"/>
        </w:rPr>
        <w:t> climate</w:t>
      </w:r>
      <w:r>
        <w:rPr>
          <w:spacing w:val="-2"/>
          <w:w w:val="115"/>
        </w:rPr>
        <w:t> </w:t>
      </w:r>
      <w:r>
        <w:rPr>
          <w:w w:val="115"/>
        </w:rPr>
        <w:t>refugia</w:t>
      </w:r>
      <w:r>
        <w:rPr>
          <w:spacing w:val="-2"/>
          <w:w w:val="115"/>
        </w:rPr>
        <w:t> </w:t>
      </w:r>
      <w:r>
        <w:rPr>
          <w:w w:val="115"/>
        </w:rPr>
        <w:t>loss</w:t>
      </w:r>
      <w:r>
        <w:rPr>
          <w:spacing w:val="-2"/>
          <w:w w:val="115"/>
        </w:rPr>
        <w:t> </w:t>
      </w:r>
      <w:r>
        <w:rPr>
          <w:w w:val="115"/>
        </w:rPr>
        <w:t>compared</w:t>
      </w:r>
      <w:r>
        <w:rPr>
          <w:spacing w:val="-2"/>
          <w:w w:val="115"/>
        </w:rPr>
        <w:t> </w:t>
      </w:r>
      <w:r>
        <w:rPr>
          <w:w w:val="115"/>
        </w:rPr>
        <w:t>with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current</w:t>
      </w:r>
      <w:r>
        <w:rPr>
          <w:spacing w:val="-2"/>
          <w:w w:val="115"/>
        </w:rPr>
        <w:t> </w:t>
      </w:r>
      <w:r>
        <w:rPr>
          <w:w w:val="115"/>
        </w:rPr>
        <w:t>policies</w:t>
      </w:r>
      <w:r>
        <w:rPr>
          <w:spacing w:val="-2"/>
          <w:w w:val="115"/>
        </w:rPr>
        <w:t> </w:t>
      </w:r>
      <w:r>
        <w:rPr>
          <w:w w:val="115"/>
        </w:rPr>
        <w:t>scenario</w:t>
      </w:r>
      <w:hyperlink w:history="true" w:anchor="_bookmark23">
        <w:r>
          <w:rPr>
            <w:color w:val="0068A5"/>
            <w:w w:val="115"/>
            <w:vertAlign w:val="superscript"/>
          </w:rPr>
          <w:t>24</w:t>
        </w:r>
      </w:hyperlink>
      <w:r>
        <w:rPr>
          <w:w w:val="115"/>
          <w:vertAlign w:val="superscript"/>
        </w:rPr>
        <w:t>,</w:t>
      </w:r>
      <w:hyperlink w:history="true" w:anchor="_bookmark24">
        <w:r>
          <w:rPr>
            <w:color w:val="0068A5"/>
            <w:w w:val="115"/>
            <w:vertAlign w:val="superscript"/>
          </w:rPr>
          <w:t>25</w:t>
        </w:r>
      </w:hyperlink>
      <w:r>
        <w:rPr>
          <w:w w:val="115"/>
          <w:vertAlign w:val="baseline"/>
        </w:rPr>
        <w:t>, their higher dependence on land-intensive CDR results in a relative increase in spatial overlap with climate refugia.</w:t>
      </w:r>
    </w:p>
    <w:p>
      <w:pPr>
        <w:pStyle w:val="BodyText"/>
        <w:spacing w:line="264" w:lineRule="auto" w:before="2"/>
        <w:ind w:left="85" w:right="109" w:firstLine="340"/>
        <w:jc w:val="both"/>
      </w:pPr>
      <w:r>
        <w:rPr>
          <w:w w:val="115"/>
        </w:rPr>
        <w:t>In the evaluated scenarios, markedly more land within </w:t>
      </w:r>
      <w:r>
        <w:rPr>
          <w:w w:val="115"/>
        </w:rPr>
        <w:t>climate </w:t>
      </w:r>
      <w:r>
        <w:rPr>
          <w:w w:val="120"/>
        </w:rPr>
        <w:t>refugia</w:t>
      </w:r>
      <w:r>
        <w:rPr>
          <w:spacing w:val="-11"/>
          <w:w w:val="120"/>
        </w:rPr>
        <w:t> </w:t>
      </w:r>
      <w:r>
        <w:rPr>
          <w:w w:val="120"/>
        </w:rPr>
        <w:t>areas</w:t>
      </w:r>
      <w:r>
        <w:rPr>
          <w:spacing w:val="-11"/>
          <w:w w:val="120"/>
        </w:rPr>
        <w:t> </w:t>
      </w:r>
      <w:r>
        <w:rPr>
          <w:w w:val="120"/>
        </w:rPr>
        <w:t>is</w:t>
      </w:r>
      <w:r>
        <w:rPr>
          <w:spacing w:val="-11"/>
          <w:w w:val="120"/>
        </w:rPr>
        <w:t> </w:t>
      </w:r>
      <w:r>
        <w:rPr>
          <w:w w:val="120"/>
        </w:rPr>
        <w:t>allocated</w:t>
      </w:r>
      <w:r>
        <w:rPr>
          <w:spacing w:val="-11"/>
          <w:w w:val="120"/>
        </w:rPr>
        <w:t> </w:t>
      </w:r>
      <w:r>
        <w:rPr>
          <w:w w:val="120"/>
        </w:rPr>
        <w:t>for</w:t>
      </w:r>
      <w:r>
        <w:rPr>
          <w:spacing w:val="-11"/>
          <w:w w:val="120"/>
        </w:rPr>
        <w:t> </w:t>
      </w:r>
      <w:r>
        <w:rPr>
          <w:w w:val="120"/>
        </w:rPr>
        <w:t>forestation</w:t>
      </w:r>
      <w:r>
        <w:rPr>
          <w:spacing w:val="-11"/>
          <w:w w:val="120"/>
        </w:rPr>
        <w:t> </w:t>
      </w:r>
      <w:r>
        <w:rPr>
          <w:w w:val="120"/>
        </w:rPr>
        <w:t>than</w:t>
      </w:r>
      <w:r>
        <w:rPr>
          <w:spacing w:val="-10"/>
          <w:w w:val="120"/>
        </w:rPr>
        <w:t> </w:t>
      </w:r>
      <w:r>
        <w:rPr>
          <w:w w:val="120"/>
        </w:rPr>
        <w:t>for</w:t>
      </w:r>
      <w:r>
        <w:rPr>
          <w:spacing w:val="-11"/>
          <w:w w:val="120"/>
        </w:rPr>
        <w:t> </w:t>
      </w:r>
      <w:r>
        <w:rPr>
          <w:w w:val="120"/>
        </w:rPr>
        <w:t>the</w:t>
      </w:r>
      <w:r>
        <w:rPr>
          <w:spacing w:val="-11"/>
          <w:w w:val="120"/>
        </w:rPr>
        <w:t> </w:t>
      </w:r>
      <w:r>
        <w:rPr>
          <w:w w:val="120"/>
        </w:rPr>
        <w:t>conversion</w:t>
      </w:r>
      <w:r>
        <w:rPr>
          <w:spacing w:val="-11"/>
          <w:w w:val="120"/>
        </w:rPr>
        <w:t> </w:t>
      </w:r>
      <w:r>
        <w:rPr>
          <w:w w:val="120"/>
        </w:rPr>
        <w:t>to bioenergy cropland (for BECCS). While global CDR land allocation within</w:t>
      </w:r>
      <w:r>
        <w:rPr>
          <w:spacing w:val="-1"/>
          <w:w w:val="120"/>
        </w:rPr>
        <w:t> </w:t>
      </w:r>
      <w:r>
        <w:rPr>
          <w:w w:val="120"/>
        </w:rPr>
        <w:t>remaining</w:t>
      </w:r>
      <w:r>
        <w:rPr>
          <w:spacing w:val="-1"/>
          <w:w w:val="120"/>
        </w:rPr>
        <w:t> </w:t>
      </w:r>
      <w:r>
        <w:rPr>
          <w:w w:val="120"/>
        </w:rPr>
        <w:t>climate</w:t>
      </w:r>
      <w:r>
        <w:rPr>
          <w:spacing w:val="-1"/>
          <w:w w:val="120"/>
        </w:rPr>
        <w:t> </w:t>
      </w:r>
      <w:r>
        <w:rPr>
          <w:w w:val="120"/>
        </w:rPr>
        <w:t>refugia</w:t>
      </w:r>
      <w:r>
        <w:rPr>
          <w:spacing w:val="-1"/>
          <w:w w:val="120"/>
        </w:rPr>
        <w:t> </w:t>
      </w:r>
      <w:r>
        <w:rPr>
          <w:w w:val="120"/>
        </w:rPr>
        <w:t>is</w:t>
      </w:r>
      <w:r>
        <w:rPr>
          <w:spacing w:val="-1"/>
          <w:w w:val="120"/>
        </w:rPr>
        <w:t> </w:t>
      </w:r>
      <w:r>
        <w:rPr>
          <w:w w:val="120"/>
        </w:rPr>
        <w:t>negligible</w:t>
      </w:r>
      <w:r>
        <w:rPr>
          <w:spacing w:val="-1"/>
          <w:w w:val="120"/>
        </w:rPr>
        <w:t> </w:t>
      </w:r>
      <w:r>
        <w:rPr>
          <w:w w:val="120"/>
        </w:rPr>
        <w:t>in</w:t>
      </w:r>
      <w:r>
        <w:rPr>
          <w:spacing w:val="-1"/>
          <w:w w:val="120"/>
        </w:rPr>
        <w:t> </w:t>
      </w:r>
      <w:r>
        <w:rPr>
          <w:w w:val="120"/>
        </w:rPr>
        <w:t>2020,</w:t>
      </w:r>
      <w:r>
        <w:rPr>
          <w:spacing w:val="-1"/>
          <w:w w:val="120"/>
        </w:rPr>
        <w:t> </w:t>
      </w:r>
      <w:r>
        <w:rPr>
          <w:w w:val="120"/>
        </w:rPr>
        <w:t>it</w:t>
      </w:r>
      <w:r>
        <w:rPr>
          <w:spacing w:val="-1"/>
          <w:w w:val="120"/>
        </w:rPr>
        <w:t> </w:t>
      </w:r>
      <w:r>
        <w:rPr>
          <w:w w:val="120"/>
        </w:rPr>
        <w:t>increases </w:t>
      </w:r>
      <w:r>
        <w:rPr>
          <w:w w:val="110"/>
        </w:rPr>
        <w:t>towards</w:t>
      </w:r>
      <w:r>
        <w:rPr>
          <w:spacing w:val="-4"/>
          <w:w w:val="110"/>
        </w:rPr>
        <w:t> </w:t>
      </w:r>
      <w:r>
        <w:rPr>
          <w:w w:val="110"/>
        </w:rPr>
        <w:t>the</w:t>
      </w:r>
      <w:r>
        <w:rPr>
          <w:spacing w:val="-4"/>
          <w:w w:val="110"/>
        </w:rPr>
        <w:t> </w:t>
      </w:r>
      <w:r>
        <w:rPr>
          <w:w w:val="110"/>
        </w:rPr>
        <w:t>end</w:t>
      </w:r>
      <w:r>
        <w:rPr>
          <w:spacing w:val="-4"/>
          <w:w w:val="110"/>
        </w:rPr>
        <w:t> </w:t>
      </w:r>
      <w:r>
        <w:rPr>
          <w:w w:val="110"/>
        </w:rPr>
        <w:t>of</w:t>
      </w:r>
      <w:r>
        <w:rPr>
          <w:spacing w:val="-4"/>
          <w:w w:val="110"/>
        </w:rPr>
        <w:t> </w:t>
      </w:r>
      <w:r>
        <w:rPr>
          <w:w w:val="110"/>
        </w:rPr>
        <w:t>the</w:t>
      </w:r>
      <w:r>
        <w:rPr>
          <w:spacing w:val="-4"/>
          <w:w w:val="110"/>
        </w:rPr>
        <w:t> </w:t>
      </w:r>
      <w:r>
        <w:rPr>
          <w:w w:val="110"/>
        </w:rPr>
        <w:t>century</w:t>
      </w:r>
      <w:r>
        <w:rPr>
          <w:spacing w:val="-4"/>
          <w:w w:val="110"/>
        </w:rPr>
        <w:t> </w:t>
      </w:r>
      <w:r>
        <w:rPr>
          <w:w w:val="110"/>
        </w:rPr>
        <w:t>to</w:t>
      </w:r>
      <w:r>
        <w:rPr>
          <w:spacing w:val="-4"/>
          <w:w w:val="110"/>
        </w:rPr>
        <w:t> </w:t>
      </w:r>
      <w:r>
        <w:rPr>
          <w:w w:val="110"/>
        </w:rPr>
        <w:t>up</w:t>
      </w:r>
      <w:r>
        <w:rPr>
          <w:spacing w:val="-4"/>
          <w:w w:val="110"/>
        </w:rPr>
        <w:t> </w:t>
      </w:r>
      <w:r>
        <w:rPr>
          <w:w w:val="110"/>
        </w:rPr>
        <w:t>to</w:t>
      </w:r>
      <w:r>
        <w:rPr>
          <w:spacing w:val="-4"/>
          <w:w w:val="110"/>
        </w:rPr>
        <w:t> </w:t>
      </w:r>
      <w:r>
        <w:rPr>
          <w:w w:val="110"/>
        </w:rPr>
        <w:t>around</w:t>
      </w:r>
      <w:r>
        <w:rPr>
          <w:spacing w:val="-4"/>
          <w:w w:val="110"/>
        </w:rPr>
        <w:t> </w:t>
      </w:r>
      <w:r>
        <w:rPr>
          <w:w w:val="110"/>
        </w:rPr>
        <w:t>11%</w:t>
      </w:r>
      <w:r>
        <w:rPr>
          <w:spacing w:val="-4"/>
          <w:w w:val="110"/>
        </w:rPr>
        <w:t> </w:t>
      </w:r>
      <w:r>
        <w:rPr>
          <w:w w:val="110"/>
        </w:rPr>
        <w:t>for</w:t>
      </w:r>
      <w:r>
        <w:rPr>
          <w:spacing w:val="-4"/>
          <w:w w:val="110"/>
        </w:rPr>
        <w:t> </w:t>
      </w:r>
      <w:r>
        <w:rPr>
          <w:w w:val="110"/>
        </w:rPr>
        <w:t>forestation</w:t>
      </w:r>
      <w:r>
        <w:rPr>
          <w:spacing w:val="-4"/>
          <w:w w:val="110"/>
        </w:rPr>
        <w:t> </w:t>
      </w:r>
      <w:r>
        <w:rPr>
          <w:w w:val="110"/>
        </w:rPr>
        <w:t>and</w:t>
      </w:r>
      <w:r>
        <w:rPr>
          <w:w w:val="115"/>
        </w:rPr>
        <w:t> </w:t>
      </w:r>
      <w:r>
        <w:rPr>
          <w:spacing w:val="-2"/>
          <w:w w:val="115"/>
        </w:rPr>
        <w:t>up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to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around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4%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for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conversion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to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bioenergy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cropland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(for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BECCS)</w:t>
      </w:r>
      <w:r>
        <w:rPr>
          <w:w w:val="115"/>
        </w:rPr>
        <w:t> in</w:t>
      </w:r>
      <w:r>
        <w:rPr>
          <w:spacing w:val="-16"/>
          <w:w w:val="115"/>
        </w:rPr>
        <w:t> </w:t>
      </w:r>
      <w:r>
        <w:rPr>
          <w:w w:val="115"/>
        </w:rPr>
        <w:t>the</w:t>
      </w:r>
      <w:r>
        <w:rPr>
          <w:spacing w:val="-16"/>
          <w:w w:val="115"/>
        </w:rPr>
        <w:t> </w:t>
      </w:r>
      <w:r>
        <w:rPr>
          <w:w w:val="115"/>
        </w:rPr>
        <w:t>1.5</w:t>
      </w:r>
      <w:r>
        <w:rPr>
          <w:spacing w:val="-7"/>
          <w:w w:val="115"/>
        </w:rPr>
        <w:t> </w:t>
      </w:r>
      <w:r>
        <w:rPr>
          <w:w w:val="115"/>
        </w:rPr>
        <w:t>°C</w:t>
      </w:r>
      <w:r>
        <w:rPr>
          <w:spacing w:val="-16"/>
          <w:w w:val="115"/>
        </w:rPr>
        <w:t> </w:t>
      </w:r>
      <w:r>
        <w:rPr>
          <w:w w:val="115"/>
        </w:rPr>
        <w:t>scenarios,</w:t>
      </w:r>
      <w:r>
        <w:rPr>
          <w:spacing w:val="-16"/>
          <w:w w:val="115"/>
        </w:rPr>
        <w:t> </w:t>
      </w:r>
      <w:r>
        <w:rPr>
          <w:w w:val="115"/>
        </w:rPr>
        <w:t>albeit</w:t>
      </w:r>
      <w:r>
        <w:rPr>
          <w:spacing w:val="-16"/>
          <w:w w:val="115"/>
        </w:rPr>
        <w:t> </w:t>
      </w:r>
      <w:r>
        <w:rPr>
          <w:w w:val="115"/>
        </w:rPr>
        <w:t>with</w:t>
      </w:r>
      <w:r>
        <w:rPr>
          <w:spacing w:val="-16"/>
          <w:w w:val="115"/>
        </w:rPr>
        <w:t> </w:t>
      </w:r>
      <w:r>
        <w:rPr>
          <w:w w:val="115"/>
        </w:rPr>
        <w:t>distinct</w:t>
      </w:r>
      <w:r>
        <w:rPr>
          <w:spacing w:val="-16"/>
          <w:w w:val="115"/>
        </w:rPr>
        <w:t> </w:t>
      </w:r>
      <w:r>
        <w:rPr>
          <w:w w:val="115"/>
        </w:rPr>
        <w:t>model</w:t>
      </w:r>
      <w:r>
        <w:rPr>
          <w:spacing w:val="-16"/>
          <w:w w:val="115"/>
        </w:rPr>
        <w:t> </w:t>
      </w:r>
      <w:r>
        <w:rPr>
          <w:w w:val="115"/>
        </w:rPr>
        <w:t>fingerprints</w:t>
      </w:r>
      <w:r>
        <w:rPr>
          <w:spacing w:val="-16"/>
          <w:w w:val="115"/>
        </w:rPr>
        <w:t> </w:t>
      </w:r>
      <w:r>
        <w:rPr>
          <w:w w:val="115"/>
        </w:rPr>
        <w:t>(Fig.</w:t>
      </w:r>
      <w:r>
        <w:rPr>
          <w:spacing w:val="-16"/>
          <w:w w:val="115"/>
        </w:rPr>
        <w:t> </w:t>
      </w:r>
      <w:hyperlink w:history="true" w:anchor="_bookmark1">
        <w:r>
          <w:rPr>
            <w:color w:val="0068A5"/>
            <w:w w:val="115"/>
          </w:rPr>
          <w:t>1a</w:t>
        </w:r>
      </w:hyperlink>
      <w:r>
        <w:rPr>
          <w:w w:val="115"/>
        </w:rPr>
        <w:t>).</w:t>
      </w:r>
    </w:p>
    <w:p>
      <w:pPr>
        <w:pStyle w:val="BodyText"/>
        <w:spacing w:after="0" w:line="264" w:lineRule="auto"/>
        <w:jc w:val="both"/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231" w:space="98"/>
            <w:col w:w="5307"/>
          </w:cols>
        </w:sectPr>
      </w:pPr>
    </w:p>
    <w:p>
      <w:pPr>
        <w:pStyle w:val="BodyText"/>
        <w:spacing w:before="108"/>
        <w:rPr>
          <w:sz w:val="13"/>
        </w:rPr>
      </w:pPr>
    </w:p>
    <w:p>
      <w:pPr>
        <w:tabs>
          <w:tab w:pos="1502" w:val="left" w:leader="none"/>
          <w:tab w:pos="2284" w:val="left" w:leader="none"/>
          <w:tab w:pos="2980" w:val="left" w:leader="none"/>
          <w:tab w:pos="4491" w:val="left" w:leader="none"/>
          <w:tab w:pos="7518" w:val="left" w:leader="none"/>
        </w:tabs>
        <w:spacing w:before="1"/>
        <w:ind w:left="1077" w:right="0" w:firstLine="0"/>
        <w:jc w:val="left"/>
        <w:rPr>
          <w:rFonts w:ascii="Arial Black" w:hAnsi="Arial Black"/>
          <w:position w:val="3"/>
          <w:sz w:val="18"/>
        </w:rPr>
      </w:pPr>
      <w:r>
        <w:rPr>
          <w:rFonts w:ascii="Arial Black" w:hAnsi="Arial Black"/>
          <w:spacing w:val="-10"/>
          <w:w w:val="105"/>
          <w:position w:val="1"/>
          <w:sz w:val="18"/>
        </w:rPr>
        <w:t>a</w:t>
      </w:r>
      <w:r>
        <w:rPr>
          <w:rFonts w:ascii="Arial Black" w:hAnsi="Arial Black"/>
          <w:position w:val="1"/>
          <w:sz w:val="18"/>
        </w:rPr>
        <w:tab/>
      </w:r>
      <w:r>
        <w:rPr>
          <w:rFonts w:ascii="Arial Black" w:hAnsi="Arial Black"/>
          <w:position w:val="3"/>
          <w:sz w:val="18"/>
        </w:rPr>
        <w:drawing>
          <wp:inline distT="0" distB="0" distL="0" distR="0">
            <wp:extent cx="71996" cy="12700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position w:val="3"/>
          <w:sz w:val="18"/>
        </w:rPr>
      </w:r>
      <w:r>
        <w:rPr>
          <w:rFonts w:ascii="Times New Roman" w:hAnsi="Times New Roman"/>
          <w:spacing w:val="40"/>
          <w:sz w:val="18"/>
        </w:rPr>
        <w:t> </w:t>
      </w:r>
      <w:r>
        <w:rPr>
          <w:rFonts w:ascii="Arial" w:hAnsi="Arial"/>
          <w:w w:val="90"/>
          <w:sz w:val="13"/>
        </w:rPr>
        <w:t>1.5 </w:t>
      </w:r>
      <w:r>
        <w:rPr>
          <w:rFonts w:ascii="Arial" w:hAnsi="Arial"/>
          <w:w w:val="105"/>
          <w:sz w:val="13"/>
        </w:rPr>
        <w:t>°C</w:t>
      </w:r>
      <w:r>
        <w:rPr>
          <w:rFonts w:ascii="Arial" w:hAnsi="Arial"/>
          <w:sz w:val="13"/>
        </w:rPr>
        <w:tab/>
      </w:r>
      <w:r>
        <w:rPr>
          <w:rFonts w:ascii="Arial" w:hAnsi="Arial"/>
          <w:position w:val="3"/>
          <w:sz w:val="13"/>
        </w:rPr>
        <w:drawing>
          <wp:inline distT="0" distB="0" distL="0" distR="0">
            <wp:extent cx="71996" cy="12700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3"/>
          <w:sz w:val="13"/>
        </w:rPr>
      </w:r>
      <w:r>
        <w:rPr>
          <w:rFonts w:ascii="Times New Roman" w:hAnsi="Times New Roman"/>
          <w:spacing w:val="40"/>
          <w:w w:val="105"/>
          <w:sz w:val="13"/>
        </w:rPr>
        <w:t> </w:t>
      </w:r>
      <w:r>
        <w:rPr>
          <w:rFonts w:ascii="Arial" w:hAnsi="Arial"/>
          <w:w w:val="105"/>
          <w:sz w:val="13"/>
        </w:rPr>
        <w:t>2 °C</w:t>
      </w:r>
      <w:r>
        <w:rPr>
          <w:rFonts w:ascii="Arial" w:hAnsi="Arial"/>
          <w:sz w:val="13"/>
        </w:rPr>
        <w:tab/>
      </w:r>
      <w:r>
        <w:rPr>
          <w:rFonts w:ascii="Arial" w:hAnsi="Arial"/>
          <w:position w:val="3"/>
          <w:sz w:val="13"/>
        </w:rPr>
        <w:drawing>
          <wp:inline distT="0" distB="0" distL="0" distR="0">
            <wp:extent cx="71996" cy="1270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3"/>
          <w:sz w:val="13"/>
        </w:rPr>
      </w:r>
      <w:r>
        <w:rPr>
          <w:rFonts w:ascii="Times New Roman" w:hAnsi="Times New Roman"/>
          <w:spacing w:val="40"/>
          <w:w w:val="105"/>
          <w:sz w:val="13"/>
        </w:rPr>
        <w:t> </w:t>
      </w:r>
      <w:r>
        <w:rPr>
          <w:rFonts w:ascii="Arial" w:hAnsi="Arial"/>
          <w:w w:val="105"/>
          <w:sz w:val="13"/>
        </w:rPr>
        <w:t>Current policies</w:t>
      </w:r>
      <w:r>
        <w:rPr>
          <w:rFonts w:ascii="Arial" w:hAnsi="Arial"/>
          <w:sz w:val="13"/>
        </w:rPr>
        <w:tab/>
      </w:r>
      <w:r>
        <w:rPr>
          <w:rFonts w:ascii="Arial Black" w:hAnsi="Arial Black"/>
          <w:spacing w:val="-10"/>
          <w:w w:val="105"/>
          <w:position w:val="1"/>
          <w:sz w:val="18"/>
        </w:rPr>
        <w:t>b</w:t>
      </w:r>
      <w:r>
        <w:rPr>
          <w:rFonts w:ascii="Arial Black" w:hAnsi="Arial Black"/>
          <w:position w:val="1"/>
          <w:sz w:val="18"/>
        </w:rPr>
        <w:tab/>
      </w:r>
      <w:r>
        <w:rPr>
          <w:rFonts w:ascii="Arial Black" w:hAnsi="Arial Black"/>
          <w:spacing w:val="-10"/>
          <w:w w:val="105"/>
          <w:position w:val="3"/>
          <w:sz w:val="18"/>
        </w:rPr>
        <w:t>c</w:t>
      </w:r>
    </w:p>
    <w:p>
      <w:pPr>
        <w:spacing w:after="0"/>
        <w:jc w:val="left"/>
        <w:rPr>
          <w:rFonts w:ascii="Arial Black" w:hAnsi="Arial Black"/>
          <w:position w:val="3"/>
          <w:sz w:val="18"/>
        </w:rPr>
        <w:sectPr>
          <w:pgSz w:w="11910" w:h="15820"/>
          <w:pgMar w:header="406" w:footer="451" w:top="760" w:bottom="640" w:left="708" w:right="566"/>
        </w:sectPr>
      </w:pPr>
    </w:p>
    <w:p>
      <w:pPr>
        <w:spacing w:line="249" w:lineRule="auto" w:before="40"/>
        <w:ind w:left="1823" w:right="0" w:firstLine="169"/>
        <w:jc w:val="left"/>
        <w:rPr>
          <w:rFonts w:ascii="Arial"/>
          <w:sz w:val="13"/>
        </w:rPr>
      </w:pPr>
      <w:r>
        <w:rPr>
          <w:rFonts w:ascii="Arial"/>
          <w:spacing w:val="-2"/>
          <w:w w:val="110"/>
          <w:sz w:val="13"/>
        </w:rPr>
        <w:t>Global</w:t>
      </w:r>
      <w:r>
        <w:rPr>
          <w:rFonts w:ascii="Arial"/>
          <w:spacing w:val="40"/>
          <w:w w:val="110"/>
          <w:sz w:val="13"/>
        </w:rPr>
        <w:t> </w:t>
      </w:r>
      <w:r>
        <w:rPr>
          <w:rFonts w:ascii="Arial"/>
          <w:spacing w:val="-2"/>
          <w:sz w:val="13"/>
        </w:rPr>
        <w:t>(forestation)</w:t>
      </w:r>
    </w:p>
    <w:p>
      <w:pPr>
        <w:spacing w:line="113" w:lineRule="exact" w:before="0"/>
        <w:ind w:left="548" w:right="39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1498164</wp:posOffset>
                </wp:positionH>
                <wp:positionV relativeFrom="paragraph">
                  <wp:posOffset>34494</wp:posOffset>
                </wp:positionV>
                <wp:extent cx="670560" cy="774700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27439" y="35579"/>
                            <a:ext cx="636905" cy="68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686435">
                                <a:moveTo>
                                  <a:pt x="636574" y="0"/>
                                </a:moveTo>
                                <a:lnTo>
                                  <a:pt x="556996" y="56972"/>
                                </a:lnTo>
                                <a:lnTo>
                                  <a:pt x="477431" y="126822"/>
                                </a:lnTo>
                                <a:lnTo>
                                  <a:pt x="397865" y="223405"/>
                                </a:lnTo>
                                <a:lnTo>
                                  <a:pt x="318300" y="316903"/>
                                </a:lnTo>
                                <a:lnTo>
                                  <a:pt x="238721" y="412356"/>
                                </a:lnTo>
                                <a:lnTo>
                                  <a:pt x="159143" y="504062"/>
                                </a:lnTo>
                                <a:lnTo>
                                  <a:pt x="79565" y="581837"/>
                                </a:lnTo>
                                <a:lnTo>
                                  <a:pt x="0" y="677075"/>
                                </a:lnTo>
                                <a:lnTo>
                                  <a:pt x="0" y="686384"/>
                                </a:lnTo>
                                <a:lnTo>
                                  <a:pt x="79565" y="643445"/>
                                </a:lnTo>
                                <a:lnTo>
                                  <a:pt x="159143" y="556894"/>
                                </a:lnTo>
                                <a:lnTo>
                                  <a:pt x="238721" y="463219"/>
                                </a:lnTo>
                                <a:lnTo>
                                  <a:pt x="318300" y="417017"/>
                                </a:lnTo>
                                <a:lnTo>
                                  <a:pt x="397865" y="376885"/>
                                </a:lnTo>
                                <a:lnTo>
                                  <a:pt x="477431" y="326034"/>
                                </a:lnTo>
                                <a:lnTo>
                                  <a:pt x="556996" y="290880"/>
                                </a:lnTo>
                                <a:lnTo>
                                  <a:pt x="636574" y="260972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7444" y="35574"/>
                            <a:ext cx="636905" cy="68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686435">
                                <a:moveTo>
                                  <a:pt x="0" y="677087"/>
                                </a:moveTo>
                                <a:lnTo>
                                  <a:pt x="0" y="686384"/>
                                </a:lnTo>
                                <a:lnTo>
                                  <a:pt x="79565" y="643458"/>
                                </a:lnTo>
                                <a:lnTo>
                                  <a:pt x="159143" y="556894"/>
                                </a:lnTo>
                                <a:lnTo>
                                  <a:pt x="238709" y="463232"/>
                                </a:lnTo>
                                <a:lnTo>
                                  <a:pt x="318287" y="417029"/>
                                </a:lnTo>
                                <a:lnTo>
                                  <a:pt x="397852" y="376885"/>
                                </a:lnTo>
                                <a:lnTo>
                                  <a:pt x="477431" y="326047"/>
                                </a:lnTo>
                                <a:lnTo>
                                  <a:pt x="556996" y="290880"/>
                                </a:lnTo>
                                <a:lnTo>
                                  <a:pt x="636574" y="260972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56972"/>
                                </a:lnTo>
                                <a:lnTo>
                                  <a:pt x="477431" y="126834"/>
                                </a:lnTo>
                                <a:lnTo>
                                  <a:pt x="397852" y="223418"/>
                                </a:lnTo>
                                <a:lnTo>
                                  <a:pt x="318287" y="316903"/>
                                </a:lnTo>
                                <a:lnTo>
                                  <a:pt x="238709" y="412368"/>
                                </a:lnTo>
                                <a:lnTo>
                                  <a:pt x="159143" y="504062"/>
                                </a:lnTo>
                                <a:lnTo>
                                  <a:pt x="79565" y="581837"/>
                                </a:lnTo>
                                <a:lnTo>
                                  <a:pt x="0" y="677087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7439" y="209806"/>
                            <a:ext cx="636905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512445">
                                <a:moveTo>
                                  <a:pt x="636574" y="0"/>
                                </a:moveTo>
                                <a:lnTo>
                                  <a:pt x="556996" y="52679"/>
                                </a:lnTo>
                                <a:lnTo>
                                  <a:pt x="477431" y="121920"/>
                                </a:lnTo>
                                <a:lnTo>
                                  <a:pt x="397865" y="179044"/>
                                </a:lnTo>
                                <a:lnTo>
                                  <a:pt x="318300" y="270624"/>
                                </a:lnTo>
                                <a:lnTo>
                                  <a:pt x="238721" y="305930"/>
                                </a:lnTo>
                                <a:lnTo>
                                  <a:pt x="159143" y="335114"/>
                                </a:lnTo>
                                <a:lnTo>
                                  <a:pt x="79565" y="405752"/>
                                </a:lnTo>
                                <a:lnTo>
                                  <a:pt x="0" y="491896"/>
                                </a:lnTo>
                                <a:lnTo>
                                  <a:pt x="0" y="511937"/>
                                </a:lnTo>
                                <a:lnTo>
                                  <a:pt x="79565" y="474179"/>
                                </a:lnTo>
                                <a:lnTo>
                                  <a:pt x="159143" y="400621"/>
                                </a:lnTo>
                                <a:lnTo>
                                  <a:pt x="238721" y="345135"/>
                                </a:lnTo>
                                <a:lnTo>
                                  <a:pt x="318300" y="322999"/>
                                </a:lnTo>
                                <a:lnTo>
                                  <a:pt x="397865" y="266065"/>
                                </a:lnTo>
                                <a:lnTo>
                                  <a:pt x="477431" y="234365"/>
                                </a:lnTo>
                                <a:lnTo>
                                  <a:pt x="556996" y="201841"/>
                                </a:lnTo>
                                <a:lnTo>
                                  <a:pt x="636574" y="176542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7444" y="209810"/>
                            <a:ext cx="636905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512445">
                                <a:moveTo>
                                  <a:pt x="0" y="491896"/>
                                </a:moveTo>
                                <a:lnTo>
                                  <a:pt x="0" y="511936"/>
                                </a:lnTo>
                                <a:lnTo>
                                  <a:pt x="79565" y="474179"/>
                                </a:lnTo>
                                <a:lnTo>
                                  <a:pt x="159143" y="400621"/>
                                </a:lnTo>
                                <a:lnTo>
                                  <a:pt x="238709" y="345135"/>
                                </a:lnTo>
                                <a:lnTo>
                                  <a:pt x="318287" y="322999"/>
                                </a:lnTo>
                                <a:lnTo>
                                  <a:pt x="397852" y="266064"/>
                                </a:lnTo>
                                <a:lnTo>
                                  <a:pt x="477431" y="234365"/>
                                </a:lnTo>
                                <a:lnTo>
                                  <a:pt x="556996" y="201841"/>
                                </a:lnTo>
                                <a:lnTo>
                                  <a:pt x="636574" y="176529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52679"/>
                                </a:lnTo>
                                <a:lnTo>
                                  <a:pt x="477431" y="121919"/>
                                </a:lnTo>
                                <a:lnTo>
                                  <a:pt x="397852" y="179031"/>
                                </a:lnTo>
                                <a:lnTo>
                                  <a:pt x="318287" y="270624"/>
                                </a:lnTo>
                                <a:lnTo>
                                  <a:pt x="238709" y="305917"/>
                                </a:lnTo>
                                <a:lnTo>
                                  <a:pt x="159143" y="335114"/>
                                </a:lnTo>
                                <a:lnTo>
                                  <a:pt x="79565" y="405752"/>
                                </a:lnTo>
                                <a:lnTo>
                                  <a:pt x="0" y="491896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7439" y="447116"/>
                            <a:ext cx="63690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85750">
                                <a:moveTo>
                                  <a:pt x="636574" y="0"/>
                                </a:moveTo>
                                <a:lnTo>
                                  <a:pt x="556996" y="23609"/>
                                </a:lnTo>
                                <a:lnTo>
                                  <a:pt x="477431" y="52831"/>
                                </a:lnTo>
                                <a:lnTo>
                                  <a:pt x="397865" y="82867"/>
                                </a:lnTo>
                                <a:lnTo>
                                  <a:pt x="318300" y="118338"/>
                                </a:lnTo>
                                <a:lnTo>
                                  <a:pt x="238721" y="149542"/>
                                </a:lnTo>
                                <a:lnTo>
                                  <a:pt x="159143" y="184162"/>
                                </a:lnTo>
                                <a:lnTo>
                                  <a:pt x="79565" y="211861"/>
                                </a:lnTo>
                                <a:lnTo>
                                  <a:pt x="0" y="249110"/>
                                </a:lnTo>
                                <a:lnTo>
                                  <a:pt x="0" y="285457"/>
                                </a:lnTo>
                                <a:lnTo>
                                  <a:pt x="79565" y="260261"/>
                                </a:lnTo>
                                <a:lnTo>
                                  <a:pt x="159143" y="245186"/>
                                </a:lnTo>
                                <a:lnTo>
                                  <a:pt x="238721" y="240461"/>
                                </a:lnTo>
                                <a:lnTo>
                                  <a:pt x="318300" y="236474"/>
                                </a:lnTo>
                                <a:lnTo>
                                  <a:pt x="397865" y="227431"/>
                                </a:lnTo>
                                <a:lnTo>
                                  <a:pt x="477431" y="223227"/>
                                </a:lnTo>
                                <a:lnTo>
                                  <a:pt x="556996" y="209918"/>
                                </a:lnTo>
                                <a:lnTo>
                                  <a:pt x="636574" y="197916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7444" y="447117"/>
                            <a:ext cx="63690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85750">
                                <a:moveTo>
                                  <a:pt x="0" y="249110"/>
                                </a:moveTo>
                                <a:lnTo>
                                  <a:pt x="0" y="285445"/>
                                </a:lnTo>
                                <a:lnTo>
                                  <a:pt x="79565" y="260261"/>
                                </a:lnTo>
                                <a:lnTo>
                                  <a:pt x="159143" y="245186"/>
                                </a:lnTo>
                                <a:lnTo>
                                  <a:pt x="238709" y="240461"/>
                                </a:lnTo>
                                <a:lnTo>
                                  <a:pt x="318287" y="236473"/>
                                </a:lnTo>
                                <a:lnTo>
                                  <a:pt x="397852" y="227431"/>
                                </a:lnTo>
                                <a:lnTo>
                                  <a:pt x="477431" y="223227"/>
                                </a:lnTo>
                                <a:lnTo>
                                  <a:pt x="556996" y="209918"/>
                                </a:lnTo>
                                <a:lnTo>
                                  <a:pt x="636574" y="197916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23596"/>
                                </a:lnTo>
                                <a:lnTo>
                                  <a:pt x="477431" y="52831"/>
                                </a:lnTo>
                                <a:lnTo>
                                  <a:pt x="397852" y="82867"/>
                                </a:lnTo>
                                <a:lnTo>
                                  <a:pt x="318287" y="118338"/>
                                </a:lnTo>
                                <a:lnTo>
                                  <a:pt x="238709" y="149542"/>
                                </a:lnTo>
                                <a:lnTo>
                                  <a:pt x="159143" y="184162"/>
                                </a:lnTo>
                                <a:lnTo>
                                  <a:pt x="79565" y="211848"/>
                                </a:lnTo>
                                <a:lnTo>
                                  <a:pt x="0" y="249110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560686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374320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187953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7444" y="182193"/>
                            <a:ext cx="636905" cy="535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535305">
                                <a:moveTo>
                                  <a:pt x="0" y="535114"/>
                                </a:moveTo>
                                <a:lnTo>
                                  <a:pt x="79565" y="466039"/>
                                </a:lnTo>
                                <a:lnTo>
                                  <a:pt x="159143" y="383705"/>
                                </a:lnTo>
                                <a:lnTo>
                                  <a:pt x="238709" y="291706"/>
                                </a:lnTo>
                                <a:lnTo>
                                  <a:pt x="318287" y="222935"/>
                                </a:lnTo>
                                <a:lnTo>
                                  <a:pt x="397852" y="157657"/>
                                </a:lnTo>
                                <a:lnTo>
                                  <a:pt x="477431" y="90144"/>
                                </a:lnTo>
                                <a:lnTo>
                                  <a:pt x="556996" y="38620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7444" y="297811"/>
                            <a:ext cx="636905" cy="41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414020">
                                <a:moveTo>
                                  <a:pt x="0" y="413918"/>
                                </a:moveTo>
                                <a:lnTo>
                                  <a:pt x="79565" y="351967"/>
                                </a:lnTo>
                                <a:lnTo>
                                  <a:pt x="159143" y="279869"/>
                                </a:lnTo>
                                <a:lnTo>
                                  <a:pt x="238709" y="237528"/>
                                </a:lnTo>
                                <a:lnTo>
                                  <a:pt x="318287" y="208800"/>
                                </a:lnTo>
                                <a:lnTo>
                                  <a:pt x="397852" y="134111"/>
                                </a:lnTo>
                                <a:lnTo>
                                  <a:pt x="477431" y="90055"/>
                                </a:lnTo>
                                <a:lnTo>
                                  <a:pt x="556996" y="39382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7444" y="556143"/>
                            <a:ext cx="63690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65735">
                                <a:moveTo>
                                  <a:pt x="0" y="165607"/>
                                </a:moveTo>
                                <a:lnTo>
                                  <a:pt x="79565" y="132549"/>
                                </a:lnTo>
                                <a:lnTo>
                                  <a:pt x="159143" y="117932"/>
                                </a:lnTo>
                                <a:lnTo>
                                  <a:pt x="238709" y="102450"/>
                                </a:lnTo>
                                <a:lnTo>
                                  <a:pt x="318287" y="80416"/>
                                </a:lnTo>
                                <a:lnTo>
                                  <a:pt x="397852" y="62915"/>
                                </a:lnTo>
                                <a:lnTo>
                                  <a:pt x="477431" y="47193"/>
                                </a:lnTo>
                                <a:lnTo>
                                  <a:pt x="556996" y="23279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965698pt;margin-top:2.716138pt;width:52.8pt;height:61pt;mso-position-horizontal-relative:page;mso-position-vertical-relative:paragraph;z-index:15738368" id="docshapegroup33" coordorigin="2359,54" coordsize="1056,1220">
                <v:shape style="position:absolute;left:2402;top:110;width:1003;height:1081" id="docshape34" coordorigin="2403,110" coordsize="1003,1081" path="m3405,110l3280,200,3154,310,3029,462,2904,609,2778,760,2653,904,2528,1027,2403,1177,2403,1191,2528,1124,2653,987,2778,840,2904,767,3029,704,3154,624,3280,568,3405,521,3405,110xe" filled="true" fillcolor="#00adcf" stroked="false">
                  <v:path arrowok="t"/>
                  <v:fill opacity="13107f" type="solid"/>
                </v:shape>
                <v:shape style="position:absolute;left:2402;top:110;width:1003;height:1081" id="docshape35" coordorigin="2403,110" coordsize="1003,1081" path="m2403,1177l2403,1191,2528,1124,2653,987,2778,840,2904,767,3029,704,3154,624,3280,568,3405,521,3405,110,3280,200,3154,310,3029,462,2904,609,2778,760,2653,904,2528,1027,2403,1177xe" filled="false" stroked="true" strokeweight=".618pt" strokecolor="#00adcf">
                  <v:path arrowok="t"/>
                  <v:stroke dashstyle="solid"/>
                </v:shape>
                <v:shape style="position:absolute;left:2402;top:384;width:1003;height:807" id="docshape36" coordorigin="2403,385" coordsize="1003,807" path="m3405,385l3280,468,3154,577,3029,667,2904,811,2778,867,2653,912,2528,1024,2403,1159,2403,1191,2528,1131,2653,1016,2778,928,2904,893,3029,804,3154,754,3280,703,3405,663,3405,385xe" filled="true" fillcolor="#173c66" stroked="false">
                  <v:path arrowok="t"/>
                  <v:fill opacity="13107f" type="solid"/>
                </v:shape>
                <v:shape style="position:absolute;left:2402;top:384;width:1003;height:807" id="docshape37" coordorigin="2403,385" coordsize="1003,807" path="m2403,1159l2403,1191,2528,1131,2653,1016,2778,928,2904,893,3029,804,3154,754,3280,703,3405,663,3405,385,3280,468,3154,577,3029,667,2904,811,2778,866,2653,912,2528,1024,2403,1159xe" filled="false" stroked="true" strokeweight=".618pt" strokecolor="#173c66">
                  <v:path arrowok="t"/>
                  <v:stroke dashstyle="solid"/>
                </v:shape>
                <v:shape style="position:absolute;left:2402;top:758;width:1003;height:450" id="docshape38" coordorigin="2403,758" coordsize="1003,450" path="m3405,758l3280,796,3154,842,3029,889,2904,945,2778,994,2653,1048,2528,1092,2403,1151,2403,1208,2528,1168,2653,1145,2778,1137,2904,1131,3029,1117,3154,1110,3280,1089,3405,1070,3405,758xe" filled="true" fillcolor="#e71d24" stroked="false">
                  <v:path arrowok="t"/>
                  <v:fill opacity="13107f" type="solid"/>
                </v:shape>
                <v:shape style="position:absolute;left:2402;top:758;width:1003;height:450" id="docshape39" coordorigin="2403,758" coordsize="1003,450" path="m2403,1151l2403,1208,2528,1168,2653,1145,2778,1137,2904,1131,3029,1117,3154,1110,3280,1089,3405,1070,3405,758,3280,796,3154,842,3029,889,2904,945,2778,994,2653,1048,2528,1092,2403,1151xe" filled="false" stroked="true" strokeweight=".618pt" strokecolor="#e71d24">
                  <v:path arrowok="t"/>
                  <v:stroke dashstyle="solid"/>
                </v:shape>
                <v:line style="position:absolute" from="2403,1231" to="2403,1274" stroked="true" strokeweight=".25pt" strokecolor="#000000">
                  <v:stroke dashstyle="solid"/>
                </v:line>
                <v:line style="position:absolute" from="3405,1231" to="3405,1274" stroked="true" strokeweight=".25pt" strokecolor="#000000">
                  <v:stroke dashstyle="solid"/>
                </v:line>
                <v:line style="position:absolute" from="2403,1231" to="2359,1231" stroked="true" strokeweight=".25pt" strokecolor="#000000">
                  <v:stroke dashstyle="solid"/>
                </v:line>
                <v:line style="position:absolute" from="2403,937" to="2359,937" stroked="true" strokeweight=".25pt" strokecolor="#000000">
                  <v:stroke dashstyle="solid"/>
                </v:line>
                <v:line style="position:absolute" from="2403,644" to="2359,644" stroked="true" strokeweight=".25pt" strokecolor="#000000">
                  <v:stroke dashstyle="solid"/>
                </v:line>
                <v:line style="position:absolute" from="2403,350" to="2359,350" stroked="true" strokeweight=".25pt" strokecolor="#000000">
                  <v:stroke dashstyle="solid"/>
                </v:line>
                <v:line style="position:absolute" from="2403,57" to="2359,57" stroked="true" strokeweight=".25pt" strokecolor="#000000">
                  <v:stroke dashstyle="solid"/>
                </v:line>
                <v:shape style="position:absolute;left:2402;top:341;width:1003;height:843" id="docshape40" coordorigin="2403,341" coordsize="1003,843" path="m2403,1184l2528,1075,2653,946,2778,801,2904,692,3029,590,3154,483,3280,402,3405,341e" filled="false" stroked="true" strokeweight="1pt" strokecolor="#00adcf">
                  <v:path arrowok="t"/>
                  <v:stroke dashstyle="solid"/>
                </v:shape>
                <v:shape style="position:absolute;left:2402;top:523;width:1003;height:652" id="docshape41" coordorigin="2403,523" coordsize="1003,652" path="m2403,1175l2528,1078,2653,964,2778,897,2904,852,3029,735,3154,665,3280,585,3405,523e" filled="false" stroked="true" strokeweight="1.0pt" strokecolor="#173c66">
                  <v:path arrowok="t"/>
                  <v:stroke dashstyle="solid"/>
                </v:shape>
                <v:shape style="position:absolute;left:2402;top:930;width:1003;height:261" id="docshape42" coordorigin="2403,930" coordsize="1003,261" path="m2403,1191l2528,1139,2653,1116,2778,1091,2904,1057,3029,1029,3154,1004,3280,967,3405,930e" filled="false" stroked="true" strokeweight="1pt" strokecolor="#e71d24">
                  <v:path arrowok="t"/>
                  <v:stroke dashstyle="solid"/>
                </v:shape>
                <v:shape style="position:absolute;left:2402;top:56;width:1003;height:1174" id="docshape43" coordorigin="2403,57" coordsize="1003,1174" path="m2403,1231l2403,57m2403,1231l3405,1231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2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9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548" w:right="2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1099811</wp:posOffset>
                </wp:positionH>
                <wp:positionV relativeFrom="paragraph">
                  <wp:posOffset>27798</wp:posOffset>
                </wp:positionV>
                <wp:extent cx="138430" cy="1898650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138430" cy="189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Share</w:t>
                            </w:r>
                            <w:r>
                              <w:rPr>
                                <w:rFonts w:ascii="Arial"/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remaining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refugia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allocated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CDR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3"/>
                              </w:rPr>
                              <w:t>(%)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599304pt;margin-top:2.188853pt;width:10.9pt;height:149.5pt;mso-position-horizontal-relative:page;mso-position-vertical-relative:paragraph;z-index:15744512" type="#_x0000_t202" id="docshape44" filled="false" stroked="false">
                <v:textbox inset="0,0,0,0" style="layout-flow:vertical;mso-layout-flow-alt:bottom-to-top">
                  <w:txbxContent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w w:val="105"/>
                          <w:sz w:val="13"/>
                        </w:rPr>
                        <w:t>Share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of</w:t>
                      </w:r>
                      <w:r>
                        <w:rPr>
                          <w:rFonts w:ascii="Arial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remaining</w:t>
                      </w:r>
                      <w:r>
                        <w:rPr>
                          <w:rFonts w:ascii="Arial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refugia</w:t>
                      </w:r>
                      <w:r>
                        <w:rPr>
                          <w:rFonts w:ascii="Arial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allocated</w:t>
                      </w:r>
                      <w:r>
                        <w:rPr>
                          <w:rFonts w:ascii="Arial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for</w:t>
                      </w:r>
                      <w:r>
                        <w:rPr>
                          <w:rFonts w:ascii="Arial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CDR</w:t>
                      </w:r>
                      <w:r>
                        <w:rPr>
                          <w:rFonts w:ascii="Arial"/>
                          <w:spacing w:val="-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spacing w:val="-5"/>
                          <w:w w:val="105"/>
                          <w:sz w:val="13"/>
                        </w:rPr>
                        <w:t>(%)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1243832</wp:posOffset>
                </wp:positionH>
                <wp:positionV relativeFrom="paragraph">
                  <wp:posOffset>-42275</wp:posOffset>
                </wp:positionV>
                <wp:extent cx="138430" cy="174625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>
                          <a:off x="0" y="0"/>
                          <a:ext cx="138430" cy="17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3"/>
                              </w:rPr>
                              <w:t>AIM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7.939606pt;margin-top:-3.328753pt;width:10.9pt;height:13.75pt;mso-position-horizontal-relative:page;mso-position-vertical-relative:paragraph;z-index:15746048" type="#_x0000_t202" id="docshape45" filled="false" stroked="false">
                <v:textbox inset="0,0,0,0" style="layout-flow:vertical;mso-layout-flow-alt:bottom-to-top">
                  <w:txbxContent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pacing w:val="-5"/>
                          <w:sz w:val="13"/>
                        </w:rPr>
                        <w:t>AIM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10"/>
          <w:w w:val="110"/>
          <w:sz w:val="11"/>
        </w:rPr>
        <w:t>6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0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3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548" w:right="9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1"/>
        <w:ind w:left="548" w:right="39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1498164</wp:posOffset>
                </wp:positionH>
                <wp:positionV relativeFrom="paragraph">
                  <wp:posOffset>42473</wp:posOffset>
                </wp:positionV>
                <wp:extent cx="670560" cy="774700"/>
                <wp:effectExtent l="0" t="0" r="0" b="0"/>
                <wp:wrapNone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27439" y="372727"/>
                            <a:ext cx="63690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38455">
                                <a:moveTo>
                                  <a:pt x="636574" y="0"/>
                                </a:moveTo>
                                <a:lnTo>
                                  <a:pt x="477431" y="73202"/>
                                </a:lnTo>
                                <a:lnTo>
                                  <a:pt x="397865" y="108762"/>
                                </a:lnTo>
                                <a:lnTo>
                                  <a:pt x="318300" y="155168"/>
                                </a:lnTo>
                                <a:lnTo>
                                  <a:pt x="238721" y="208724"/>
                                </a:lnTo>
                                <a:lnTo>
                                  <a:pt x="159143" y="244906"/>
                                </a:lnTo>
                                <a:lnTo>
                                  <a:pt x="79565" y="284988"/>
                                </a:lnTo>
                                <a:lnTo>
                                  <a:pt x="0" y="329818"/>
                                </a:lnTo>
                                <a:lnTo>
                                  <a:pt x="0" y="338264"/>
                                </a:lnTo>
                                <a:lnTo>
                                  <a:pt x="79565" y="302310"/>
                                </a:lnTo>
                                <a:lnTo>
                                  <a:pt x="159143" y="265595"/>
                                </a:lnTo>
                                <a:lnTo>
                                  <a:pt x="238721" y="213995"/>
                                </a:lnTo>
                                <a:lnTo>
                                  <a:pt x="397865" y="125958"/>
                                </a:lnTo>
                                <a:lnTo>
                                  <a:pt x="477431" y="87261"/>
                                </a:lnTo>
                                <a:lnTo>
                                  <a:pt x="556996" y="59588"/>
                                </a:lnTo>
                                <a:lnTo>
                                  <a:pt x="636574" y="38430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7444" y="372723"/>
                            <a:ext cx="636905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38455">
                                <a:moveTo>
                                  <a:pt x="0" y="329831"/>
                                </a:moveTo>
                                <a:lnTo>
                                  <a:pt x="0" y="338277"/>
                                </a:lnTo>
                                <a:lnTo>
                                  <a:pt x="79565" y="302310"/>
                                </a:lnTo>
                                <a:lnTo>
                                  <a:pt x="159143" y="265607"/>
                                </a:lnTo>
                                <a:lnTo>
                                  <a:pt x="238709" y="213995"/>
                                </a:lnTo>
                                <a:lnTo>
                                  <a:pt x="318287" y="169837"/>
                                </a:lnTo>
                                <a:lnTo>
                                  <a:pt x="397852" y="125958"/>
                                </a:lnTo>
                                <a:lnTo>
                                  <a:pt x="477431" y="87274"/>
                                </a:lnTo>
                                <a:lnTo>
                                  <a:pt x="556996" y="59588"/>
                                </a:lnTo>
                                <a:lnTo>
                                  <a:pt x="636574" y="38430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6664"/>
                                </a:lnTo>
                                <a:lnTo>
                                  <a:pt x="477431" y="73215"/>
                                </a:lnTo>
                                <a:lnTo>
                                  <a:pt x="397852" y="108775"/>
                                </a:lnTo>
                                <a:lnTo>
                                  <a:pt x="318287" y="155181"/>
                                </a:lnTo>
                                <a:lnTo>
                                  <a:pt x="238709" y="208724"/>
                                </a:lnTo>
                                <a:lnTo>
                                  <a:pt x="159143" y="244919"/>
                                </a:lnTo>
                                <a:lnTo>
                                  <a:pt x="79565" y="284988"/>
                                </a:lnTo>
                                <a:lnTo>
                                  <a:pt x="0" y="329831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7439" y="434209"/>
                            <a:ext cx="63690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77495">
                                <a:moveTo>
                                  <a:pt x="636574" y="0"/>
                                </a:moveTo>
                                <a:lnTo>
                                  <a:pt x="556996" y="43281"/>
                                </a:lnTo>
                                <a:lnTo>
                                  <a:pt x="477431" y="83248"/>
                                </a:lnTo>
                                <a:lnTo>
                                  <a:pt x="397865" y="118148"/>
                                </a:lnTo>
                                <a:lnTo>
                                  <a:pt x="318300" y="142684"/>
                                </a:lnTo>
                                <a:lnTo>
                                  <a:pt x="238721" y="168262"/>
                                </a:lnTo>
                                <a:lnTo>
                                  <a:pt x="159143" y="199885"/>
                                </a:lnTo>
                                <a:lnTo>
                                  <a:pt x="79565" y="238379"/>
                                </a:lnTo>
                                <a:lnTo>
                                  <a:pt x="0" y="275132"/>
                                </a:lnTo>
                                <a:lnTo>
                                  <a:pt x="0" y="277393"/>
                                </a:lnTo>
                                <a:lnTo>
                                  <a:pt x="79565" y="248793"/>
                                </a:lnTo>
                                <a:lnTo>
                                  <a:pt x="159143" y="221589"/>
                                </a:lnTo>
                                <a:lnTo>
                                  <a:pt x="238721" y="187337"/>
                                </a:lnTo>
                                <a:lnTo>
                                  <a:pt x="318300" y="155181"/>
                                </a:lnTo>
                                <a:lnTo>
                                  <a:pt x="397865" y="119913"/>
                                </a:lnTo>
                                <a:lnTo>
                                  <a:pt x="477431" y="86245"/>
                                </a:lnTo>
                                <a:lnTo>
                                  <a:pt x="556996" y="52895"/>
                                </a:lnTo>
                                <a:lnTo>
                                  <a:pt x="636574" y="25654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7444" y="434213"/>
                            <a:ext cx="63690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77495">
                                <a:moveTo>
                                  <a:pt x="0" y="275132"/>
                                </a:moveTo>
                                <a:lnTo>
                                  <a:pt x="0" y="277393"/>
                                </a:lnTo>
                                <a:lnTo>
                                  <a:pt x="79565" y="248792"/>
                                </a:lnTo>
                                <a:lnTo>
                                  <a:pt x="159143" y="221589"/>
                                </a:lnTo>
                                <a:lnTo>
                                  <a:pt x="238709" y="187337"/>
                                </a:lnTo>
                                <a:lnTo>
                                  <a:pt x="318287" y="155181"/>
                                </a:lnTo>
                                <a:lnTo>
                                  <a:pt x="397852" y="119913"/>
                                </a:lnTo>
                                <a:lnTo>
                                  <a:pt x="477431" y="86245"/>
                                </a:lnTo>
                                <a:lnTo>
                                  <a:pt x="556996" y="52895"/>
                                </a:lnTo>
                                <a:lnTo>
                                  <a:pt x="636574" y="25641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43281"/>
                                </a:lnTo>
                                <a:lnTo>
                                  <a:pt x="477431" y="83235"/>
                                </a:lnTo>
                                <a:lnTo>
                                  <a:pt x="397852" y="118148"/>
                                </a:lnTo>
                                <a:lnTo>
                                  <a:pt x="318287" y="142671"/>
                                </a:lnTo>
                                <a:lnTo>
                                  <a:pt x="238709" y="168262"/>
                                </a:lnTo>
                                <a:lnTo>
                                  <a:pt x="159143" y="199885"/>
                                </a:lnTo>
                                <a:lnTo>
                                  <a:pt x="79565" y="238378"/>
                                </a:lnTo>
                                <a:lnTo>
                                  <a:pt x="0" y="275132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7439" y="540873"/>
                            <a:ext cx="63690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74625">
                                <a:moveTo>
                                  <a:pt x="636574" y="0"/>
                                </a:moveTo>
                                <a:lnTo>
                                  <a:pt x="556996" y="24066"/>
                                </a:lnTo>
                                <a:lnTo>
                                  <a:pt x="477431" y="42113"/>
                                </a:lnTo>
                                <a:lnTo>
                                  <a:pt x="397865" y="54343"/>
                                </a:lnTo>
                                <a:lnTo>
                                  <a:pt x="318300" y="76936"/>
                                </a:lnTo>
                                <a:lnTo>
                                  <a:pt x="238721" y="101384"/>
                                </a:lnTo>
                                <a:lnTo>
                                  <a:pt x="159143" y="123532"/>
                                </a:lnTo>
                                <a:lnTo>
                                  <a:pt x="79565" y="146710"/>
                                </a:lnTo>
                                <a:lnTo>
                                  <a:pt x="0" y="173443"/>
                                </a:lnTo>
                                <a:lnTo>
                                  <a:pt x="50" y="174142"/>
                                </a:lnTo>
                                <a:lnTo>
                                  <a:pt x="79565" y="151739"/>
                                </a:lnTo>
                                <a:lnTo>
                                  <a:pt x="159143" y="137223"/>
                                </a:lnTo>
                                <a:lnTo>
                                  <a:pt x="238721" y="124205"/>
                                </a:lnTo>
                                <a:lnTo>
                                  <a:pt x="318300" y="106984"/>
                                </a:lnTo>
                                <a:lnTo>
                                  <a:pt x="477431" y="85496"/>
                                </a:lnTo>
                                <a:lnTo>
                                  <a:pt x="636574" y="65481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7444" y="540876"/>
                            <a:ext cx="63690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74625">
                                <a:moveTo>
                                  <a:pt x="0" y="173431"/>
                                </a:moveTo>
                                <a:lnTo>
                                  <a:pt x="0" y="174142"/>
                                </a:lnTo>
                                <a:lnTo>
                                  <a:pt x="79565" y="151726"/>
                                </a:lnTo>
                                <a:lnTo>
                                  <a:pt x="159143" y="137210"/>
                                </a:lnTo>
                                <a:lnTo>
                                  <a:pt x="238709" y="124205"/>
                                </a:lnTo>
                                <a:lnTo>
                                  <a:pt x="318287" y="106984"/>
                                </a:lnTo>
                                <a:lnTo>
                                  <a:pt x="397852" y="96316"/>
                                </a:lnTo>
                                <a:lnTo>
                                  <a:pt x="477431" y="85496"/>
                                </a:lnTo>
                                <a:lnTo>
                                  <a:pt x="556996" y="75387"/>
                                </a:lnTo>
                                <a:lnTo>
                                  <a:pt x="636574" y="65481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24066"/>
                                </a:lnTo>
                                <a:lnTo>
                                  <a:pt x="477431" y="42100"/>
                                </a:lnTo>
                                <a:lnTo>
                                  <a:pt x="397852" y="54330"/>
                                </a:lnTo>
                                <a:lnTo>
                                  <a:pt x="318287" y="76936"/>
                                </a:lnTo>
                                <a:lnTo>
                                  <a:pt x="238709" y="101384"/>
                                </a:lnTo>
                                <a:lnTo>
                                  <a:pt x="159143" y="123532"/>
                                </a:lnTo>
                                <a:lnTo>
                                  <a:pt x="79565" y="146697"/>
                                </a:lnTo>
                                <a:lnTo>
                                  <a:pt x="0" y="173431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5606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27444" y="395334"/>
                            <a:ext cx="63690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11785">
                                <a:moveTo>
                                  <a:pt x="0" y="311442"/>
                                </a:moveTo>
                                <a:lnTo>
                                  <a:pt x="79565" y="271043"/>
                                </a:lnTo>
                                <a:lnTo>
                                  <a:pt x="159143" y="232651"/>
                                </a:lnTo>
                                <a:lnTo>
                                  <a:pt x="238709" y="188760"/>
                                </a:lnTo>
                                <a:lnTo>
                                  <a:pt x="318287" y="139915"/>
                                </a:lnTo>
                                <a:lnTo>
                                  <a:pt x="397852" y="94221"/>
                                </a:lnTo>
                                <a:lnTo>
                                  <a:pt x="477431" y="57277"/>
                                </a:lnTo>
                                <a:lnTo>
                                  <a:pt x="556996" y="26250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7444" y="448739"/>
                            <a:ext cx="6369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62255">
                                <a:moveTo>
                                  <a:pt x="0" y="261734"/>
                                </a:moveTo>
                                <a:lnTo>
                                  <a:pt x="79565" y="229057"/>
                                </a:lnTo>
                                <a:lnTo>
                                  <a:pt x="159143" y="196214"/>
                                </a:lnTo>
                                <a:lnTo>
                                  <a:pt x="238709" y="163271"/>
                                </a:lnTo>
                                <a:lnTo>
                                  <a:pt x="318287" y="134404"/>
                                </a:lnTo>
                                <a:lnTo>
                                  <a:pt x="397852" y="104508"/>
                                </a:lnTo>
                                <a:lnTo>
                                  <a:pt x="477431" y="70243"/>
                                </a:lnTo>
                                <a:lnTo>
                                  <a:pt x="556996" y="33883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7444" y="541647"/>
                            <a:ext cx="63690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73355">
                                <a:moveTo>
                                  <a:pt x="0" y="173088"/>
                                </a:moveTo>
                                <a:lnTo>
                                  <a:pt x="79565" y="148259"/>
                                </a:lnTo>
                                <a:lnTo>
                                  <a:pt x="159143" y="128308"/>
                                </a:lnTo>
                                <a:lnTo>
                                  <a:pt x="238709" y="110020"/>
                                </a:lnTo>
                                <a:lnTo>
                                  <a:pt x="318287" y="82397"/>
                                </a:lnTo>
                                <a:lnTo>
                                  <a:pt x="397852" y="61506"/>
                                </a:lnTo>
                                <a:lnTo>
                                  <a:pt x="477431" y="44284"/>
                                </a:lnTo>
                                <a:lnTo>
                                  <a:pt x="556996" y="27736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965698pt;margin-top:3.344385pt;width:52.8pt;height:61pt;mso-position-horizontal-relative:page;mso-position-vertical-relative:paragraph;z-index:15740416" id="docshapegroup46" coordorigin="2359,67" coordsize="1056,1220">
                <v:shape style="position:absolute;left:2402;top:653;width:1003;height:533" id="docshape47" coordorigin="2403,654" coordsize="1003,533" path="m3405,654l3154,769,3029,825,2904,898,2778,983,2653,1040,2528,1103,2403,1173,2403,1187,2528,1130,2653,1072,2778,991,3029,852,3154,791,3280,748,3405,714,3405,654xe" filled="true" fillcolor="#00adcf" stroked="false">
                  <v:path arrowok="t"/>
                  <v:fill opacity="13107f" type="solid"/>
                </v:shape>
                <v:shape style="position:absolute;left:2402;top:653;width:1003;height:533" id="docshape48" coordorigin="2403,654" coordsize="1003,533" path="m2403,1173l2403,1187,2528,1130,2653,1072,2778,991,2904,921,3029,852,3154,791,3280,748,3405,714,3405,654,3280,712,3154,769,3029,825,2904,898,2778,983,2653,1040,2528,1103,2403,1173xe" filled="false" stroked="true" strokeweight=".618pt" strokecolor="#00adcf">
                  <v:path arrowok="t"/>
                  <v:stroke dashstyle="solid"/>
                </v:shape>
                <v:shape style="position:absolute;left:2402;top:750;width:1003;height:437" id="docshape49" coordorigin="2403,751" coordsize="1003,437" path="m3405,751l3280,819,3154,882,3029,937,2904,975,2778,1016,2653,1065,2528,1126,2403,1184,2403,1188,2528,1142,2653,1100,2778,1046,2904,995,3029,940,3154,887,3280,834,3405,791,3405,751xe" filled="true" fillcolor="#173c66" stroked="false">
                  <v:path arrowok="t"/>
                  <v:fill opacity="13107f" type="solid"/>
                </v:shape>
                <v:shape style="position:absolute;left:2402;top:750;width:1003;height:437" id="docshape50" coordorigin="2403,751" coordsize="1003,437" path="m2403,1184l2403,1188,2528,1142,2653,1100,2778,1046,2904,995,3029,940,3154,887,3280,834,3405,791,3405,751,3280,819,3154,882,3029,937,2904,975,2778,1016,2653,1065,2528,1126,2403,1184xe" filled="false" stroked="true" strokeweight=".618pt" strokecolor="#173c66">
                  <v:path arrowok="t"/>
                  <v:stroke dashstyle="solid"/>
                </v:shape>
                <v:shape style="position:absolute;left:2402;top:918;width:1003;height:275" id="docshape51" coordorigin="2403,919" coordsize="1003,275" path="m3405,919l3280,957,3154,985,3029,1004,2904,1040,2778,1078,2653,1113,2528,1150,2403,1192,2403,1193,2528,1158,2653,1135,2778,1114,2904,1087,3154,1053,3405,1022,3405,919xe" filled="true" fillcolor="#e71d24" stroked="false">
                  <v:path arrowok="t"/>
                  <v:fill opacity="13107f" type="solid"/>
                </v:shape>
                <v:shape style="position:absolute;left:2402;top:918;width:1003;height:275" id="docshape52" coordorigin="2403,919" coordsize="1003,275" path="m2403,1192l2403,1193,2528,1158,2653,1135,2778,1114,2904,1087,3029,1070,3154,1053,3280,1037,3405,1022,3405,919,3280,957,3154,985,3029,1004,2904,1040,2778,1078,2653,1113,2528,1150,2403,1192xe" filled="false" stroked="true" strokeweight=".618pt" strokecolor="#e71d24">
                  <v:path arrowok="t"/>
                  <v:stroke dashstyle="solid"/>
                </v:shape>
                <v:line style="position:absolute" from="2403,1243" to="2403,1287" stroked="true" strokeweight=".25pt" strokecolor="#000000">
                  <v:stroke dashstyle="solid"/>
                </v:line>
                <v:line style="position:absolute" from="3405,1243" to="3405,1287" stroked="true" strokeweight=".25pt" strokecolor="#000000">
                  <v:stroke dashstyle="solid"/>
                </v:line>
                <v:line style="position:absolute" from="2403,1243" to="2359,1243" stroked="true" strokeweight=".25pt" strokecolor="#000000">
                  <v:stroke dashstyle="solid"/>
                </v:line>
                <v:line style="position:absolute" from="2403,950" to="2359,950" stroked="true" strokeweight=".25pt" strokecolor="#000000">
                  <v:stroke dashstyle="solid"/>
                </v:line>
                <v:line style="position:absolute" from="2403,656" to="2359,656" stroked="true" strokeweight=".25pt" strokecolor="#000000">
                  <v:stroke dashstyle="solid"/>
                </v:line>
                <v:line style="position:absolute" from="2403,363" to="2359,363" stroked="true" strokeweight=".25pt" strokecolor="#000000">
                  <v:stroke dashstyle="solid"/>
                </v:line>
                <v:line style="position:absolute" from="2403,69" to="2359,69" stroked="true" strokeweight=".25pt" strokecolor="#000000">
                  <v:stroke dashstyle="solid"/>
                </v:line>
                <v:shape style="position:absolute;left:2402;top:689;width:1003;height:491" id="docshape53" coordorigin="2403,689" coordsize="1003,491" path="m2403,1180l2528,1116,2653,1056,2778,987,2904,910,3029,838,3154,780,3280,731,3405,689e" filled="false" stroked="true" strokeweight="1pt" strokecolor="#00adcf">
                  <v:path arrowok="t"/>
                  <v:stroke dashstyle="solid"/>
                </v:shape>
                <v:shape style="position:absolute;left:2402;top:773;width:1003;height:413" id="docshape54" coordorigin="2403,774" coordsize="1003,413" path="m2403,1186l2528,1134,2653,1083,2778,1031,2904,985,3029,938,3154,884,3280,827,3405,774e" filled="false" stroked="true" strokeweight="1.0pt" strokecolor="#173c66">
                  <v:path arrowok="t"/>
                  <v:stroke dashstyle="solid"/>
                </v:shape>
                <v:shape style="position:absolute;left:2402;top:919;width:1003;height:273" id="docshape55" coordorigin="2403,920" coordsize="1003,273" path="m2403,1192l2528,1153,2653,1122,2778,1093,2904,1050,3029,1017,3154,990,3280,964,3405,920e" filled="false" stroked="true" strokeweight="1pt" strokecolor="#e71d24">
                  <v:path arrowok="t"/>
                  <v:stroke dashstyle="solid"/>
                </v:shape>
                <v:shape style="position:absolute;left:2402;top:69;width:1003;height:1174" id="docshape56" coordorigin="2403,69" coordsize="1003,1174" path="m2403,1243l2403,69m2403,1243l3405,1243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2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1243832</wp:posOffset>
                </wp:positionH>
                <wp:positionV relativeFrom="paragraph">
                  <wp:posOffset>25608</wp:posOffset>
                </wp:positionV>
                <wp:extent cx="138430" cy="408940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138430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3"/>
                              </w:rPr>
                              <w:t>GLOBIOM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7.939606pt;margin-top:2.016434pt;width:10.9pt;height:32.2pt;mso-position-horizontal-relative:page;mso-position-vertical-relative:paragraph;z-index:15745536" type="#_x0000_t202" id="docshape57" filled="false" stroked="false">
                <v:textbox inset="0,0,0,0" style="layout-flow:vertical;mso-layout-flow-alt:bottom-to-top">
                  <w:txbxContent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pacing w:val="-2"/>
                          <w:sz w:val="13"/>
                        </w:rPr>
                        <w:t>GLOBIOM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10"/>
          <w:w w:val="110"/>
          <w:sz w:val="11"/>
        </w:rPr>
        <w:t>9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2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6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548" w:right="0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3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9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39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1498164</wp:posOffset>
                </wp:positionH>
                <wp:positionV relativeFrom="paragraph">
                  <wp:posOffset>42829</wp:posOffset>
                </wp:positionV>
                <wp:extent cx="670560" cy="77470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249889" y="388880"/>
                            <a:ext cx="414655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187325">
                                <a:moveTo>
                                  <a:pt x="16189" y="175356"/>
                                </a:moveTo>
                                <a:lnTo>
                                  <a:pt x="15380" y="175882"/>
                                </a:lnTo>
                                <a:lnTo>
                                  <a:pt x="0" y="186705"/>
                                </a:lnTo>
                                <a:lnTo>
                                  <a:pt x="15525" y="175882"/>
                                </a:lnTo>
                                <a:lnTo>
                                  <a:pt x="16189" y="175356"/>
                                </a:lnTo>
                                <a:close/>
                              </a:path>
                              <a:path w="414655" h="187325">
                                <a:moveTo>
                                  <a:pt x="414127" y="0"/>
                                </a:moveTo>
                                <a:lnTo>
                                  <a:pt x="334549" y="19380"/>
                                </a:lnTo>
                                <a:lnTo>
                                  <a:pt x="254983" y="50838"/>
                                </a:lnTo>
                                <a:lnTo>
                                  <a:pt x="175405" y="73177"/>
                                </a:lnTo>
                                <a:lnTo>
                                  <a:pt x="95839" y="119227"/>
                                </a:lnTo>
                                <a:lnTo>
                                  <a:pt x="16959" y="174765"/>
                                </a:lnTo>
                                <a:lnTo>
                                  <a:pt x="95839" y="119900"/>
                                </a:lnTo>
                                <a:lnTo>
                                  <a:pt x="175405" y="76669"/>
                                </a:lnTo>
                                <a:lnTo>
                                  <a:pt x="254983" y="57086"/>
                                </a:lnTo>
                                <a:lnTo>
                                  <a:pt x="334549" y="28867"/>
                                </a:lnTo>
                                <a:lnTo>
                                  <a:pt x="414127" y="14427"/>
                                </a:lnTo>
                                <a:lnTo>
                                  <a:pt x="414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27444" y="388883"/>
                            <a:ext cx="636905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15595">
                                <a:moveTo>
                                  <a:pt x="0" y="315074"/>
                                </a:moveTo>
                                <a:lnTo>
                                  <a:pt x="79565" y="270776"/>
                                </a:lnTo>
                                <a:lnTo>
                                  <a:pt x="159143" y="243776"/>
                                </a:lnTo>
                                <a:lnTo>
                                  <a:pt x="238709" y="175361"/>
                                </a:lnTo>
                                <a:lnTo>
                                  <a:pt x="318287" y="119900"/>
                                </a:lnTo>
                                <a:lnTo>
                                  <a:pt x="397852" y="76669"/>
                                </a:lnTo>
                                <a:lnTo>
                                  <a:pt x="477431" y="57086"/>
                                </a:lnTo>
                                <a:lnTo>
                                  <a:pt x="556996" y="28867"/>
                                </a:lnTo>
                                <a:lnTo>
                                  <a:pt x="636574" y="14427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19380"/>
                                </a:lnTo>
                                <a:lnTo>
                                  <a:pt x="477431" y="50838"/>
                                </a:lnTo>
                                <a:lnTo>
                                  <a:pt x="397852" y="73177"/>
                                </a:lnTo>
                                <a:lnTo>
                                  <a:pt x="318287" y="119214"/>
                                </a:lnTo>
                                <a:lnTo>
                                  <a:pt x="238709" y="175247"/>
                                </a:lnTo>
                                <a:lnTo>
                                  <a:pt x="159143" y="243776"/>
                                </a:lnTo>
                                <a:lnTo>
                                  <a:pt x="79565" y="270776"/>
                                </a:lnTo>
                                <a:lnTo>
                                  <a:pt x="0" y="315074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7439" y="383377"/>
                            <a:ext cx="63690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60680">
                                <a:moveTo>
                                  <a:pt x="636574" y="0"/>
                                </a:moveTo>
                                <a:lnTo>
                                  <a:pt x="556996" y="43510"/>
                                </a:lnTo>
                                <a:lnTo>
                                  <a:pt x="477431" y="53390"/>
                                </a:lnTo>
                                <a:lnTo>
                                  <a:pt x="397865" y="61925"/>
                                </a:lnTo>
                                <a:lnTo>
                                  <a:pt x="318300" y="96177"/>
                                </a:lnTo>
                                <a:lnTo>
                                  <a:pt x="238721" y="154927"/>
                                </a:lnTo>
                                <a:lnTo>
                                  <a:pt x="159143" y="223545"/>
                                </a:lnTo>
                                <a:lnTo>
                                  <a:pt x="79565" y="271741"/>
                                </a:lnTo>
                                <a:lnTo>
                                  <a:pt x="0" y="321132"/>
                                </a:lnTo>
                                <a:lnTo>
                                  <a:pt x="0" y="360667"/>
                                </a:lnTo>
                                <a:lnTo>
                                  <a:pt x="79565" y="355345"/>
                                </a:lnTo>
                                <a:lnTo>
                                  <a:pt x="159143" y="347916"/>
                                </a:lnTo>
                                <a:lnTo>
                                  <a:pt x="238721" y="323532"/>
                                </a:lnTo>
                                <a:lnTo>
                                  <a:pt x="318300" y="292087"/>
                                </a:lnTo>
                                <a:lnTo>
                                  <a:pt x="397865" y="269125"/>
                                </a:lnTo>
                                <a:lnTo>
                                  <a:pt x="477431" y="250482"/>
                                </a:lnTo>
                                <a:lnTo>
                                  <a:pt x="556996" y="236270"/>
                                </a:lnTo>
                                <a:lnTo>
                                  <a:pt x="636574" y="234467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7444" y="383371"/>
                            <a:ext cx="63690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60680">
                                <a:moveTo>
                                  <a:pt x="0" y="321144"/>
                                </a:moveTo>
                                <a:lnTo>
                                  <a:pt x="0" y="360667"/>
                                </a:lnTo>
                                <a:lnTo>
                                  <a:pt x="79565" y="355358"/>
                                </a:lnTo>
                                <a:lnTo>
                                  <a:pt x="159143" y="347929"/>
                                </a:lnTo>
                                <a:lnTo>
                                  <a:pt x="238709" y="323545"/>
                                </a:lnTo>
                                <a:lnTo>
                                  <a:pt x="318287" y="292087"/>
                                </a:lnTo>
                                <a:lnTo>
                                  <a:pt x="397852" y="269138"/>
                                </a:lnTo>
                                <a:lnTo>
                                  <a:pt x="477431" y="250494"/>
                                </a:lnTo>
                                <a:lnTo>
                                  <a:pt x="556996" y="236270"/>
                                </a:lnTo>
                                <a:lnTo>
                                  <a:pt x="636574" y="234467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43522"/>
                                </a:lnTo>
                                <a:lnTo>
                                  <a:pt x="477431" y="53390"/>
                                </a:lnTo>
                                <a:lnTo>
                                  <a:pt x="397852" y="61937"/>
                                </a:lnTo>
                                <a:lnTo>
                                  <a:pt x="318287" y="96189"/>
                                </a:lnTo>
                                <a:lnTo>
                                  <a:pt x="238709" y="154940"/>
                                </a:lnTo>
                                <a:lnTo>
                                  <a:pt x="159143" y="223558"/>
                                </a:lnTo>
                                <a:lnTo>
                                  <a:pt x="79565" y="271754"/>
                                </a:lnTo>
                                <a:lnTo>
                                  <a:pt x="0" y="321144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7439" y="418787"/>
                            <a:ext cx="63690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28295">
                                <a:moveTo>
                                  <a:pt x="636574" y="0"/>
                                </a:moveTo>
                                <a:lnTo>
                                  <a:pt x="556996" y="32994"/>
                                </a:lnTo>
                                <a:lnTo>
                                  <a:pt x="477431" y="62090"/>
                                </a:lnTo>
                                <a:lnTo>
                                  <a:pt x="397865" y="86207"/>
                                </a:lnTo>
                                <a:lnTo>
                                  <a:pt x="318300" y="124053"/>
                                </a:lnTo>
                                <a:lnTo>
                                  <a:pt x="238721" y="169265"/>
                                </a:lnTo>
                                <a:lnTo>
                                  <a:pt x="79565" y="253225"/>
                                </a:lnTo>
                                <a:lnTo>
                                  <a:pt x="0" y="298018"/>
                                </a:lnTo>
                                <a:lnTo>
                                  <a:pt x="0" y="328180"/>
                                </a:lnTo>
                                <a:lnTo>
                                  <a:pt x="318300" y="327977"/>
                                </a:lnTo>
                                <a:lnTo>
                                  <a:pt x="477431" y="327507"/>
                                </a:lnTo>
                                <a:lnTo>
                                  <a:pt x="636574" y="327583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7444" y="418792"/>
                            <a:ext cx="63690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28295">
                                <a:moveTo>
                                  <a:pt x="0" y="298005"/>
                                </a:moveTo>
                                <a:lnTo>
                                  <a:pt x="0" y="328167"/>
                                </a:lnTo>
                                <a:lnTo>
                                  <a:pt x="79565" y="328167"/>
                                </a:lnTo>
                                <a:lnTo>
                                  <a:pt x="159143" y="328155"/>
                                </a:lnTo>
                                <a:lnTo>
                                  <a:pt x="238709" y="328091"/>
                                </a:lnTo>
                                <a:lnTo>
                                  <a:pt x="318287" y="327977"/>
                                </a:lnTo>
                                <a:lnTo>
                                  <a:pt x="397852" y="327634"/>
                                </a:lnTo>
                                <a:lnTo>
                                  <a:pt x="477431" y="327494"/>
                                </a:lnTo>
                                <a:lnTo>
                                  <a:pt x="556996" y="327659"/>
                                </a:lnTo>
                                <a:lnTo>
                                  <a:pt x="636574" y="327583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2994"/>
                                </a:lnTo>
                                <a:lnTo>
                                  <a:pt x="477431" y="62077"/>
                                </a:lnTo>
                                <a:lnTo>
                                  <a:pt x="397852" y="86194"/>
                                </a:lnTo>
                                <a:lnTo>
                                  <a:pt x="318287" y="124040"/>
                                </a:lnTo>
                                <a:lnTo>
                                  <a:pt x="238709" y="169265"/>
                                </a:lnTo>
                                <a:lnTo>
                                  <a:pt x="159143" y="211328"/>
                                </a:lnTo>
                                <a:lnTo>
                                  <a:pt x="79565" y="253212"/>
                                </a:lnTo>
                                <a:lnTo>
                                  <a:pt x="0" y="29800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0" y="560689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7444" y="396096"/>
                            <a:ext cx="63690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07975">
                                <a:moveTo>
                                  <a:pt x="0" y="307860"/>
                                </a:moveTo>
                                <a:lnTo>
                                  <a:pt x="79565" y="263563"/>
                                </a:lnTo>
                                <a:lnTo>
                                  <a:pt x="159143" y="236562"/>
                                </a:lnTo>
                                <a:lnTo>
                                  <a:pt x="238709" y="168097"/>
                                </a:lnTo>
                                <a:lnTo>
                                  <a:pt x="318287" y="112344"/>
                                </a:lnTo>
                                <a:lnTo>
                                  <a:pt x="397852" y="67703"/>
                                </a:lnTo>
                                <a:lnTo>
                                  <a:pt x="477431" y="46748"/>
                                </a:lnTo>
                                <a:lnTo>
                                  <a:pt x="556996" y="16903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7444" y="502512"/>
                            <a:ext cx="63690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22250">
                                <a:moveTo>
                                  <a:pt x="0" y="221767"/>
                                </a:moveTo>
                                <a:lnTo>
                                  <a:pt x="79565" y="194411"/>
                                </a:lnTo>
                                <a:lnTo>
                                  <a:pt x="159143" y="166598"/>
                                </a:lnTo>
                                <a:lnTo>
                                  <a:pt x="238709" y="120103"/>
                                </a:lnTo>
                                <a:lnTo>
                                  <a:pt x="318287" y="75006"/>
                                </a:lnTo>
                                <a:lnTo>
                                  <a:pt x="397852" y="46278"/>
                                </a:lnTo>
                                <a:lnTo>
                                  <a:pt x="477431" y="33401"/>
                                </a:lnTo>
                                <a:lnTo>
                                  <a:pt x="556996" y="21805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7444" y="732382"/>
                            <a:ext cx="63690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3335">
                                <a:moveTo>
                                  <a:pt x="0" y="12725"/>
                                </a:moveTo>
                                <a:lnTo>
                                  <a:pt x="79565" y="10071"/>
                                </a:lnTo>
                                <a:lnTo>
                                  <a:pt x="159143" y="9855"/>
                                </a:lnTo>
                                <a:lnTo>
                                  <a:pt x="238709" y="9817"/>
                                </a:lnTo>
                                <a:lnTo>
                                  <a:pt x="318287" y="8216"/>
                                </a:lnTo>
                                <a:lnTo>
                                  <a:pt x="397852" y="4940"/>
                                </a:lnTo>
                                <a:lnTo>
                                  <a:pt x="477431" y="0"/>
                                </a:lnTo>
                                <a:lnTo>
                                  <a:pt x="556996" y="3848"/>
                                </a:lnTo>
                                <a:lnTo>
                                  <a:pt x="636574" y="330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7444" y="1590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965698pt;margin-top:3.372437pt;width:52.8pt;height:61pt;mso-position-horizontal-relative:page;mso-position-vertical-relative:paragraph;z-index:15742464" id="docshapegroup58" coordorigin="2359,67" coordsize="1056,1220">
                <v:shape style="position:absolute;left:2752;top:679;width:653;height:295" id="docshape59" coordorigin="2753,680" coordsize="653,295" path="m2778,956l2777,957,2753,974,2777,957,2778,956xm3405,680l3280,710,3154,760,3029,795,2904,868,2780,955,2904,869,3029,801,3154,770,3280,725,3405,703,3405,680xe" filled="true" fillcolor="#00adcf" stroked="false">
                  <v:path arrowok="t"/>
                  <v:fill opacity="13107f" type="solid"/>
                </v:shape>
                <v:shape style="position:absolute;left:2402;top:679;width:1003;height:497" id="docshape60" coordorigin="2403,680" coordsize="1003,497" path="m2403,1176l2528,1106,2653,1064,2778,956,2904,869,3029,801,3154,770,3280,725,3405,703,3405,680,3280,710,3154,760,3029,795,2904,868,2778,956,2653,1064,2528,1106,2403,1176xe" filled="false" stroked="true" strokeweight=".618pt" strokecolor="#00adcf">
                  <v:path arrowok="t"/>
                  <v:stroke dashstyle="solid"/>
                </v:shape>
                <v:shape style="position:absolute;left:2402;top:671;width:1003;height:568" id="docshape61" coordorigin="2403,671" coordsize="1003,568" path="m3405,671l3280,740,3154,755,3029,769,2904,823,2778,915,2653,1023,2528,1099,2403,1177,2403,1239,2528,1231,2653,1219,2778,1181,2904,1131,3029,1095,3154,1066,3280,1043,3405,1040,3405,671xe" filled="true" fillcolor="#173c66" stroked="false">
                  <v:path arrowok="t"/>
                  <v:fill opacity="13107f" type="solid"/>
                </v:shape>
                <v:shape style="position:absolute;left:2402;top:671;width:1003;height:568" id="docshape62" coordorigin="2403,671" coordsize="1003,568" path="m2403,1177l2403,1239,2528,1231,2653,1219,2778,1181,2904,1131,3029,1095,3154,1066,3280,1043,3405,1040,3405,671,3280,740,3154,755,3029,769,2904,823,2778,915,2653,1023,2528,1099,2403,1177xe" filled="false" stroked="true" strokeweight=".618pt" strokecolor="#173c66">
                  <v:path arrowok="t"/>
                  <v:stroke dashstyle="solid"/>
                </v:shape>
                <v:shape style="position:absolute;left:2402;top:726;width:1003;height:517" id="docshape63" coordorigin="2403,727" coordsize="1003,517" path="m3405,727l3280,779,3154,825,3029,863,2904,922,2778,994,2528,1126,2403,1196,2403,1244,2904,1243,3154,1243,3405,1243,3405,727xe" filled="true" fillcolor="#e71d24" stroked="false">
                  <v:path arrowok="t"/>
                  <v:fill opacity="13107f" type="solid"/>
                </v:shape>
                <v:shape style="position:absolute;left:2402;top:726;width:1003;height:517" id="docshape64" coordorigin="2403,727" coordsize="1003,517" path="m2403,1196l2403,1244,2528,1244,2653,1244,2778,1244,2904,1243,3029,1243,3154,1243,3280,1243,3405,1243,3405,727,3280,779,3154,825,3029,863,2904,922,2778,994,2653,1060,2528,1126,2403,1196xe" filled="false" stroked="true" strokeweight=".618pt" strokecolor="#e71d24">
                  <v:path arrowok="t"/>
                  <v:stroke dashstyle="solid"/>
                </v:shape>
                <v:line style="position:absolute" from="2403,1244" to="2403,1287" stroked="true" strokeweight=".25pt" strokecolor="#000000">
                  <v:stroke dashstyle="solid"/>
                </v:line>
                <v:line style="position:absolute" from="3405,1244" to="3405,1287" stroked="true" strokeweight=".25pt" strokecolor="#000000">
                  <v:stroke dashstyle="solid"/>
                </v:line>
                <v:line style="position:absolute" from="2403,1244" to="2359,1244" stroked="true" strokeweight=".25pt" strokecolor="#000000">
                  <v:stroke dashstyle="solid"/>
                </v:line>
                <v:line style="position:absolute" from="2403,950" to="2359,950" stroked="true" strokeweight=".25pt" strokecolor="#000000">
                  <v:stroke dashstyle="solid"/>
                </v:line>
                <v:line style="position:absolute" from="2403,657" to="2359,657" stroked="true" strokeweight=".25pt" strokecolor="#000000">
                  <v:stroke dashstyle="solid"/>
                </v:line>
                <v:line style="position:absolute" from="2403,363" to="2359,363" stroked="true" strokeweight=".25pt" strokecolor="#000000">
                  <v:stroke dashstyle="solid"/>
                </v:line>
                <v:line style="position:absolute" from="2403,70" to="2359,70" stroked="true" strokeweight=".25pt" strokecolor="#000000">
                  <v:stroke dashstyle="solid"/>
                </v:line>
                <v:shape style="position:absolute;left:2402;top:691;width:1003;height:485" id="docshape65" coordorigin="2403,691" coordsize="1003,485" path="m2403,1176l2528,1106,2653,1064,2778,956,2904,868,3029,798,3154,765,3280,718,3405,691e" filled="false" stroked="true" strokeweight="1pt" strokecolor="#00adcf">
                  <v:path arrowok="t"/>
                  <v:stroke dashstyle="solid"/>
                </v:shape>
                <v:shape style="position:absolute;left:2402;top:858;width:1003;height:350" id="docshape66" coordorigin="2403,859" coordsize="1003,350" path="m2403,1208l2528,1165,2653,1121,2778,1048,2904,977,3029,932,3154,911,3280,893,3405,859e" filled="false" stroked="true" strokeweight="1pt" strokecolor="#173c66">
                  <v:path arrowok="t"/>
                  <v:stroke dashstyle="solid"/>
                </v:shape>
                <v:shape style="position:absolute;left:2402;top:1220;width:1003;height:21" id="docshape67" coordorigin="2403,1221" coordsize="1003,21" path="m2403,1241l2528,1237,2653,1236,2778,1236,2904,1234,3029,1229,3154,1221,3280,1227,3405,1226e" filled="false" stroked="true" strokeweight="1pt" strokecolor="#e71d24">
                  <v:path arrowok="t"/>
                  <v:stroke dashstyle="solid"/>
                </v:shape>
                <v:shape style="position:absolute;left:2402;top:69;width:1003;height:1174" id="docshape68" coordorigin="2403,70" coordsize="1003,1174" path="m2403,1244l2403,70m2403,1244l3405,1244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2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1243832</wp:posOffset>
                </wp:positionH>
                <wp:positionV relativeFrom="paragraph">
                  <wp:posOffset>89676</wp:posOffset>
                </wp:positionV>
                <wp:extent cx="138430" cy="283210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138430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3"/>
                              </w:rPr>
                              <w:t>IMAGE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7.939606pt;margin-top:7.061156pt;width:10.9pt;height:22.3pt;mso-position-horizontal-relative:page;mso-position-vertical-relative:paragraph;z-index:15745024" type="#_x0000_t202" id="docshape69" filled="false" stroked="false">
                <v:textbox inset="0,0,0,0" style="layout-flow:vertical;mso-layout-flow-alt:bottom-to-top">
                  <w:txbxContent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pacing w:val="-2"/>
                          <w:sz w:val="13"/>
                        </w:rPr>
                        <w:t>IMAGE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10"/>
          <w:w w:val="110"/>
          <w:sz w:val="11"/>
        </w:rPr>
        <w:t>9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548" w:right="2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6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0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3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548" w:right="9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spacing w:line="249" w:lineRule="auto" w:before="40"/>
        <w:ind w:left="836" w:right="0" w:firstLine="51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spacing w:val="-2"/>
          <w:w w:val="105"/>
          <w:sz w:val="13"/>
        </w:rPr>
        <w:t>Global</w:t>
      </w:r>
      <w:r>
        <w:rPr>
          <w:rFonts w:ascii="Arial"/>
          <w:spacing w:val="40"/>
          <w:w w:val="105"/>
          <w:sz w:val="13"/>
        </w:rPr>
        <w:t> </w:t>
      </w:r>
      <w:r>
        <w:rPr>
          <w:rFonts w:ascii="Arial"/>
          <w:spacing w:val="-6"/>
          <w:sz w:val="13"/>
        </w:rPr>
        <w:t>(BECCS)</w:t>
      </w:r>
    </w:p>
    <w:p>
      <w:pPr>
        <w:spacing w:line="113" w:lineRule="exact" w:before="0"/>
        <w:ind w:left="382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2453020</wp:posOffset>
                </wp:positionH>
                <wp:positionV relativeFrom="paragraph">
                  <wp:posOffset>34494</wp:posOffset>
                </wp:positionV>
                <wp:extent cx="670560" cy="774700"/>
                <wp:effectExtent l="0" t="0" r="0" b="0"/>
                <wp:wrapNone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107012" y="594574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556996" y="0"/>
                                </a:moveTo>
                                <a:lnTo>
                                  <a:pt x="477431" y="6832"/>
                                </a:lnTo>
                                <a:lnTo>
                                  <a:pt x="397852" y="15113"/>
                                </a:lnTo>
                                <a:lnTo>
                                  <a:pt x="318287" y="27914"/>
                                </a:lnTo>
                                <a:lnTo>
                                  <a:pt x="238721" y="58788"/>
                                </a:lnTo>
                                <a:lnTo>
                                  <a:pt x="159143" y="100901"/>
                                </a:lnTo>
                                <a:lnTo>
                                  <a:pt x="79565" y="133896"/>
                                </a:lnTo>
                                <a:lnTo>
                                  <a:pt x="0" y="152069"/>
                                </a:lnTo>
                                <a:lnTo>
                                  <a:pt x="0" y="152336"/>
                                </a:lnTo>
                                <a:lnTo>
                                  <a:pt x="79565" y="142392"/>
                                </a:lnTo>
                                <a:lnTo>
                                  <a:pt x="159143" y="125679"/>
                                </a:lnTo>
                                <a:lnTo>
                                  <a:pt x="238721" y="104394"/>
                                </a:lnTo>
                                <a:lnTo>
                                  <a:pt x="318287" y="89827"/>
                                </a:lnTo>
                                <a:lnTo>
                                  <a:pt x="397852" y="82892"/>
                                </a:lnTo>
                                <a:lnTo>
                                  <a:pt x="556996" y="70777"/>
                                </a:lnTo>
                                <a:lnTo>
                                  <a:pt x="55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07015" y="594572"/>
                            <a:ext cx="55753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52400">
                                <a:moveTo>
                                  <a:pt x="0" y="152069"/>
                                </a:moveTo>
                                <a:lnTo>
                                  <a:pt x="0" y="152336"/>
                                </a:lnTo>
                                <a:lnTo>
                                  <a:pt x="79565" y="142392"/>
                                </a:lnTo>
                                <a:lnTo>
                                  <a:pt x="159143" y="125691"/>
                                </a:lnTo>
                                <a:lnTo>
                                  <a:pt x="238709" y="104394"/>
                                </a:lnTo>
                                <a:lnTo>
                                  <a:pt x="318287" y="89827"/>
                                </a:lnTo>
                                <a:lnTo>
                                  <a:pt x="397852" y="82892"/>
                                </a:lnTo>
                                <a:lnTo>
                                  <a:pt x="477431" y="76923"/>
                                </a:lnTo>
                                <a:lnTo>
                                  <a:pt x="556996" y="70777"/>
                                </a:lnTo>
                                <a:lnTo>
                                  <a:pt x="556996" y="0"/>
                                </a:lnTo>
                                <a:lnTo>
                                  <a:pt x="477431" y="6832"/>
                                </a:lnTo>
                                <a:lnTo>
                                  <a:pt x="397852" y="15113"/>
                                </a:lnTo>
                                <a:lnTo>
                                  <a:pt x="318287" y="27914"/>
                                </a:lnTo>
                                <a:lnTo>
                                  <a:pt x="238709" y="58788"/>
                                </a:lnTo>
                                <a:lnTo>
                                  <a:pt x="159143" y="100901"/>
                                </a:lnTo>
                                <a:lnTo>
                                  <a:pt x="79565" y="133896"/>
                                </a:lnTo>
                                <a:lnTo>
                                  <a:pt x="0" y="152069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07012" y="640546"/>
                            <a:ext cx="55753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06680">
                                <a:moveTo>
                                  <a:pt x="556996" y="0"/>
                                </a:moveTo>
                                <a:lnTo>
                                  <a:pt x="397852" y="22161"/>
                                </a:lnTo>
                                <a:lnTo>
                                  <a:pt x="318287" y="32880"/>
                                </a:lnTo>
                                <a:lnTo>
                                  <a:pt x="238721" y="57962"/>
                                </a:lnTo>
                                <a:lnTo>
                                  <a:pt x="159143" y="82638"/>
                                </a:lnTo>
                                <a:lnTo>
                                  <a:pt x="79565" y="100088"/>
                                </a:lnTo>
                                <a:lnTo>
                                  <a:pt x="0" y="106476"/>
                                </a:lnTo>
                                <a:lnTo>
                                  <a:pt x="79565" y="106413"/>
                                </a:lnTo>
                                <a:lnTo>
                                  <a:pt x="159143" y="103784"/>
                                </a:lnTo>
                                <a:lnTo>
                                  <a:pt x="318287" y="87426"/>
                                </a:lnTo>
                                <a:lnTo>
                                  <a:pt x="397852" y="83096"/>
                                </a:lnTo>
                                <a:lnTo>
                                  <a:pt x="477431" y="77838"/>
                                </a:lnTo>
                                <a:lnTo>
                                  <a:pt x="556996" y="74333"/>
                                </a:lnTo>
                                <a:lnTo>
                                  <a:pt x="55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07015" y="640548"/>
                            <a:ext cx="55753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06680">
                                <a:moveTo>
                                  <a:pt x="0" y="106476"/>
                                </a:moveTo>
                                <a:lnTo>
                                  <a:pt x="79565" y="106413"/>
                                </a:lnTo>
                                <a:lnTo>
                                  <a:pt x="159143" y="103784"/>
                                </a:lnTo>
                                <a:lnTo>
                                  <a:pt x="238709" y="95503"/>
                                </a:lnTo>
                                <a:lnTo>
                                  <a:pt x="318287" y="87426"/>
                                </a:lnTo>
                                <a:lnTo>
                                  <a:pt x="397852" y="83096"/>
                                </a:lnTo>
                                <a:lnTo>
                                  <a:pt x="477431" y="77838"/>
                                </a:lnTo>
                                <a:lnTo>
                                  <a:pt x="556996" y="74320"/>
                                </a:lnTo>
                                <a:lnTo>
                                  <a:pt x="556996" y="0"/>
                                </a:lnTo>
                                <a:lnTo>
                                  <a:pt x="477431" y="11023"/>
                                </a:lnTo>
                                <a:lnTo>
                                  <a:pt x="397852" y="22161"/>
                                </a:lnTo>
                                <a:lnTo>
                                  <a:pt x="318287" y="32880"/>
                                </a:lnTo>
                                <a:lnTo>
                                  <a:pt x="238709" y="57962"/>
                                </a:lnTo>
                                <a:lnTo>
                                  <a:pt x="159143" y="82638"/>
                                </a:lnTo>
                                <a:lnTo>
                                  <a:pt x="79565" y="100088"/>
                                </a:lnTo>
                                <a:lnTo>
                                  <a:pt x="0" y="106476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05507" y="682653"/>
                            <a:ext cx="358775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55880">
                                <a:moveTo>
                                  <a:pt x="40209" y="48056"/>
                                </a:moveTo>
                                <a:lnTo>
                                  <a:pt x="0" y="55841"/>
                                </a:lnTo>
                                <a:lnTo>
                                  <a:pt x="119799" y="55841"/>
                                </a:lnTo>
                                <a:lnTo>
                                  <a:pt x="40209" y="48056"/>
                                </a:lnTo>
                                <a:close/>
                              </a:path>
                              <a:path w="358775" h="55880">
                                <a:moveTo>
                                  <a:pt x="358496" y="0"/>
                                </a:moveTo>
                                <a:lnTo>
                                  <a:pt x="278943" y="13220"/>
                                </a:lnTo>
                                <a:lnTo>
                                  <a:pt x="119799" y="30200"/>
                                </a:lnTo>
                                <a:lnTo>
                                  <a:pt x="40209" y="48056"/>
                                </a:lnTo>
                                <a:lnTo>
                                  <a:pt x="160993" y="48056"/>
                                </a:lnTo>
                                <a:lnTo>
                                  <a:pt x="199365" y="40805"/>
                                </a:lnTo>
                                <a:lnTo>
                                  <a:pt x="278943" y="29095"/>
                                </a:lnTo>
                                <a:lnTo>
                                  <a:pt x="358496" y="19748"/>
                                </a:lnTo>
                                <a:lnTo>
                                  <a:pt x="358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66157" y="682646"/>
                            <a:ext cx="39814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63500">
                                <a:moveTo>
                                  <a:pt x="0" y="63461"/>
                                </a:moveTo>
                                <a:lnTo>
                                  <a:pt x="79565" y="48069"/>
                                </a:lnTo>
                                <a:lnTo>
                                  <a:pt x="159143" y="55854"/>
                                </a:lnTo>
                                <a:lnTo>
                                  <a:pt x="238709" y="40817"/>
                                </a:lnTo>
                                <a:lnTo>
                                  <a:pt x="318287" y="29108"/>
                                </a:lnTo>
                                <a:lnTo>
                                  <a:pt x="397852" y="19761"/>
                                </a:lnTo>
                                <a:lnTo>
                                  <a:pt x="397852" y="0"/>
                                </a:lnTo>
                                <a:lnTo>
                                  <a:pt x="318287" y="13233"/>
                                </a:lnTo>
                                <a:lnTo>
                                  <a:pt x="238709" y="22059"/>
                                </a:lnTo>
                                <a:lnTo>
                                  <a:pt x="159143" y="30200"/>
                                </a:lnTo>
                                <a:lnTo>
                                  <a:pt x="79565" y="48069"/>
                                </a:lnTo>
                                <a:lnTo>
                                  <a:pt x="0" y="63461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664013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0" y="560686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0" y="374320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187953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07015" y="632361"/>
                            <a:ext cx="557530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14935">
                                <a:moveTo>
                                  <a:pt x="0" y="114414"/>
                                </a:moveTo>
                                <a:lnTo>
                                  <a:pt x="79565" y="100380"/>
                                </a:lnTo>
                                <a:lnTo>
                                  <a:pt x="159143" y="75818"/>
                                </a:lnTo>
                                <a:lnTo>
                                  <a:pt x="238709" y="43942"/>
                                </a:lnTo>
                                <a:lnTo>
                                  <a:pt x="318287" y="21691"/>
                                </a:lnTo>
                                <a:lnTo>
                                  <a:pt x="397852" y="11531"/>
                                </a:lnTo>
                                <a:lnTo>
                                  <a:pt x="477431" y="5410"/>
                                </a:lnTo>
                                <a:lnTo>
                                  <a:pt x="5569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07015" y="680997"/>
                            <a:ext cx="55753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66040">
                                <a:moveTo>
                                  <a:pt x="0" y="66027"/>
                                </a:moveTo>
                                <a:lnTo>
                                  <a:pt x="79565" y="62801"/>
                                </a:lnTo>
                                <a:lnTo>
                                  <a:pt x="159143" y="52755"/>
                                </a:lnTo>
                                <a:lnTo>
                                  <a:pt x="238709" y="36283"/>
                                </a:lnTo>
                                <a:lnTo>
                                  <a:pt x="318287" y="19926"/>
                                </a:lnTo>
                                <a:lnTo>
                                  <a:pt x="397852" y="13119"/>
                                </a:lnTo>
                                <a:lnTo>
                                  <a:pt x="477431" y="5829"/>
                                </a:lnTo>
                                <a:lnTo>
                                  <a:pt x="556996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66157" y="692526"/>
                            <a:ext cx="39814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53975">
                                <a:moveTo>
                                  <a:pt x="0" y="53581"/>
                                </a:moveTo>
                                <a:lnTo>
                                  <a:pt x="79565" y="38188"/>
                                </a:lnTo>
                                <a:lnTo>
                                  <a:pt x="159143" y="33146"/>
                                </a:lnTo>
                                <a:lnTo>
                                  <a:pt x="238709" y="21564"/>
                                </a:lnTo>
                                <a:lnTo>
                                  <a:pt x="318287" y="11290"/>
                                </a:lnTo>
                                <a:lnTo>
                                  <a:pt x="39785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3.151199pt;margin-top:2.716138pt;width:52.8pt;height:61pt;mso-position-horizontal-relative:page;mso-position-vertical-relative:paragraph;z-index:15738880" id="docshapegroup70" coordorigin="3863,54" coordsize="1056,1220">
                <v:shape style="position:absolute;left:4031;top:990;width:878;height:240" id="docshape71" coordorigin="4032,991" coordsize="878,240" path="m4909,991l4783,1001,4658,1014,4533,1035,4407,1083,4282,1150,4157,1202,4032,1230,4032,1231,4157,1215,4282,1189,4407,1155,4533,1132,4658,1121,4909,1102,4909,991xe" filled="true" fillcolor="#00adcf" stroked="false">
                  <v:path arrowok="t"/>
                  <v:fill opacity="13107f" type="solid"/>
                </v:shape>
                <v:shape style="position:absolute;left:4031;top:990;width:878;height:240" id="docshape72" coordorigin="4032,991" coordsize="878,240" path="m4032,1230l4032,1231,4157,1215,4282,1189,4407,1155,4533,1132,4658,1121,4783,1112,4909,1102,4909,991,4783,1001,4658,1014,4533,1035,4407,1083,4282,1150,4157,1202,4032,1230xe" filled="false" stroked="true" strokeweight=".618pt" strokecolor="#00adcf">
                  <v:path arrowok="t"/>
                  <v:stroke dashstyle="solid"/>
                </v:shape>
                <v:shape style="position:absolute;left:4031;top:1063;width:878;height:168" id="docshape73" coordorigin="4032,1063" coordsize="878,168" path="m4909,1063l4658,1098,4533,1115,4407,1154,4282,1193,4157,1221,4032,1231,4157,1231,4282,1226,4533,1201,4658,1194,4783,1186,4909,1180,4909,1063xe" filled="true" fillcolor="#173c66" stroked="false">
                  <v:path arrowok="t"/>
                  <v:fill opacity="13107f" type="solid"/>
                </v:shape>
                <v:shape style="position:absolute;left:4031;top:1063;width:878;height:168" id="docshape74" coordorigin="4032,1063" coordsize="878,168" path="m4032,1231l4157,1231,4282,1227,4407,1213,4533,1201,4658,1194,4783,1186,4909,1180,4909,1063,4783,1080,4658,1098,4533,1115,4407,1154,4282,1193,4157,1221,4032,1231xe" filled="false" stroked="true" strokeweight=".618pt" strokecolor="#173c66">
                  <v:path arrowok="t"/>
                  <v:stroke dashstyle="solid"/>
                </v:shape>
                <v:shape style="position:absolute;left:4344;top:1129;width:565;height:88" id="docshape75" coordorigin="4344,1129" coordsize="565,88" path="m4407,1205l4344,1217,4533,1217,4407,1205xm4909,1129l4783,1150,4533,1177,4407,1205,4598,1205,4658,1194,4783,1175,4909,1160,4909,1129xe" filled="true" fillcolor="#e71d24" stroked="false">
                  <v:path arrowok="t"/>
                  <v:fill opacity="13107f" type="solid"/>
                </v:shape>
                <v:shape style="position:absolute;left:4282;top:1129;width:627;height:100" id="docshape76" coordorigin="4282,1129" coordsize="627,100" path="m4282,1229l4407,1205,4533,1217,4658,1194,4783,1175,4909,1160,4909,1129,4783,1150,4658,1164,4533,1177,4407,1205,4282,1229xe" filled="false" stroked="true" strokeweight=".618pt" strokecolor="#e71d24">
                  <v:path arrowok="t"/>
                  <v:stroke dashstyle="solid"/>
                </v:shape>
                <v:line style="position:absolute" from="3906,1231" to="3906,1274" stroked="true" strokeweight=".25pt" strokecolor="#000000">
                  <v:stroke dashstyle="solid"/>
                </v:line>
                <v:line style="position:absolute" from="4909,1231" to="4909,1274" stroked="true" strokeweight=".25pt" strokecolor="#000000">
                  <v:stroke dashstyle="solid"/>
                </v:line>
                <v:line style="position:absolute" from="3906,1231" to="3863,1231" stroked="true" strokeweight=".25pt" strokecolor="#000000">
                  <v:stroke dashstyle="solid"/>
                </v:line>
                <v:line style="position:absolute" from="3906,937" to="3863,937" stroked="true" strokeweight=".25pt" strokecolor="#000000">
                  <v:stroke dashstyle="solid"/>
                </v:line>
                <v:line style="position:absolute" from="3906,644" to="3863,644" stroked="true" strokeweight=".25pt" strokecolor="#000000">
                  <v:stroke dashstyle="solid"/>
                </v:line>
                <v:line style="position:absolute" from="3906,350" to="3863,350" stroked="true" strokeweight=".25pt" strokecolor="#000000">
                  <v:stroke dashstyle="solid"/>
                </v:line>
                <v:line style="position:absolute" from="3906,57" to="3863,57" stroked="true" strokeweight=".25pt" strokecolor="#000000">
                  <v:stroke dashstyle="solid"/>
                </v:line>
                <v:shape style="position:absolute;left:4031;top:1050;width:878;height:181" id="docshape77" coordorigin="4032,1050" coordsize="878,181" path="m4032,1230l4157,1208,4282,1170,4407,1119,4533,1084,4658,1068,4783,1059,4909,1050e" filled="false" stroked="true" strokeweight="1pt" strokecolor="#00adcf">
                  <v:path arrowok="t"/>
                  <v:stroke dashstyle="solid"/>
                </v:shape>
                <v:shape style="position:absolute;left:4031;top:1126;width:878;height:104" id="docshape78" coordorigin="4032,1127" coordsize="878,104" path="m4032,1231l4157,1226,4282,1210,4407,1184,4533,1158,4658,1147,4783,1136,4909,1127e" filled="false" stroked="true" strokeweight="1.0pt" strokecolor="#173c66">
                  <v:path arrowok="t"/>
                  <v:stroke dashstyle="solid"/>
                </v:shape>
                <v:shape style="position:absolute;left:4282;top:1144;width:627;height:85" id="docshape79" coordorigin="4282,1145" coordsize="627,85" path="m4282,1229l4407,1205,4533,1197,4658,1179,4783,1163,4909,1145e" filled="false" stroked="true" strokeweight="1pt" strokecolor="#e71d24">
                  <v:path arrowok="t"/>
                  <v:stroke dashstyle="solid"/>
                </v:shape>
                <v:shape style="position:absolute;left:3906;top:56;width:1003;height:1174" id="docshape80" coordorigin="3906,57" coordsize="1003,1174" path="m3906,1231l3906,57m3906,1231l4909,1231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18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9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418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6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20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3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412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382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2453020</wp:posOffset>
                </wp:positionH>
                <wp:positionV relativeFrom="paragraph">
                  <wp:posOffset>42478</wp:posOffset>
                </wp:positionV>
                <wp:extent cx="670560" cy="774700"/>
                <wp:effectExtent l="0" t="0" r="0" b="0"/>
                <wp:wrapNone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107012" y="479997"/>
                            <a:ext cx="55753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266700">
                                <a:moveTo>
                                  <a:pt x="556996" y="0"/>
                                </a:moveTo>
                                <a:lnTo>
                                  <a:pt x="477431" y="20205"/>
                                </a:lnTo>
                                <a:lnTo>
                                  <a:pt x="397852" y="47294"/>
                                </a:lnTo>
                                <a:lnTo>
                                  <a:pt x="318287" y="99656"/>
                                </a:lnTo>
                                <a:lnTo>
                                  <a:pt x="238721" y="135445"/>
                                </a:lnTo>
                                <a:lnTo>
                                  <a:pt x="159143" y="182270"/>
                                </a:lnTo>
                                <a:lnTo>
                                  <a:pt x="79565" y="230492"/>
                                </a:lnTo>
                                <a:lnTo>
                                  <a:pt x="0" y="259054"/>
                                </a:lnTo>
                                <a:lnTo>
                                  <a:pt x="0" y="266369"/>
                                </a:lnTo>
                                <a:lnTo>
                                  <a:pt x="79565" y="262369"/>
                                </a:lnTo>
                                <a:lnTo>
                                  <a:pt x="159143" y="247116"/>
                                </a:lnTo>
                                <a:lnTo>
                                  <a:pt x="238721" y="211620"/>
                                </a:lnTo>
                                <a:lnTo>
                                  <a:pt x="318287" y="132435"/>
                                </a:lnTo>
                                <a:lnTo>
                                  <a:pt x="397852" y="71894"/>
                                </a:lnTo>
                                <a:lnTo>
                                  <a:pt x="477431" y="47752"/>
                                </a:lnTo>
                                <a:lnTo>
                                  <a:pt x="556996" y="24066"/>
                                </a:lnTo>
                                <a:lnTo>
                                  <a:pt x="55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07015" y="480001"/>
                            <a:ext cx="55753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266700">
                                <a:moveTo>
                                  <a:pt x="0" y="259054"/>
                                </a:moveTo>
                                <a:lnTo>
                                  <a:pt x="0" y="266357"/>
                                </a:lnTo>
                                <a:lnTo>
                                  <a:pt x="79565" y="262369"/>
                                </a:lnTo>
                                <a:lnTo>
                                  <a:pt x="159143" y="247116"/>
                                </a:lnTo>
                                <a:lnTo>
                                  <a:pt x="238709" y="211607"/>
                                </a:lnTo>
                                <a:lnTo>
                                  <a:pt x="318287" y="132435"/>
                                </a:lnTo>
                                <a:lnTo>
                                  <a:pt x="397852" y="71894"/>
                                </a:lnTo>
                                <a:lnTo>
                                  <a:pt x="477431" y="47752"/>
                                </a:lnTo>
                                <a:lnTo>
                                  <a:pt x="556996" y="24066"/>
                                </a:lnTo>
                                <a:lnTo>
                                  <a:pt x="556996" y="0"/>
                                </a:lnTo>
                                <a:lnTo>
                                  <a:pt x="477431" y="20205"/>
                                </a:lnTo>
                                <a:lnTo>
                                  <a:pt x="397852" y="47294"/>
                                </a:lnTo>
                                <a:lnTo>
                                  <a:pt x="318287" y="99656"/>
                                </a:lnTo>
                                <a:lnTo>
                                  <a:pt x="238709" y="135445"/>
                                </a:lnTo>
                                <a:lnTo>
                                  <a:pt x="159143" y="182270"/>
                                </a:lnTo>
                                <a:lnTo>
                                  <a:pt x="79565" y="230492"/>
                                </a:lnTo>
                                <a:lnTo>
                                  <a:pt x="0" y="259054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07012" y="502446"/>
                            <a:ext cx="557530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244475">
                                <a:moveTo>
                                  <a:pt x="556996" y="0"/>
                                </a:moveTo>
                                <a:lnTo>
                                  <a:pt x="477431" y="33540"/>
                                </a:lnTo>
                                <a:lnTo>
                                  <a:pt x="397852" y="78346"/>
                                </a:lnTo>
                                <a:lnTo>
                                  <a:pt x="318287" y="129387"/>
                                </a:lnTo>
                                <a:lnTo>
                                  <a:pt x="159143" y="194818"/>
                                </a:lnTo>
                                <a:lnTo>
                                  <a:pt x="79565" y="226021"/>
                                </a:lnTo>
                                <a:lnTo>
                                  <a:pt x="0" y="241338"/>
                                </a:lnTo>
                                <a:lnTo>
                                  <a:pt x="0" y="244030"/>
                                </a:lnTo>
                                <a:lnTo>
                                  <a:pt x="79565" y="241769"/>
                                </a:lnTo>
                                <a:lnTo>
                                  <a:pt x="159143" y="234378"/>
                                </a:lnTo>
                                <a:lnTo>
                                  <a:pt x="238721" y="209689"/>
                                </a:lnTo>
                                <a:lnTo>
                                  <a:pt x="318287" y="145338"/>
                                </a:lnTo>
                                <a:lnTo>
                                  <a:pt x="397852" y="99517"/>
                                </a:lnTo>
                                <a:lnTo>
                                  <a:pt x="477431" y="72021"/>
                                </a:lnTo>
                                <a:lnTo>
                                  <a:pt x="556996" y="43624"/>
                                </a:lnTo>
                                <a:lnTo>
                                  <a:pt x="55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07015" y="502442"/>
                            <a:ext cx="557530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244475">
                                <a:moveTo>
                                  <a:pt x="0" y="241338"/>
                                </a:moveTo>
                                <a:lnTo>
                                  <a:pt x="0" y="244030"/>
                                </a:lnTo>
                                <a:lnTo>
                                  <a:pt x="79565" y="241769"/>
                                </a:lnTo>
                                <a:lnTo>
                                  <a:pt x="159143" y="234391"/>
                                </a:lnTo>
                                <a:lnTo>
                                  <a:pt x="238709" y="209702"/>
                                </a:lnTo>
                                <a:lnTo>
                                  <a:pt x="318287" y="145351"/>
                                </a:lnTo>
                                <a:lnTo>
                                  <a:pt x="397852" y="99529"/>
                                </a:lnTo>
                                <a:lnTo>
                                  <a:pt x="477431" y="72021"/>
                                </a:lnTo>
                                <a:lnTo>
                                  <a:pt x="556996" y="43637"/>
                                </a:lnTo>
                                <a:lnTo>
                                  <a:pt x="556996" y="0"/>
                                </a:lnTo>
                                <a:lnTo>
                                  <a:pt x="477431" y="33553"/>
                                </a:lnTo>
                                <a:lnTo>
                                  <a:pt x="397852" y="78346"/>
                                </a:lnTo>
                                <a:lnTo>
                                  <a:pt x="318287" y="129387"/>
                                </a:lnTo>
                                <a:lnTo>
                                  <a:pt x="238709" y="162026"/>
                                </a:lnTo>
                                <a:lnTo>
                                  <a:pt x="159143" y="194818"/>
                                </a:lnTo>
                                <a:lnTo>
                                  <a:pt x="79565" y="226034"/>
                                </a:lnTo>
                                <a:lnTo>
                                  <a:pt x="0" y="241338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07011" y="551950"/>
                            <a:ext cx="55753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95580">
                                <a:moveTo>
                                  <a:pt x="556958" y="0"/>
                                </a:moveTo>
                                <a:lnTo>
                                  <a:pt x="477431" y="22771"/>
                                </a:lnTo>
                                <a:lnTo>
                                  <a:pt x="397852" y="50482"/>
                                </a:lnTo>
                                <a:lnTo>
                                  <a:pt x="318300" y="86918"/>
                                </a:lnTo>
                                <a:lnTo>
                                  <a:pt x="238721" y="135928"/>
                                </a:lnTo>
                                <a:lnTo>
                                  <a:pt x="159143" y="168529"/>
                                </a:lnTo>
                                <a:lnTo>
                                  <a:pt x="79565" y="185826"/>
                                </a:lnTo>
                                <a:lnTo>
                                  <a:pt x="0" y="193522"/>
                                </a:lnTo>
                                <a:lnTo>
                                  <a:pt x="0" y="195046"/>
                                </a:lnTo>
                                <a:lnTo>
                                  <a:pt x="79565" y="194805"/>
                                </a:lnTo>
                                <a:lnTo>
                                  <a:pt x="159143" y="194271"/>
                                </a:lnTo>
                                <a:lnTo>
                                  <a:pt x="238721" y="190677"/>
                                </a:lnTo>
                                <a:lnTo>
                                  <a:pt x="318300" y="179908"/>
                                </a:lnTo>
                                <a:lnTo>
                                  <a:pt x="397852" y="155117"/>
                                </a:lnTo>
                                <a:lnTo>
                                  <a:pt x="477431" y="117132"/>
                                </a:lnTo>
                                <a:lnTo>
                                  <a:pt x="556996" y="94703"/>
                                </a:lnTo>
                                <a:lnTo>
                                  <a:pt x="55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07015" y="551935"/>
                            <a:ext cx="55753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95580">
                                <a:moveTo>
                                  <a:pt x="0" y="193535"/>
                                </a:moveTo>
                                <a:lnTo>
                                  <a:pt x="0" y="195072"/>
                                </a:lnTo>
                                <a:lnTo>
                                  <a:pt x="79565" y="194818"/>
                                </a:lnTo>
                                <a:lnTo>
                                  <a:pt x="159143" y="194284"/>
                                </a:lnTo>
                                <a:lnTo>
                                  <a:pt x="238709" y="190690"/>
                                </a:lnTo>
                                <a:lnTo>
                                  <a:pt x="318287" y="179920"/>
                                </a:lnTo>
                                <a:lnTo>
                                  <a:pt x="397852" y="155130"/>
                                </a:lnTo>
                                <a:lnTo>
                                  <a:pt x="477431" y="117144"/>
                                </a:lnTo>
                                <a:lnTo>
                                  <a:pt x="556996" y="94716"/>
                                </a:lnTo>
                                <a:lnTo>
                                  <a:pt x="556996" y="0"/>
                                </a:lnTo>
                                <a:lnTo>
                                  <a:pt x="477431" y="22783"/>
                                </a:lnTo>
                                <a:lnTo>
                                  <a:pt x="397852" y="50495"/>
                                </a:lnTo>
                                <a:lnTo>
                                  <a:pt x="318287" y="86931"/>
                                </a:lnTo>
                                <a:lnTo>
                                  <a:pt x="238709" y="135940"/>
                                </a:lnTo>
                                <a:lnTo>
                                  <a:pt x="159143" y="168541"/>
                                </a:lnTo>
                                <a:lnTo>
                                  <a:pt x="79565" y="185839"/>
                                </a:lnTo>
                                <a:lnTo>
                                  <a:pt x="0" y="19353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664013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0" y="5606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107015" y="492707"/>
                            <a:ext cx="55753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250190">
                                <a:moveTo>
                                  <a:pt x="0" y="249999"/>
                                </a:moveTo>
                                <a:lnTo>
                                  <a:pt x="79565" y="233730"/>
                                </a:lnTo>
                                <a:lnTo>
                                  <a:pt x="159143" y="202044"/>
                                </a:lnTo>
                                <a:lnTo>
                                  <a:pt x="238709" y="160820"/>
                                </a:lnTo>
                                <a:lnTo>
                                  <a:pt x="318287" y="103428"/>
                                </a:lnTo>
                                <a:lnTo>
                                  <a:pt x="397852" y="45364"/>
                                </a:lnTo>
                                <a:lnTo>
                                  <a:pt x="477431" y="18745"/>
                                </a:lnTo>
                                <a:lnTo>
                                  <a:pt x="5569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07015" y="522776"/>
                            <a:ext cx="55753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222885">
                                <a:moveTo>
                                  <a:pt x="0" y="222351"/>
                                </a:moveTo>
                                <a:lnTo>
                                  <a:pt x="79565" y="213563"/>
                                </a:lnTo>
                                <a:lnTo>
                                  <a:pt x="159143" y="194271"/>
                                </a:lnTo>
                                <a:lnTo>
                                  <a:pt x="238709" y="165531"/>
                                </a:lnTo>
                                <a:lnTo>
                                  <a:pt x="318287" y="117043"/>
                                </a:lnTo>
                                <a:lnTo>
                                  <a:pt x="397852" y="68516"/>
                                </a:lnTo>
                                <a:lnTo>
                                  <a:pt x="477431" y="32232"/>
                                </a:lnTo>
                                <a:lnTo>
                                  <a:pt x="5569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07015" y="633616"/>
                            <a:ext cx="557530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 h="113030">
                                <a:moveTo>
                                  <a:pt x="0" y="112623"/>
                                </a:moveTo>
                                <a:lnTo>
                                  <a:pt x="79565" y="108648"/>
                                </a:lnTo>
                                <a:lnTo>
                                  <a:pt x="159143" y="112141"/>
                                </a:lnTo>
                                <a:lnTo>
                                  <a:pt x="238709" y="108877"/>
                                </a:lnTo>
                                <a:lnTo>
                                  <a:pt x="318287" y="98018"/>
                                </a:lnTo>
                                <a:lnTo>
                                  <a:pt x="397852" y="69913"/>
                                </a:lnTo>
                                <a:lnTo>
                                  <a:pt x="477431" y="28778"/>
                                </a:lnTo>
                                <a:lnTo>
                                  <a:pt x="5569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3.151199pt;margin-top:3.344751pt;width:52.8pt;height:61pt;mso-position-horizontal-relative:page;mso-position-vertical-relative:paragraph;z-index:15740928" id="docshapegroup81" coordorigin="3863,67" coordsize="1056,1220">
                <v:shape style="position:absolute;left:4031;top:822;width:878;height:420" id="docshape82" coordorigin="4032,823" coordsize="878,420" path="m4909,823l4783,855,4658,897,4533,980,4407,1036,4282,1110,4157,1186,4032,1231,4032,1242,4157,1236,4282,1212,4407,1156,4533,1031,4658,936,4783,898,4909,861,4909,823xe" filled="true" fillcolor="#00adcf" stroked="false">
                  <v:path arrowok="t"/>
                  <v:fill opacity="13107f" type="solid"/>
                </v:shape>
                <v:shape style="position:absolute;left:4031;top:822;width:878;height:420" id="docshape83" coordorigin="4032,823" coordsize="878,420" path="m4032,1231l4032,1242,4157,1236,4282,1212,4407,1156,4533,1031,4658,936,4783,898,4909,861,4909,823,4783,855,4658,897,4533,980,4407,1036,4282,1110,4157,1186,4032,1231xe" filled="false" stroked="true" strokeweight=".618pt" strokecolor="#00adcf">
                  <v:path arrowok="t"/>
                  <v:stroke dashstyle="solid"/>
                </v:shape>
                <v:shape style="position:absolute;left:4031;top:858;width:878;height:385" id="docshape84" coordorigin="4032,858" coordsize="878,385" path="m4909,858l4783,911,4658,982,4533,1062,4282,1165,4157,1214,4032,1238,4032,1242,4157,1239,4282,1227,4407,1188,4533,1087,4658,1015,4783,972,4909,927,4909,858xe" filled="true" fillcolor="#173c66" stroked="false">
                  <v:path arrowok="t"/>
                  <v:fill opacity="13107f" type="solid"/>
                </v:shape>
                <v:shape style="position:absolute;left:4031;top:858;width:878;height:385" id="docshape85" coordorigin="4032,858" coordsize="878,385" path="m4032,1238l4032,1242,4157,1239,4282,1227,4407,1188,4533,1087,4658,1015,4783,972,4909,927,4909,858,4783,911,4658,982,4533,1062,4407,1113,4282,1165,4157,1214,4032,1238xe" filled="false" stroked="true" strokeweight=".618pt" strokecolor="#173c66">
                  <v:path arrowok="t"/>
                  <v:stroke dashstyle="solid"/>
                </v:shape>
                <v:shape style="position:absolute;left:4031;top:936;width:878;height:308" id="docshape86" coordorigin="4032,936" coordsize="878,308" path="m4909,936l4783,972,4658,1016,4533,1073,4407,1150,4282,1202,4157,1229,4032,1241,4032,1243,4157,1243,4282,1242,4407,1236,4533,1219,4658,1180,4783,1121,4909,1085,4909,936xe" filled="true" fillcolor="#e71d24" stroked="false">
                  <v:path arrowok="t"/>
                  <v:fill opacity="13107f" type="solid"/>
                </v:shape>
                <v:shape style="position:absolute;left:4031;top:936;width:878;height:308" id="docshape87" coordorigin="4032,936" coordsize="878,308" path="m4032,1241l4032,1243,4157,1243,4282,1242,4407,1236,4533,1219,4658,1180,4783,1121,4909,1085,4909,936,4783,972,4658,1016,4533,1073,4407,1150,4282,1202,4157,1229,4032,1241xe" filled="false" stroked="true" strokeweight=".618pt" strokecolor="#e71d24">
                  <v:path arrowok="t"/>
                  <v:stroke dashstyle="solid"/>
                </v:shape>
                <v:line style="position:absolute" from="3906,1243" to="3906,1287" stroked="true" strokeweight=".25pt" strokecolor="#000000">
                  <v:stroke dashstyle="solid"/>
                </v:line>
                <v:line style="position:absolute" from="4909,1243" to="4909,1287" stroked="true" strokeweight=".25pt" strokecolor="#000000">
                  <v:stroke dashstyle="solid"/>
                </v:line>
                <v:line style="position:absolute" from="3906,1243" to="3863,1243" stroked="true" strokeweight=".25pt" strokecolor="#000000">
                  <v:stroke dashstyle="solid"/>
                </v:line>
                <v:line style="position:absolute" from="3906,950" to="3863,950" stroked="true" strokeweight=".25pt" strokecolor="#000000">
                  <v:stroke dashstyle="solid"/>
                </v:line>
                <v:line style="position:absolute" from="3906,656" to="3863,656" stroked="true" strokeweight=".25pt" strokecolor="#000000">
                  <v:stroke dashstyle="solid"/>
                </v:line>
                <v:line style="position:absolute" from="3906,363" to="3863,363" stroked="true" strokeweight=".25pt" strokecolor="#000000">
                  <v:stroke dashstyle="solid"/>
                </v:line>
                <v:line style="position:absolute" from="3906,69" to="3863,69" stroked="true" strokeweight=".25pt" strokecolor="#000000">
                  <v:stroke dashstyle="solid"/>
                </v:line>
                <v:shape style="position:absolute;left:4031;top:842;width:878;height:394" id="docshape88" coordorigin="4032,843" coordsize="878,394" path="m4032,1237l4157,1211,4282,1161,4407,1096,4533,1006,4658,914,4783,872,4909,843e" filled="false" stroked="true" strokeweight="1pt" strokecolor="#00adcf">
                  <v:path arrowok="t"/>
                  <v:stroke dashstyle="solid"/>
                </v:shape>
                <v:shape style="position:absolute;left:4031;top:890;width:878;height:351" id="docshape89" coordorigin="4032,890" coordsize="878,351" path="m4032,1240l4157,1226,4282,1196,4407,1151,4533,1074,4658,998,4783,941,4909,890e" filled="false" stroked="true" strokeweight="1pt" strokecolor="#173c66">
                  <v:path arrowok="t"/>
                  <v:stroke dashstyle="solid"/>
                </v:shape>
                <v:shape style="position:absolute;left:4031;top:1064;width:878;height:178" id="docshape90" coordorigin="4032,1065" coordsize="878,178" path="m4032,1242l4157,1236,4282,1241,4407,1236,4533,1219,4658,1175,4783,1110,4909,1065e" filled="false" stroked="true" strokeweight="1pt" strokecolor="#e71d24">
                  <v:path arrowok="t"/>
                  <v:stroke dashstyle="solid"/>
                </v:shape>
                <v:shape style="position:absolute;left:3906;top:69;width:1003;height:1174" id="docshape91" coordorigin="3906,69" coordsize="1003,1174" path="m3906,1243l3906,69m3906,1243l4909,1243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418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9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18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6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420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3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12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382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2453020</wp:posOffset>
                </wp:positionH>
                <wp:positionV relativeFrom="paragraph">
                  <wp:posOffset>42834</wp:posOffset>
                </wp:positionV>
                <wp:extent cx="670560" cy="774700"/>
                <wp:effectExtent l="0" t="0" r="0" b="0"/>
                <wp:wrapNone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186592" y="630820"/>
                            <a:ext cx="47752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97790">
                                <a:moveTo>
                                  <a:pt x="477418" y="0"/>
                                </a:moveTo>
                                <a:lnTo>
                                  <a:pt x="397852" y="25196"/>
                                </a:lnTo>
                                <a:lnTo>
                                  <a:pt x="318287" y="46786"/>
                                </a:lnTo>
                                <a:lnTo>
                                  <a:pt x="238696" y="73024"/>
                                </a:lnTo>
                                <a:lnTo>
                                  <a:pt x="159130" y="86067"/>
                                </a:lnTo>
                                <a:lnTo>
                                  <a:pt x="79565" y="94424"/>
                                </a:lnTo>
                                <a:lnTo>
                                  <a:pt x="0" y="97218"/>
                                </a:lnTo>
                                <a:lnTo>
                                  <a:pt x="79565" y="94564"/>
                                </a:lnTo>
                                <a:lnTo>
                                  <a:pt x="159130" y="86639"/>
                                </a:lnTo>
                                <a:lnTo>
                                  <a:pt x="238696" y="75234"/>
                                </a:lnTo>
                                <a:lnTo>
                                  <a:pt x="318287" y="51066"/>
                                </a:lnTo>
                                <a:lnTo>
                                  <a:pt x="397852" y="31330"/>
                                </a:lnTo>
                                <a:lnTo>
                                  <a:pt x="477418" y="8064"/>
                                </a:lnTo>
                                <a:lnTo>
                                  <a:pt x="477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7444" y="630809"/>
                            <a:ext cx="63690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16205">
                                <a:moveTo>
                                  <a:pt x="0" y="116204"/>
                                </a:moveTo>
                                <a:lnTo>
                                  <a:pt x="79565" y="113728"/>
                                </a:lnTo>
                                <a:lnTo>
                                  <a:pt x="159143" y="97231"/>
                                </a:lnTo>
                                <a:lnTo>
                                  <a:pt x="238709" y="94576"/>
                                </a:lnTo>
                                <a:lnTo>
                                  <a:pt x="318287" y="86652"/>
                                </a:lnTo>
                                <a:lnTo>
                                  <a:pt x="397852" y="75247"/>
                                </a:lnTo>
                                <a:lnTo>
                                  <a:pt x="477431" y="51079"/>
                                </a:lnTo>
                                <a:lnTo>
                                  <a:pt x="556996" y="31343"/>
                                </a:lnTo>
                                <a:lnTo>
                                  <a:pt x="636574" y="8077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25209"/>
                                </a:lnTo>
                                <a:lnTo>
                                  <a:pt x="477431" y="46799"/>
                                </a:lnTo>
                                <a:lnTo>
                                  <a:pt x="397852" y="73037"/>
                                </a:lnTo>
                                <a:lnTo>
                                  <a:pt x="318287" y="86080"/>
                                </a:lnTo>
                                <a:lnTo>
                                  <a:pt x="238709" y="94437"/>
                                </a:lnTo>
                                <a:lnTo>
                                  <a:pt x="159143" y="97231"/>
                                </a:lnTo>
                                <a:lnTo>
                                  <a:pt x="79565" y="113728"/>
                                </a:lnTo>
                                <a:lnTo>
                                  <a:pt x="0" y="116204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7448" y="648725"/>
                            <a:ext cx="63690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98425">
                                <a:moveTo>
                                  <a:pt x="556996" y="0"/>
                                </a:moveTo>
                                <a:lnTo>
                                  <a:pt x="477431" y="39306"/>
                                </a:lnTo>
                                <a:lnTo>
                                  <a:pt x="397840" y="69392"/>
                                </a:lnTo>
                                <a:lnTo>
                                  <a:pt x="318274" y="70396"/>
                                </a:lnTo>
                                <a:lnTo>
                                  <a:pt x="238709" y="78257"/>
                                </a:lnTo>
                                <a:lnTo>
                                  <a:pt x="159143" y="81305"/>
                                </a:lnTo>
                                <a:lnTo>
                                  <a:pt x="79565" y="97320"/>
                                </a:lnTo>
                                <a:lnTo>
                                  <a:pt x="0" y="98323"/>
                                </a:lnTo>
                                <a:lnTo>
                                  <a:pt x="79565" y="98310"/>
                                </a:lnTo>
                                <a:lnTo>
                                  <a:pt x="159143" y="97104"/>
                                </a:lnTo>
                                <a:lnTo>
                                  <a:pt x="238709" y="95008"/>
                                </a:lnTo>
                                <a:lnTo>
                                  <a:pt x="318274" y="89281"/>
                                </a:lnTo>
                                <a:lnTo>
                                  <a:pt x="397840" y="75768"/>
                                </a:lnTo>
                                <a:lnTo>
                                  <a:pt x="477431" y="54190"/>
                                </a:lnTo>
                                <a:lnTo>
                                  <a:pt x="556996" y="55905"/>
                                </a:lnTo>
                                <a:lnTo>
                                  <a:pt x="636562" y="63106"/>
                                </a:lnTo>
                                <a:lnTo>
                                  <a:pt x="636562" y="10287"/>
                                </a:lnTo>
                                <a:lnTo>
                                  <a:pt x="55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7444" y="648721"/>
                            <a:ext cx="636905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98425">
                                <a:moveTo>
                                  <a:pt x="0" y="98323"/>
                                </a:moveTo>
                                <a:lnTo>
                                  <a:pt x="79565" y="98310"/>
                                </a:lnTo>
                                <a:lnTo>
                                  <a:pt x="159143" y="97116"/>
                                </a:lnTo>
                                <a:lnTo>
                                  <a:pt x="238709" y="95008"/>
                                </a:lnTo>
                                <a:lnTo>
                                  <a:pt x="318287" y="89281"/>
                                </a:lnTo>
                                <a:lnTo>
                                  <a:pt x="397852" y="75768"/>
                                </a:lnTo>
                                <a:lnTo>
                                  <a:pt x="477431" y="54190"/>
                                </a:lnTo>
                                <a:lnTo>
                                  <a:pt x="556996" y="55905"/>
                                </a:lnTo>
                                <a:lnTo>
                                  <a:pt x="636574" y="63106"/>
                                </a:lnTo>
                                <a:lnTo>
                                  <a:pt x="636574" y="10287"/>
                                </a:lnTo>
                                <a:lnTo>
                                  <a:pt x="556996" y="0"/>
                                </a:lnTo>
                                <a:lnTo>
                                  <a:pt x="477431" y="39306"/>
                                </a:lnTo>
                                <a:lnTo>
                                  <a:pt x="397852" y="69392"/>
                                </a:lnTo>
                                <a:lnTo>
                                  <a:pt x="318287" y="70396"/>
                                </a:lnTo>
                                <a:lnTo>
                                  <a:pt x="238709" y="78270"/>
                                </a:lnTo>
                                <a:lnTo>
                                  <a:pt x="159143" y="81305"/>
                                </a:lnTo>
                                <a:lnTo>
                                  <a:pt x="79565" y="97320"/>
                                </a:lnTo>
                                <a:lnTo>
                                  <a:pt x="0" y="98323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86593" y="720727"/>
                            <a:ext cx="47752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26670">
                                <a:moveTo>
                                  <a:pt x="477418" y="0"/>
                                </a:moveTo>
                                <a:lnTo>
                                  <a:pt x="397840" y="4521"/>
                                </a:lnTo>
                                <a:lnTo>
                                  <a:pt x="318274" y="15595"/>
                                </a:lnTo>
                                <a:lnTo>
                                  <a:pt x="238696" y="23050"/>
                                </a:lnTo>
                                <a:lnTo>
                                  <a:pt x="159131" y="24930"/>
                                </a:lnTo>
                                <a:lnTo>
                                  <a:pt x="79565" y="25298"/>
                                </a:lnTo>
                                <a:lnTo>
                                  <a:pt x="0" y="26212"/>
                                </a:lnTo>
                                <a:lnTo>
                                  <a:pt x="159131" y="26060"/>
                                </a:lnTo>
                                <a:lnTo>
                                  <a:pt x="238696" y="25628"/>
                                </a:lnTo>
                                <a:lnTo>
                                  <a:pt x="318274" y="25958"/>
                                </a:lnTo>
                                <a:lnTo>
                                  <a:pt x="397840" y="23494"/>
                                </a:lnTo>
                                <a:lnTo>
                                  <a:pt x="477418" y="20243"/>
                                </a:lnTo>
                                <a:lnTo>
                                  <a:pt x="477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86585" y="720718"/>
                            <a:ext cx="47752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26670">
                                <a:moveTo>
                                  <a:pt x="0" y="26225"/>
                                </a:moveTo>
                                <a:lnTo>
                                  <a:pt x="79565" y="26225"/>
                                </a:lnTo>
                                <a:lnTo>
                                  <a:pt x="159143" y="26060"/>
                                </a:lnTo>
                                <a:lnTo>
                                  <a:pt x="238709" y="25641"/>
                                </a:lnTo>
                                <a:lnTo>
                                  <a:pt x="318287" y="25971"/>
                                </a:lnTo>
                                <a:lnTo>
                                  <a:pt x="397852" y="23507"/>
                                </a:lnTo>
                                <a:lnTo>
                                  <a:pt x="477431" y="20243"/>
                                </a:lnTo>
                                <a:lnTo>
                                  <a:pt x="477431" y="0"/>
                                </a:lnTo>
                                <a:lnTo>
                                  <a:pt x="397852" y="4533"/>
                                </a:lnTo>
                                <a:lnTo>
                                  <a:pt x="318287" y="15608"/>
                                </a:lnTo>
                                <a:lnTo>
                                  <a:pt x="238709" y="23063"/>
                                </a:lnTo>
                                <a:lnTo>
                                  <a:pt x="159143" y="24942"/>
                                </a:lnTo>
                                <a:lnTo>
                                  <a:pt x="79565" y="25311"/>
                                </a:lnTo>
                                <a:lnTo>
                                  <a:pt x="0" y="2622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664013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0" y="560689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7444" y="634848"/>
                            <a:ext cx="63690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12395">
                                <a:moveTo>
                                  <a:pt x="0" y="112166"/>
                                </a:moveTo>
                                <a:lnTo>
                                  <a:pt x="79565" y="109689"/>
                                </a:lnTo>
                                <a:lnTo>
                                  <a:pt x="159143" y="93192"/>
                                </a:lnTo>
                                <a:lnTo>
                                  <a:pt x="238709" y="90474"/>
                                </a:lnTo>
                                <a:lnTo>
                                  <a:pt x="318287" y="82334"/>
                                </a:lnTo>
                                <a:lnTo>
                                  <a:pt x="397852" y="70103"/>
                                </a:lnTo>
                                <a:lnTo>
                                  <a:pt x="477431" y="44907"/>
                                </a:lnTo>
                                <a:lnTo>
                                  <a:pt x="556996" y="24244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27444" y="676762"/>
                            <a:ext cx="636905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0485">
                                <a:moveTo>
                                  <a:pt x="0" y="70281"/>
                                </a:moveTo>
                                <a:lnTo>
                                  <a:pt x="79565" y="69773"/>
                                </a:lnTo>
                                <a:lnTo>
                                  <a:pt x="159143" y="61163"/>
                                </a:lnTo>
                                <a:lnTo>
                                  <a:pt x="238709" y="58597"/>
                                </a:lnTo>
                                <a:lnTo>
                                  <a:pt x="318287" y="51790"/>
                                </a:lnTo>
                                <a:lnTo>
                                  <a:pt x="397852" y="44703"/>
                                </a:lnTo>
                                <a:lnTo>
                                  <a:pt x="477431" y="18275"/>
                                </a:lnTo>
                                <a:lnTo>
                                  <a:pt x="556996" y="0"/>
                                </a:lnTo>
                                <a:lnTo>
                                  <a:pt x="636574" y="925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86585" y="723271"/>
                            <a:ext cx="47752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24130">
                                <a:moveTo>
                                  <a:pt x="0" y="23672"/>
                                </a:moveTo>
                                <a:lnTo>
                                  <a:pt x="79565" y="23215"/>
                                </a:lnTo>
                                <a:lnTo>
                                  <a:pt x="159143" y="22948"/>
                                </a:lnTo>
                                <a:lnTo>
                                  <a:pt x="238709" y="21793"/>
                                </a:lnTo>
                                <a:lnTo>
                                  <a:pt x="318287" y="20548"/>
                                </a:lnTo>
                                <a:lnTo>
                                  <a:pt x="397852" y="9829"/>
                                </a:lnTo>
                                <a:lnTo>
                                  <a:pt x="47743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27444" y="1590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3.151199pt;margin-top:3.372803pt;width:52.8pt;height:61pt;mso-position-horizontal-relative:page;mso-position-vertical-relative:paragraph;z-index:15742976" id="docshapegroup92" coordorigin="3863,67" coordsize="1056,1220">
                <v:shape style="position:absolute;left:4156;top:1060;width:752;height:154" id="docshape93" coordorigin="4157,1061" coordsize="752,154" path="m4909,1061l4783,1101,4658,1135,4533,1176,4407,1196,4282,1210,4157,1214,4282,1210,4407,1197,4533,1179,4658,1141,4783,1110,4909,1074,4909,1061xe" filled="true" fillcolor="#00adcf" stroked="false">
                  <v:path arrowok="t"/>
                  <v:fill opacity="13107f" type="solid"/>
                </v:shape>
                <v:shape style="position:absolute;left:3906;top:1060;width:1003;height:183" id="docshape94" coordorigin="3906,1061" coordsize="1003,183" path="m3906,1244l4032,1240,4157,1214,4282,1210,4407,1197,4533,1179,4658,1141,4783,1110,4909,1074,4909,1061,4783,1101,4658,1135,4533,1176,4407,1196,4282,1210,4157,1214,4032,1240,3906,1244xe" filled="false" stroked="true" strokeweight=".618pt" strokecolor="#00adcf">
                  <v:path arrowok="t"/>
                  <v:stroke dashstyle="solid"/>
                </v:shape>
                <v:shape style="position:absolute;left:3906;top:1089;width:1003;height:155" id="docshape95" coordorigin="3906,1089" coordsize="1003,155" path="m4783,1089l4658,1151,4533,1198,4407,1200,4282,1212,4157,1217,4032,1242,3906,1244,4032,1244,4157,1242,4282,1239,4407,1230,4533,1208,4658,1174,4783,1177,4909,1188,4909,1105,4783,1089xe" filled="true" fillcolor="#173c66" stroked="false">
                  <v:path arrowok="t"/>
                  <v:fill opacity="13107f" type="solid"/>
                </v:shape>
                <v:shape style="position:absolute;left:3906;top:1089;width:1003;height:155" id="docshape96" coordorigin="3906,1089" coordsize="1003,155" path="m3906,1244l4032,1244,4157,1242,4282,1239,4407,1230,4533,1208,4658,1174,4783,1177,4909,1188,4909,1105,4783,1089,4658,1151,4533,1198,4407,1200,4282,1212,4157,1217,4032,1242,3906,1244xe" filled="false" stroked="true" strokeweight=".618pt" strokecolor="#173c66">
                  <v:path arrowok="t"/>
                  <v:stroke dashstyle="solid"/>
                </v:shape>
                <v:shape style="position:absolute;left:4156;top:1202;width:752;height:42" id="docshape97" coordorigin="4157,1202" coordsize="752,42" path="m4909,1202l4783,1210,4658,1227,4533,1239,4407,1242,4282,1242,4157,1244,4407,1244,4533,1243,4658,1243,4783,1239,4909,1234,4909,1202xe" filled="true" fillcolor="#e71d24" stroked="false">
                  <v:path arrowok="t"/>
                  <v:fill opacity="13107f" type="solid"/>
                </v:shape>
                <v:shape style="position:absolute;left:4156;top:1202;width:752;height:42" id="docshape98" coordorigin="4157,1202" coordsize="752,42" path="m4157,1244l4282,1244,4407,1243,4533,1243,4658,1243,4783,1239,4909,1234,4909,1202,4783,1210,4658,1227,4533,1239,4407,1242,4282,1242,4157,1244xe" filled="false" stroked="true" strokeweight=".618pt" strokecolor="#e71d24">
                  <v:path arrowok="t"/>
                  <v:stroke dashstyle="solid"/>
                </v:shape>
                <v:line style="position:absolute" from="3906,1244" to="3906,1287" stroked="true" strokeweight=".25pt" strokecolor="#000000">
                  <v:stroke dashstyle="solid"/>
                </v:line>
                <v:line style="position:absolute" from="4909,1244" to="4909,1287" stroked="true" strokeweight=".25pt" strokecolor="#000000">
                  <v:stroke dashstyle="solid"/>
                </v:line>
                <v:line style="position:absolute" from="3906,1244" to="3863,1244" stroked="true" strokeweight=".25pt" strokecolor="#000000">
                  <v:stroke dashstyle="solid"/>
                </v:line>
                <v:line style="position:absolute" from="3906,950" to="3863,950" stroked="true" strokeweight=".25pt" strokecolor="#000000">
                  <v:stroke dashstyle="solid"/>
                </v:line>
                <v:line style="position:absolute" from="3906,657" to="3863,657" stroked="true" strokeweight=".25pt" strokecolor="#000000">
                  <v:stroke dashstyle="solid"/>
                </v:line>
                <v:line style="position:absolute" from="3906,363" to="3863,363" stroked="true" strokeweight=".25pt" strokecolor="#000000">
                  <v:stroke dashstyle="solid"/>
                </v:line>
                <v:line style="position:absolute" from="3906,70" to="3863,70" stroked="true" strokeweight=".25pt" strokecolor="#000000">
                  <v:stroke dashstyle="solid"/>
                </v:line>
                <v:shape style="position:absolute;left:3906;top:1067;width:1003;height:177" id="docshape99" coordorigin="3906,1067" coordsize="1003,177" path="m3906,1244l4032,1240,4157,1214,4282,1210,4407,1197,4533,1178,4658,1138,4783,1105,4909,1067e" filled="false" stroked="true" strokeweight="1pt" strokecolor="#00adcf">
                  <v:path arrowok="t"/>
                  <v:stroke dashstyle="solid"/>
                </v:shape>
                <v:shape style="position:absolute;left:3906;top:1133;width:1003;height:111" id="docshape100" coordorigin="3906,1133" coordsize="1003,111" path="m3906,1244l4032,1243,4157,1230,4282,1226,4407,1215,4533,1204,4658,1162,4783,1133,4909,1148e" filled="false" stroked="true" strokeweight="1pt" strokecolor="#173c66">
                  <v:path arrowok="t"/>
                  <v:stroke dashstyle="solid"/>
                </v:shape>
                <v:shape style="position:absolute;left:4156;top:1206;width:752;height:38" id="docshape101" coordorigin="4157,1206" coordsize="752,38" path="m4157,1244l4282,1243,4407,1243,4533,1241,4658,1239,4783,1222,4909,1206e" filled="false" stroked="true" strokeweight="1pt" strokecolor="#e71d24">
                  <v:path arrowok="t"/>
                  <v:stroke dashstyle="solid"/>
                </v:shape>
                <v:shape style="position:absolute;left:3906;top:69;width:1003;height:1174" id="docshape102" coordorigin="3906,70" coordsize="1003,1174" path="m3906,1244l3906,70m3906,1244l4909,1244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18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9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418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6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20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3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12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spacing w:line="249" w:lineRule="auto" w:before="40"/>
        <w:ind w:left="836" w:right="0" w:firstLine="144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w w:val="105"/>
          <w:sz w:val="13"/>
        </w:rPr>
        <w:t>Annex</w:t>
      </w:r>
      <w:r>
        <w:rPr>
          <w:rFonts w:ascii="Arial"/>
          <w:spacing w:val="-10"/>
          <w:w w:val="105"/>
          <w:sz w:val="13"/>
        </w:rPr>
        <w:t> </w:t>
      </w:r>
      <w:r>
        <w:rPr>
          <w:rFonts w:ascii="Arial"/>
          <w:w w:val="105"/>
          <w:sz w:val="13"/>
        </w:rPr>
        <w:t>I</w:t>
      </w:r>
      <w:r>
        <w:rPr>
          <w:rFonts w:ascii="Arial"/>
          <w:spacing w:val="40"/>
          <w:w w:val="105"/>
          <w:sz w:val="13"/>
        </w:rPr>
        <w:t> </w:t>
      </w:r>
      <w:r>
        <w:rPr>
          <w:rFonts w:ascii="Arial"/>
          <w:spacing w:val="-2"/>
          <w:w w:val="105"/>
          <w:sz w:val="13"/>
        </w:rPr>
        <w:t>(forestation)</w:t>
      </w:r>
    </w:p>
    <w:p>
      <w:pPr>
        <w:spacing w:line="113" w:lineRule="exact" w:before="0"/>
        <w:ind w:left="0" w:right="471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3407873</wp:posOffset>
                </wp:positionH>
                <wp:positionV relativeFrom="paragraph">
                  <wp:posOffset>34494</wp:posOffset>
                </wp:positionV>
                <wp:extent cx="670560" cy="774700"/>
                <wp:effectExtent l="0" t="0" r="0" b="0"/>
                <wp:wrapNone/>
                <wp:docPr id="198" name="Group 1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8" name="Group 198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27443" y="409133"/>
                            <a:ext cx="63690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23215">
                                <a:moveTo>
                                  <a:pt x="636574" y="0"/>
                                </a:moveTo>
                                <a:lnTo>
                                  <a:pt x="556996" y="34226"/>
                                </a:lnTo>
                                <a:lnTo>
                                  <a:pt x="477431" y="77203"/>
                                </a:lnTo>
                                <a:lnTo>
                                  <a:pt x="397852" y="112242"/>
                                </a:lnTo>
                                <a:lnTo>
                                  <a:pt x="318287" y="151625"/>
                                </a:lnTo>
                                <a:lnTo>
                                  <a:pt x="238709" y="185585"/>
                                </a:lnTo>
                                <a:lnTo>
                                  <a:pt x="159143" y="228053"/>
                                </a:lnTo>
                                <a:lnTo>
                                  <a:pt x="79565" y="267106"/>
                                </a:lnTo>
                                <a:lnTo>
                                  <a:pt x="0" y="315391"/>
                                </a:lnTo>
                                <a:lnTo>
                                  <a:pt x="0" y="322935"/>
                                </a:lnTo>
                                <a:lnTo>
                                  <a:pt x="79565" y="294436"/>
                                </a:lnTo>
                                <a:lnTo>
                                  <a:pt x="159143" y="257695"/>
                                </a:lnTo>
                                <a:lnTo>
                                  <a:pt x="238709" y="217716"/>
                                </a:lnTo>
                                <a:lnTo>
                                  <a:pt x="318287" y="210705"/>
                                </a:lnTo>
                                <a:lnTo>
                                  <a:pt x="397852" y="199199"/>
                                </a:lnTo>
                                <a:lnTo>
                                  <a:pt x="477431" y="180924"/>
                                </a:lnTo>
                                <a:lnTo>
                                  <a:pt x="556996" y="171399"/>
                                </a:lnTo>
                                <a:lnTo>
                                  <a:pt x="636574" y="158203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7444" y="409137"/>
                            <a:ext cx="63690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23215">
                                <a:moveTo>
                                  <a:pt x="0" y="315379"/>
                                </a:moveTo>
                                <a:lnTo>
                                  <a:pt x="0" y="322922"/>
                                </a:lnTo>
                                <a:lnTo>
                                  <a:pt x="79565" y="294436"/>
                                </a:lnTo>
                                <a:lnTo>
                                  <a:pt x="159143" y="257695"/>
                                </a:lnTo>
                                <a:lnTo>
                                  <a:pt x="238709" y="217716"/>
                                </a:lnTo>
                                <a:lnTo>
                                  <a:pt x="318287" y="210692"/>
                                </a:lnTo>
                                <a:lnTo>
                                  <a:pt x="397852" y="199199"/>
                                </a:lnTo>
                                <a:lnTo>
                                  <a:pt x="477431" y="180924"/>
                                </a:lnTo>
                                <a:lnTo>
                                  <a:pt x="556996" y="171399"/>
                                </a:lnTo>
                                <a:lnTo>
                                  <a:pt x="636574" y="158203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4213"/>
                                </a:lnTo>
                                <a:lnTo>
                                  <a:pt x="477431" y="77190"/>
                                </a:lnTo>
                                <a:lnTo>
                                  <a:pt x="397852" y="112242"/>
                                </a:lnTo>
                                <a:lnTo>
                                  <a:pt x="318287" y="151612"/>
                                </a:lnTo>
                                <a:lnTo>
                                  <a:pt x="238709" y="185585"/>
                                </a:lnTo>
                                <a:lnTo>
                                  <a:pt x="159143" y="228041"/>
                                </a:lnTo>
                                <a:lnTo>
                                  <a:pt x="79565" y="267106"/>
                                </a:lnTo>
                                <a:lnTo>
                                  <a:pt x="0" y="315379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7443" y="520256"/>
                            <a:ext cx="636905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10820">
                                <a:moveTo>
                                  <a:pt x="636574" y="0"/>
                                </a:moveTo>
                                <a:lnTo>
                                  <a:pt x="556996" y="12801"/>
                                </a:lnTo>
                                <a:lnTo>
                                  <a:pt x="477431" y="30391"/>
                                </a:lnTo>
                                <a:lnTo>
                                  <a:pt x="397852" y="43395"/>
                                </a:lnTo>
                                <a:lnTo>
                                  <a:pt x="318287" y="79590"/>
                                </a:lnTo>
                                <a:lnTo>
                                  <a:pt x="238709" y="92252"/>
                                </a:lnTo>
                                <a:lnTo>
                                  <a:pt x="159143" y="98894"/>
                                </a:lnTo>
                                <a:lnTo>
                                  <a:pt x="79565" y="143802"/>
                                </a:lnTo>
                                <a:lnTo>
                                  <a:pt x="0" y="186753"/>
                                </a:lnTo>
                                <a:lnTo>
                                  <a:pt x="0" y="210693"/>
                                </a:lnTo>
                                <a:lnTo>
                                  <a:pt x="79565" y="189242"/>
                                </a:lnTo>
                                <a:lnTo>
                                  <a:pt x="159143" y="140792"/>
                                </a:lnTo>
                                <a:lnTo>
                                  <a:pt x="238709" y="103378"/>
                                </a:lnTo>
                                <a:lnTo>
                                  <a:pt x="318287" y="101180"/>
                                </a:lnTo>
                                <a:lnTo>
                                  <a:pt x="397852" y="76314"/>
                                </a:lnTo>
                                <a:lnTo>
                                  <a:pt x="477431" y="68859"/>
                                </a:lnTo>
                                <a:lnTo>
                                  <a:pt x="556996" y="59359"/>
                                </a:lnTo>
                                <a:lnTo>
                                  <a:pt x="636574" y="52539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7444" y="520256"/>
                            <a:ext cx="636905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10820">
                                <a:moveTo>
                                  <a:pt x="0" y="186753"/>
                                </a:moveTo>
                                <a:lnTo>
                                  <a:pt x="0" y="210693"/>
                                </a:lnTo>
                                <a:lnTo>
                                  <a:pt x="79565" y="189242"/>
                                </a:lnTo>
                                <a:lnTo>
                                  <a:pt x="159143" y="140792"/>
                                </a:lnTo>
                                <a:lnTo>
                                  <a:pt x="238709" y="103378"/>
                                </a:lnTo>
                                <a:lnTo>
                                  <a:pt x="318287" y="101180"/>
                                </a:lnTo>
                                <a:lnTo>
                                  <a:pt x="397852" y="76314"/>
                                </a:lnTo>
                                <a:lnTo>
                                  <a:pt x="477431" y="68859"/>
                                </a:lnTo>
                                <a:lnTo>
                                  <a:pt x="556996" y="59359"/>
                                </a:lnTo>
                                <a:lnTo>
                                  <a:pt x="636574" y="52539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12801"/>
                                </a:lnTo>
                                <a:lnTo>
                                  <a:pt x="477431" y="30391"/>
                                </a:lnTo>
                                <a:lnTo>
                                  <a:pt x="397852" y="43395"/>
                                </a:lnTo>
                                <a:lnTo>
                                  <a:pt x="318287" y="79590"/>
                                </a:lnTo>
                                <a:lnTo>
                                  <a:pt x="238709" y="92252"/>
                                </a:lnTo>
                                <a:lnTo>
                                  <a:pt x="159143" y="98894"/>
                                </a:lnTo>
                                <a:lnTo>
                                  <a:pt x="79565" y="143802"/>
                                </a:lnTo>
                                <a:lnTo>
                                  <a:pt x="0" y="186753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7447" y="662399"/>
                            <a:ext cx="63690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5565">
                                <a:moveTo>
                                  <a:pt x="636498" y="0"/>
                                </a:moveTo>
                                <a:lnTo>
                                  <a:pt x="556996" y="12496"/>
                                </a:lnTo>
                                <a:lnTo>
                                  <a:pt x="477431" y="22860"/>
                                </a:lnTo>
                                <a:lnTo>
                                  <a:pt x="397852" y="29235"/>
                                </a:lnTo>
                                <a:lnTo>
                                  <a:pt x="318274" y="34594"/>
                                </a:lnTo>
                                <a:lnTo>
                                  <a:pt x="238709" y="35648"/>
                                </a:lnTo>
                                <a:lnTo>
                                  <a:pt x="159143" y="35991"/>
                                </a:lnTo>
                                <a:lnTo>
                                  <a:pt x="79565" y="32232"/>
                                </a:lnTo>
                                <a:lnTo>
                                  <a:pt x="0" y="33731"/>
                                </a:lnTo>
                                <a:lnTo>
                                  <a:pt x="63" y="75018"/>
                                </a:lnTo>
                                <a:lnTo>
                                  <a:pt x="79565" y="59474"/>
                                </a:lnTo>
                                <a:lnTo>
                                  <a:pt x="159143" y="64668"/>
                                </a:lnTo>
                                <a:lnTo>
                                  <a:pt x="238709" y="66217"/>
                                </a:lnTo>
                                <a:lnTo>
                                  <a:pt x="318274" y="59677"/>
                                </a:lnTo>
                                <a:lnTo>
                                  <a:pt x="397852" y="52552"/>
                                </a:lnTo>
                                <a:lnTo>
                                  <a:pt x="477431" y="47891"/>
                                </a:lnTo>
                                <a:lnTo>
                                  <a:pt x="556996" y="41236"/>
                                </a:lnTo>
                                <a:lnTo>
                                  <a:pt x="636574" y="34086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7444" y="662389"/>
                            <a:ext cx="636905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5565">
                                <a:moveTo>
                                  <a:pt x="0" y="33743"/>
                                </a:moveTo>
                                <a:lnTo>
                                  <a:pt x="0" y="75031"/>
                                </a:lnTo>
                                <a:lnTo>
                                  <a:pt x="79565" y="59474"/>
                                </a:lnTo>
                                <a:lnTo>
                                  <a:pt x="159143" y="64681"/>
                                </a:lnTo>
                                <a:lnTo>
                                  <a:pt x="238709" y="66217"/>
                                </a:lnTo>
                                <a:lnTo>
                                  <a:pt x="318287" y="59690"/>
                                </a:lnTo>
                                <a:lnTo>
                                  <a:pt x="397852" y="52565"/>
                                </a:lnTo>
                                <a:lnTo>
                                  <a:pt x="477431" y="47904"/>
                                </a:lnTo>
                                <a:lnTo>
                                  <a:pt x="556996" y="41249"/>
                                </a:lnTo>
                                <a:lnTo>
                                  <a:pt x="636574" y="34099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12496"/>
                                </a:lnTo>
                                <a:lnTo>
                                  <a:pt x="477431" y="22872"/>
                                </a:lnTo>
                                <a:lnTo>
                                  <a:pt x="397852" y="29248"/>
                                </a:lnTo>
                                <a:lnTo>
                                  <a:pt x="318287" y="34607"/>
                                </a:lnTo>
                                <a:lnTo>
                                  <a:pt x="238709" y="35661"/>
                                </a:lnTo>
                                <a:lnTo>
                                  <a:pt x="159143" y="36004"/>
                                </a:lnTo>
                                <a:lnTo>
                                  <a:pt x="79565" y="32245"/>
                                </a:lnTo>
                                <a:lnTo>
                                  <a:pt x="0" y="33743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0" y="560686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0" y="374320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0" y="187953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7444" y="494623"/>
                            <a:ext cx="63690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33679">
                                <a:moveTo>
                                  <a:pt x="0" y="233667"/>
                                </a:moveTo>
                                <a:lnTo>
                                  <a:pt x="79565" y="195287"/>
                                </a:lnTo>
                                <a:lnTo>
                                  <a:pt x="159143" y="157327"/>
                                </a:lnTo>
                                <a:lnTo>
                                  <a:pt x="238709" y="116852"/>
                                </a:lnTo>
                                <a:lnTo>
                                  <a:pt x="318287" y="97675"/>
                                </a:lnTo>
                                <a:lnTo>
                                  <a:pt x="397852" y="71615"/>
                                </a:lnTo>
                                <a:lnTo>
                                  <a:pt x="477431" y="46786"/>
                                </a:lnTo>
                                <a:lnTo>
                                  <a:pt x="556996" y="20421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7444" y="546485"/>
                            <a:ext cx="6369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72720">
                                <a:moveTo>
                                  <a:pt x="0" y="172491"/>
                                </a:moveTo>
                                <a:lnTo>
                                  <a:pt x="79565" y="140296"/>
                                </a:lnTo>
                                <a:lnTo>
                                  <a:pt x="159143" y="93611"/>
                                </a:lnTo>
                                <a:lnTo>
                                  <a:pt x="238709" y="71589"/>
                                </a:lnTo>
                                <a:lnTo>
                                  <a:pt x="318287" y="64160"/>
                                </a:lnTo>
                                <a:lnTo>
                                  <a:pt x="397852" y="33058"/>
                                </a:lnTo>
                                <a:lnTo>
                                  <a:pt x="477431" y="23431"/>
                                </a:lnTo>
                                <a:lnTo>
                                  <a:pt x="556996" y="10693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7444" y="664451"/>
                            <a:ext cx="63690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66675">
                                <a:moveTo>
                                  <a:pt x="0" y="66522"/>
                                </a:moveTo>
                                <a:lnTo>
                                  <a:pt x="79565" y="51346"/>
                                </a:lnTo>
                                <a:lnTo>
                                  <a:pt x="159143" y="58826"/>
                                </a:lnTo>
                                <a:lnTo>
                                  <a:pt x="238709" y="59918"/>
                                </a:lnTo>
                                <a:lnTo>
                                  <a:pt x="318287" y="54762"/>
                                </a:lnTo>
                                <a:lnTo>
                                  <a:pt x="397852" y="47447"/>
                                </a:lnTo>
                                <a:lnTo>
                                  <a:pt x="477431" y="42976"/>
                                </a:lnTo>
                                <a:lnTo>
                                  <a:pt x="556996" y="22339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8.336487pt;margin-top:2.716138pt;width:52.8pt;height:61pt;mso-position-horizontal-relative:page;mso-position-vertical-relative:paragraph;z-index:15739392" id="docshapegroup103" coordorigin="5367,54" coordsize="1056,1220">
                <v:shape style="position:absolute;left:5409;top:698;width:1003;height:509" id="docshape104" coordorigin="5410,699" coordsize="1003,509" path="m6412,699l6287,753,6162,820,6036,875,5911,937,5786,991,5661,1058,5535,1119,5410,1195,5410,1207,5535,1162,5661,1104,5786,1041,5911,1030,6036,1012,6162,984,6287,969,6412,948,6412,699xe" filled="true" fillcolor="#00adcf" stroked="false">
                  <v:path arrowok="t"/>
                  <v:fill opacity="13107f" type="solid"/>
                </v:shape>
                <v:shape style="position:absolute;left:5409;top:698;width:1003;height:509" id="docshape105" coordorigin="5410,699" coordsize="1003,509" path="m5410,1195l5410,1207,5535,1162,5661,1104,5786,1041,5911,1030,6036,1012,6162,984,6287,969,6412,948,6412,699,6287,753,6162,820,6036,875,5911,937,5786,991,5661,1058,5535,1119,5410,1195xe" filled="false" stroked="true" strokeweight=".618pt" strokecolor="#00adcf">
                  <v:path arrowok="t"/>
                  <v:stroke dashstyle="solid"/>
                </v:shape>
                <v:shape style="position:absolute;left:5409;top:873;width:1003;height:332" id="docshape106" coordorigin="5410,874" coordsize="1003,332" path="m6412,874l6287,894,6162,921,6036,942,5911,999,5786,1019,5661,1029,5535,1100,5410,1168,5410,1205,5535,1172,5661,1095,5786,1036,5911,1033,6036,994,6162,982,6287,967,6412,956,6412,874xe" filled="true" fillcolor="#173c66" stroked="false">
                  <v:path arrowok="t"/>
                  <v:fill opacity="13107f" type="solid"/>
                </v:shape>
                <v:shape style="position:absolute;left:5409;top:873;width:1003;height:332" id="docshape107" coordorigin="5410,874" coordsize="1003,332" path="m5410,1168l5410,1205,5535,1172,5661,1095,5786,1036,5911,1033,6036,994,6162,982,6287,967,6412,956,6412,874,6287,894,6162,921,6036,942,5911,999,5786,1019,5661,1029,5535,1100,5410,1168xe" filled="false" stroked="true" strokeweight=".618pt" strokecolor="#173c66">
                  <v:path arrowok="t"/>
                  <v:stroke dashstyle="solid"/>
                </v:shape>
                <v:shape style="position:absolute;left:5409;top:1097;width:1003;height:119" id="docshape108" coordorigin="5410,1097" coordsize="1003,119" path="m6412,1097l6287,1117,6162,1133,6036,1144,5911,1152,5786,1154,5661,1154,5535,1148,5410,1151,5410,1216,5535,1191,5661,1199,5786,1202,5911,1191,6036,1180,6162,1173,6287,1162,6412,1151,6412,1097xe" filled="true" fillcolor="#e71d24" stroked="false">
                  <v:path arrowok="t"/>
                  <v:fill opacity="13107f" type="solid"/>
                </v:shape>
                <v:shape style="position:absolute;left:5409;top:1097;width:1003;height:119" id="docshape109" coordorigin="5410,1097" coordsize="1003,119" path="m5410,1151l5410,1216,5535,1191,5661,1199,5786,1202,5911,1191,6036,1180,6162,1173,6287,1162,6412,1151,6412,1097,6287,1117,6162,1133,6036,1144,5911,1152,5786,1154,5661,1154,5535,1148,5410,1151xe" filled="false" stroked="true" strokeweight=".618pt" strokecolor="#e71d24">
                  <v:path arrowok="t"/>
                  <v:stroke dashstyle="solid"/>
                </v:shape>
                <v:line style="position:absolute" from="5410,1231" to="5410,1274" stroked="true" strokeweight=".25pt" strokecolor="#000000">
                  <v:stroke dashstyle="solid"/>
                </v:line>
                <v:line style="position:absolute" from="6412,1231" to="6412,1274" stroked="true" strokeweight=".25pt" strokecolor="#000000">
                  <v:stroke dashstyle="solid"/>
                </v:line>
                <v:line style="position:absolute" from="5410,1231" to="5367,1231" stroked="true" strokeweight=".25pt" strokecolor="#000000">
                  <v:stroke dashstyle="solid"/>
                </v:line>
                <v:line style="position:absolute" from="5410,937" to="5367,937" stroked="true" strokeweight=".25pt" strokecolor="#000000">
                  <v:stroke dashstyle="solid"/>
                </v:line>
                <v:line style="position:absolute" from="5410,644" to="5367,644" stroked="true" strokeweight=".25pt" strokecolor="#000000">
                  <v:stroke dashstyle="solid"/>
                </v:line>
                <v:line style="position:absolute" from="5410,350" to="5367,350" stroked="true" strokeweight=".25pt" strokecolor="#000000">
                  <v:stroke dashstyle="solid"/>
                </v:line>
                <v:line style="position:absolute" from="5410,57" to="5367,57" stroked="true" strokeweight=".25pt" strokecolor="#000000">
                  <v:stroke dashstyle="solid"/>
                </v:line>
                <v:shape style="position:absolute;left:5409;top:833;width:1003;height:368" id="docshape110" coordorigin="5410,833" coordsize="1003,368" path="m5410,1201l5535,1141,5661,1081,5786,1017,5911,987,6036,946,6162,907,6287,865,6412,833e" filled="false" stroked="true" strokeweight="1pt" strokecolor="#00adcf">
                  <v:path arrowok="t"/>
                  <v:stroke dashstyle="solid"/>
                </v:shape>
                <v:shape style="position:absolute;left:5409;top:914;width:1003;height:272" id="docshape111" coordorigin="5410,915" coordsize="1003,272" path="m5410,1187l5535,1136,5661,1062,5786,1028,5911,1016,6036,967,6162,952,6287,932,6412,915e" filled="false" stroked="true" strokeweight="1pt" strokecolor="#173c66">
                  <v:path arrowok="t"/>
                  <v:stroke dashstyle="solid"/>
                </v:shape>
                <v:shape style="position:absolute;left:5409;top:1100;width:1003;height:105" id="docshape112" coordorigin="5410,1101" coordsize="1003,105" path="m5410,1205l5535,1182,5661,1193,5786,1195,5911,1187,6036,1175,6162,1168,6287,1136,6412,1101e" filled="false" stroked="true" strokeweight="1pt" strokecolor="#e71d24">
                  <v:path arrowok="t"/>
                  <v:stroke dashstyle="solid"/>
                </v:shape>
                <v:shape style="position:absolute;left:5409;top:56;width:1003;height:1174" id="docshape113" coordorigin="5410,57" coordsize="1003,1174" path="m5410,1231l5410,57m5410,1231l6412,1231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sz w:val="11"/>
        </w:rPr>
        <w:t>16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7" w:right="471" w:firstLine="0"/>
        <w:jc w:val="center"/>
        <w:rPr>
          <w:rFonts w:ascii="Arial"/>
          <w:sz w:val="11"/>
        </w:rPr>
      </w:pP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45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8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4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4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37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0" w:right="471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3407873</wp:posOffset>
                </wp:positionH>
                <wp:positionV relativeFrom="paragraph">
                  <wp:posOffset>43108</wp:posOffset>
                </wp:positionV>
                <wp:extent cx="670560" cy="774700"/>
                <wp:effectExtent l="0" t="0" r="0" b="0"/>
                <wp:wrapNone/>
                <wp:docPr id="216" name="Group 2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6" name="Group 216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27443" y="533135"/>
                            <a:ext cx="63690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97485">
                                <a:moveTo>
                                  <a:pt x="636574" y="0"/>
                                </a:moveTo>
                                <a:lnTo>
                                  <a:pt x="556996" y="24091"/>
                                </a:lnTo>
                                <a:lnTo>
                                  <a:pt x="477431" y="51790"/>
                                </a:lnTo>
                                <a:lnTo>
                                  <a:pt x="397852" y="76911"/>
                                </a:lnTo>
                                <a:lnTo>
                                  <a:pt x="318287" y="106210"/>
                                </a:lnTo>
                                <a:lnTo>
                                  <a:pt x="238709" y="141706"/>
                                </a:lnTo>
                                <a:lnTo>
                                  <a:pt x="159143" y="163956"/>
                                </a:lnTo>
                                <a:lnTo>
                                  <a:pt x="79565" y="179704"/>
                                </a:lnTo>
                                <a:lnTo>
                                  <a:pt x="0" y="195135"/>
                                </a:lnTo>
                                <a:lnTo>
                                  <a:pt x="0" y="197383"/>
                                </a:lnTo>
                                <a:lnTo>
                                  <a:pt x="79565" y="183642"/>
                                </a:lnTo>
                                <a:lnTo>
                                  <a:pt x="159143" y="169418"/>
                                </a:lnTo>
                                <a:lnTo>
                                  <a:pt x="238709" y="146494"/>
                                </a:lnTo>
                                <a:lnTo>
                                  <a:pt x="318287" y="120345"/>
                                </a:lnTo>
                                <a:lnTo>
                                  <a:pt x="397852" y="90157"/>
                                </a:lnTo>
                                <a:lnTo>
                                  <a:pt x="477431" y="66179"/>
                                </a:lnTo>
                                <a:lnTo>
                                  <a:pt x="556996" y="49428"/>
                                </a:lnTo>
                                <a:lnTo>
                                  <a:pt x="636574" y="38176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7444" y="533134"/>
                            <a:ext cx="63690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97485">
                                <a:moveTo>
                                  <a:pt x="0" y="195135"/>
                                </a:moveTo>
                                <a:lnTo>
                                  <a:pt x="0" y="197383"/>
                                </a:lnTo>
                                <a:lnTo>
                                  <a:pt x="79565" y="183641"/>
                                </a:lnTo>
                                <a:lnTo>
                                  <a:pt x="159143" y="169417"/>
                                </a:lnTo>
                                <a:lnTo>
                                  <a:pt x="238709" y="146494"/>
                                </a:lnTo>
                                <a:lnTo>
                                  <a:pt x="318287" y="120345"/>
                                </a:lnTo>
                                <a:lnTo>
                                  <a:pt x="397852" y="90157"/>
                                </a:lnTo>
                                <a:lnTo>
                                  <a:pt x="477431" y="66179"/>
                                </a:lnTo>
                                <a:lnTo>
                                  <a:pt x="556996" y="49441"/>
                                </a:lnTo>
                                <a:lnTo>
                                  <a:pt x="636574" y="38176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24091"/>
                                </a:lnTo>
                                <a:lnTo>
                                  <a:pt x="477431" y="51790"/>
                                </a:lnTo>
                                <a:lnTo>
                                  <a:pt x="397852" y="76911"/>
                                </a:lnTo>
                                <a:lnTo>
                                  <a:pt x="318287" y="106210"/>
                                </a:lnTo>
                                <a:lnTo>
                                  <a:pt x="238709" y="141706"/>
                                </a:lnTo>
                                <a:lnTo>
                                  <a:pt x="159143" y="163969"/>
                                </a:lnTo>
                                <a:lnTo>
                                  <a:pt x="79565" y="179704"/>
                                </a:lnTo>
                                <a:lnTo>
                                  <a:pt x="0" y="19513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7443" y="587496"/>
                            <a:ext cx="63690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43510">
                                <a:moveTo>
                                  <a:pt x="636574" y="0"/>
                                </a:moveTo>
                                <a:lnTo>
                                  <a:pt x="556996" y="21412"/>
                                </a:lnTo>
                                <a:lnTo>
                                  <a:pt x="477431" y="45123"/>
                                </a:lnTo>
                                <a:lnTo>
                                  <a:pt x="397852" y="68516"/>
                                </a:lnTo>
                                <a:lnTo>
                                  <a:pt x="318287" y="89306"/>
                                </a:lnTo>
                                <a:lnTo>
                                  <a:pt x="159143" y="113652"/>
                                </a:lnTo>
                                <a:lnTo>
                                  <a:pt x="79565" y="127127"/>
                                </a:lnTo>
                                <a:lnTo>
                                  <a:pt x="0" y="141274"/>
                                </a:lnTo>
                                <a:lnTo>
                                  <a:pt x="76" y="142938"/>
                                </a:lnTo>
                                <a:lnTo>
                                  <a:pt x="79565" y="129895"/>
                                </a:lnTo>
                                <a:lnTo>
                                  <a:pt x="159143" y="117894"/>
                                </a:lnTo>
                                <a:lnTo>
                                  <a:pt x="238709" y="104660"/>
                                </a:lnTo>
                                <a:lnTo>
                                  <a:pt x="318287" y="90423"/>
                                </a:lnTo>
                                <a:lnTo>
                                  <a:pt x="397852" y="73393"/>
                                </a:lnTo>
                                <a:lnTo>
                                  <a:pt x="477431" y="54521"/>
                                </a:lnTo>
                                <a:lnTo>
                                  <a:pt x="556996" y="28727"/>
                                </a:lnTo>
                                <a:lnTo>
                                  <a:pt x="636574" y="6515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7444" y="587495"/>
                            <a:ext cx="63690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43510">
                                <a:moveTo>
                                  <a:pt x="0" y="141274"/>
                                </a:moveTo>
                                <a:lnTo>
                                  <a:pt x="0" y="142951"/>
                                </a:lnTo>
                                <a:lnTo>
                                  <a:pt x="79565" y="129908"/>
                                </a:lnTo>
                                <a:lnTo>
                                  <a:pt x="159143" y="117894"/>
                                </a:lnTo>
                                <a:lnTo>
                                  <a:pt x="238709" y="104660"/>
                                </a:lnTo>
                                <a:lnTo>
                                  <a:pt x="318287" y="90423"/>
                                </a:lnTo>
                                <a:lnTo>
                                  <a:pt x="397852" y="73393"/>
                                </a:lnTo>
                                <a:lnTo>
                                  <a:pt x="477431" y="54521"/>
                                </a:lnTo>
                                <a:lnTo>
                                  <a:pt x="556996" y="28727"/>
                                </a:lnTo>
                                <a:lnTo>
                                  <a:pt x="636574" y="6515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21412"/>
                                </a:lnTo>
                                <a:lnTo>
                                  <a:pt x="477431" y="45123"/>
                                </a:lnTo>
                                <a:lnTo>
                                  <a:pt x="397852" y="68516"/>
                                </a:lnTo>
                                <a:lnTo>
                                  <a:pt x="318287" y="89306"/>
                                </a:lnTo>
                                <a:lnTo>
                                  <a:pt x="238709" y="101523"/>
                                </a:lnTo>
                                <a:lnTo>
                                  <a:pt x="159143" y="113652"/>
                                </a:lnTo>
                                <a:lnTo>
                                  <a:pt x="79565" y="127126"/>
                                </a:lnTo>
                                <a:lnTo>
                                  <a:pt x="0" y="141274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7445" y="647814"/>
                            <a:ext cx="6369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82550">
                                <a:moveTo>
                                  <a:pt x="636574" y="0"/>
                                </a:moveTo>
                                <a:lnTo>
                                  <a:pt x="556996" y="6502"/>
                                </a:lnTo>
                                <a:lnTo>
                                  <a:pt x="477431" y="14630"/>
                                </a:lnTo>
                                <a:lnTo>
                                  <a:pt x="397852" y="23571"/>
                                </a:lnTo>
                                <a:lnTo>
                                  <a:pt x="318274" y="34569"/>
                                </a:lnTo>
                                <a:lnTo>
                                  <a:pt x="238709" y="45224"/>
                                </a:lnTo>
                                <a:lnTo>
                                  <a:pt x="79565" y="68529"/>
                                </a:lnTo>
                                <a:lnTo>
                                  <a:pt x="0" y="81978"/>
                                </a:lnTo>
                                <a:lnTo>
                                  <a:pt x="0" y="82473"/>
                                </a:lnTo>
                                <a:lnTo>
                                  <a:pt x="79565" y="69659"/>
                                </a:lnTo>
                                <a:lnTo>
                                  <a:pt x="159143" y="57645"/>
                                </a:lnTo>
                                <a:lnTo>
                                  <a:pt x="238709" y="46278"/>
                                </a:lnTo>
                                <a:lnTo>
                                  <a:pt x="318274" y="35763"/>
                                </a:lnTo>
                                <a:lnTo>
                                  <a:pt x="397852" y="24549"/>
                                </a:lnTo>
                                <a:lnTo>
                                  <a:pt x="477431" y="18237"/>
                                </a:lnTo>
                                <a:lnTo>
                                  <a:pt x="556996" y="9613"/>
                                </a:lnTo>
                                <a:lnTo>
                                  <a:pt x="636574" y="2451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7444" y="647809"/>
                            <a:ext cx="6369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82550">
                                <a:moveTo>
                                  <a:pt x="0" y="81978"/>
                                </a:moveTo>
                                <a:lnTo>
                                  <a:pt x="0" y="82486"/>
                                </a:lnTo>
                                <a:lnTo>
                                  <a:pt x="79565" y="69659"/>
                                </a:lnTo>
                                <a:lnTo>
                                  <a:pt x="159143" y="57645"/>
                                </a:lnTo>
                                <a:lnTo>
                                  <a:pt x="238709" y="46278"/>
                                </a:lnTo>
                                <a:lnTo>
                                  <a:pt x="318287" y="35763"/>
                                </a:lnTo>
                                <a:lnTo>
                                  <a:pt x="397852" y="24549"/>
                                </a:lnTo>
                                <a:lnTo>
                                  <a:pt x="477431" y="18249"/>
                                </a:lnTo>
                                <a:lnTo>
                                  <a:pt x="556996" y="9613"/>
                                </a:lnTo>
                                <a:lnTo>
                                  <a:pt x="636574" y="2451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6502"/>
                                </a:lnTo>
                                <a:lnTo>
                                  <a:pt x="477431" y="14630"/>
                                </a:lnTo>
                                <a:lnTo>
                                  <a:pt x="397852" y="23571"/>
                                </a:lnTo>
                                <a:lnTo>
                                  <a:pt x="318287" y="34582"/>
                                </a:lnTo>
                                <a:lnTo>
                                  <a:pt x="238709" y="45237"/>
                                </a:lnTo>
                                <a:lnTo>
                                  <a:pt x="159143" y="56781"/>
                                </a:lnTo>
                                <a:lnTo>
                                  <a:pt x="79565" y="68541"/>
                                </a:lnTo>
                                <a:lnTo>
                                  <a:pt x="0" y="81978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0" y="5606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27444" y="551873"/>
                            <a:ext cx="63690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77800">
                                <a:moveTo>
                                  <a:pt x="0" y="177520"/>
                                </a:moveTo>
                                <a:lnTo>
                                  <a:pt x="79565" y="162940"/>
                                </a:lnTo>
                                <a:lnTo>
                                  <a:pt x="159143" y="147954"/>
                                </a:lnTo>
                                <a:lnTo>
                                  <a:pt x="238709" y="125399"/>
                                </a:lnTo>
                                <a:lnTo>
                                  <a:pt x="318287" y="95173"/>
                                </a:lnTo>
                                <a:lnTo>
                                  <a:pt x="397852" y="65862"/>
                                </a:lnTo>
                                <a:lnTo>
                                  <a:pt x="477431" y="41859"/>
                                </a:lnTo>
                                <a:lnTo>
                                  <a:pt x="556996" y="20713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7444" y="590988"/>
                            <a:ext cx="63690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39065">
                                <a:moveTo>
                                  <a:pt x="0" y="138620"/>
                                </a:moveTo>
                                <a:lnTo>
                                  <a:pt x="79565" y="125018"/>
                                </a:lnTo>
                                <a:lnTo>
                                  <a:pt x="159143" y="112280"/>
                                </a:lnTo>
                                <a:lnTo>
                                  <a:pt x="238709" y="99606"/>
                                </a:lnTo>
                                <a:lnTo>
                                  <a:pt x="318287" y="86372"/>
                                </a:lnTo>
                                <a:lnTo>
                                  <a:pt x="397852" y="67462"/>
                                </a:lnTo>
                                <a:lnTo>
                                  <a:pt x="477431" y="46494"/>
                                </a:lnTo>
                                <a:lnTo>
                                  <a:pt x="556996" y="21894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7444" y="649683"/>
                            <a:ext cx="63690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80645">
                                <a:moveTo>
                                  <a:pt x="0" y="80467"/>
                                </a:moveTo>
                                <a:lnTo>
                                  <a:pt x="79565" y="66967"/>
                                </a:lnTo>
                                <a:lnTo>
                                  <a:pt x="159143" y="55499"/>
                                </a:lnTo>
                                <a:lnTo>
                                  <a:pt x="238709" y="44196"/>
                                </a:lnTo>
                                <a:lnTo>
                                  <a:pt x="318287" y="33235"/>
                                </a:lnTo>
                                <a:lnTo>
                                  <a:pt x="397852" y="22453"/>
                                </a:lnTo>
                                <a:lnTo>
                                  <a:pt x="477431" y="14732"/>
                                </a:lnTo>
                                <a:lnTo>
                                  <a:pt x="556996" y="7200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8.336487pt;margin-top:3.394385pt;width:52.8pt;height:61pt;mso-position-horizontal-relative:page;mso-position-vertical-relative:paragraph;z-index:15741440" id="docshapegroup114" coordorigin="5367,68" coordsize="1056,1220">
                <v:shape style="position:absolute;left:5409;top:907;width:1003;height:311" id="docshape115" coordorigin="5410,907" coordsize="1003,311" path="m6412,907l6287,945,6162,989,6036,1029,5911,1075,5786,1131,5661,1166,5535,1190,5410,1215,5410,1218,5535,1197,5661,1174,5786,1138,5911,1097,6036,1049,6162,1012,6287,985,6412,968,6412,907xe" filled="true" fillcolor="#00adcf" stroked="false">
                  <v:path arrowok="t"/>
                  <v:fill opacity="13107f" type="solid"/>
                </v:shape>
                <v:shape style="position:absolute;left:5409;top:907;width:1003;height:311" id="docshape116" coordorigin="5410,907" coordsize="1003,311" path="m5410,1215l5410,1218,5535,1197,5661,1174,5786,1138,5911,1097,6036,1049,6162,1012,6287,985,6412,968,6412,907,6287,945,6162,989,6036,1029,5911,1075,5786,1131,5661,1166,5535,1190,5410,1215xe" filled="false" stroked="true" strokeweight=".618pt" strokecolor="#00adcf">
                  <v:path arrowok="t"/>
                  <v:stroke dashstyle="solid"/>
                </v:shape>
                <v:shape style="position:absolute;left:5409;top:993;width:1003;height:226" id="docshape117" coordorigin="5410,993" coordsize="1003,226" path="m6412,993l6287,1027,6162,1064,6036,1101,5911,1134,5661,1172,5535,1193,5410,1216,5410,1218,5535,1198,5661,1179,5786,1158,5911,1135,6036,1109,6162,1079,6287,1038,6412,1003,6412,993xe" filled="true" fillcolor="#173c66" stroked="false">
                  <v:path arrowok="t"/>
                  <v:fill opacity="13107f" type="solid"/>
                </v:shape>
                <v:shape style="position:absolute;left:5409;top:993;width:1003;height:226" id="docshape118" coordorigin="5410,993" coordsize="1003,226" path="m5410,1216l5410,1218,5535,1198,5661,1179,5786,1158,5911,1135,6036,1109,6162,1079,6287,1038,6412,1003,6412,993,6287,1027,6162,1064,6036,1101,5911,1134,5786,1153,5661,1172,5535,1193,5410,1216xe" filled="false" stroked="true" strokeweight=".618pt" strokecolor="#173c66">
                  <v:path arrowok="t"/>
                  <v:stroke dashstyle="solid"/>
                </v:shape>
                <v:shape style="position:absolute;left:5409;top:1088;width:1003;height:130" id="docshape119" coordorigin="5410,1088" coordsize="1003,130" path="m6412,1088l6287,1098,6162,1111,6036,1125,5911,1143,5786,1159,5535,1196,5410,1217,5410,1218,5535,1198,5661,1179,5786,1161,5911,1144,6036,1127,6162,1117,6287,1103,6412,1092,6412,1088xe" filled="true" fillcolor="#e71d24" stroked="false">
                  <v:path arrowok="t"/>
                  <v:fill opacity="13107f" type="solid"/>
                </v:shape>
                <v:shape style="position:absolute;left:5409;top:1088;width:1003;height:130" id="docshape120" coordorigin="5410,1088" coordsize="1003,130" path="m5410,1217l5410,1218,5535,1198,5661,1179,5786,1161,5911,1144,6036,1127,6162,1117,6287,1103,6412,1092,6412,1088,6287,1098,6162,1111,6036,1125,5911,1143,5786,1159,5661,1177,5535,1196,5410,1217xe" filled="false" stroked="true" strokeweight=".618pt" strokecolor="#e71d24">
                  <v:path arrowok="t"/>
                  <v:stroke dashstyle="solid"/>
                </v:shape>
                <v:line style="position:absolute" from="5410,1244" to="5410,1288" stroked="true" strokeweight=".25pt" strokecolor="#000000">
                  <v:stroke dashstyle="solid"/>
                </v:line>
                <v:line style="position:absolute" from="6412,1244" to="6412,1288" stroked="true" strokeweight=".25pt" strokecolor="#000000">
                  <v:stroke dashstyle="solid"/>
                </v:line>
                <v:line style="position:absolute" from="5410,1244" to="5367,1244" stroked="true" strokeweight=".25pt" strokecolor="#000000">
                  <v:stroke dashstyle="solid"/>
                </v:line>
                <v:line style="position:absolute" from="5410,951" to="5367,951" stroked="true" strokeweight=".25pt" strokecolor="#000000">
                  <v:stroke dashstyle="solid"/>
                </v:line>
                <v:line style="position:absolute" from="5410,657" to="5367,657" stroked="true" strokeweight=".25pt" strokecolor="#000000">
                  <v:stroke dashstyle="solid"/>
                </v:line>
                <v:line style="position:absolute" from="5410,364" to="5367,364" stroked="true" strokeweight=".25pt" strokecolor="#000000">
                  <v:stroke dashstyle="solid"/>
                </v:line>
                <v:line style="position:absolute" from="5410,70" to="5367,70" stroked="true" strokeweight=".25pt" strokecolor="#000000">
                  <v:stroke dashstyle="solid"/>
                </v:line>
                <v:shape style="position:absolute;left:5409;top:936;width:1003;height:280" id="docshape121" coordorigin="5410,937" coordsize="1003,280" path="m5410,1217l5535,1194,5661,1170,5786,1134,5911,1087,6036,1041,6162,1003,6287,970,6412,937e" filled="false" stroked="true" strokeweight="1pt" strokecolor="#00adcf">
                  <v:path arrowok="t"/>
                  <v:stroke dashstyle="solid"/>
                </v:shape>
                <v:shape style="position:absolute;left:5409;top:998;width:1003;height:219" id="docshape122" coordorigin="5410,999" coordsize="1003,219" path="m5410,1217l5535,1195,5661,1175,5786,1155,5911,1135,6036,1105,6162,1072,6287,1033,6412,999e" filled="false" stroked="true" strokeweight="1pt" strokecolor="#173c66">
                  <v:path arrowok="t"/>
                  <v:stroke dashstyle="solid"/>
                </v:shape>
                <v:shape style="position:absolute;left:5409;top:1091;width:1003;height:127" id="docshape123" coordorigin="5410,1091" coordsize="1003,127" path="m5410,1218l5535,1196,5661,1178,5786,1161,5911,1143,6036,1126,6162,1114,6287,1102,6412,1091e" filled="false" stroked="true" strokeweight="1pt" strokecolor="#e71d24">
                  <v:path arrowok="t"/>
                  <v:stroke dashstyle="solid"/>
                </v:shape>
                <v:shape style="position:absolute;left:5409;top:70;width:1003;height:1174" id="docshape124" coordorigin="5410,70" coordsize="1003,1174" path="m5410,1244l5410,70m5410,1244l6412,1244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sz w:val="11"/>
        </w:rPr>
        <w:t>16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7" w:right="471" w:firstLine="0"/>
        <w:jc w:val="center"/>
        <w:rPr>
          <w:rFonts w:ascii="Arial"/>
          <w:sz w:val="11"/>
        </w:rPr>
      </w:pP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5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8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44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4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37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0" w:right="471" w:firstLine="0"/>
        <w:jc w:val="center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3407873</wp:posOffset>
                </wp:positionH>
                <wp:positionV relativeFrom="paragraph">
                  <wp:posOffset>42829</wp:posOffset>
                </wp:positionV>
                <wp:extent cx="670560" cy="774700"/>
                <wp:effectExtent l="0" t="0" r="0" b="0"/>
                <wp:wrapNone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99292" y="558782"/>
                            <a:ext cx="5651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107950">
                                <a:moveTo>
                                  <a:pt x="7716" y="103873"/>
                                </a:moveTo>
                                <a:lnTo>
                                  <a:pt x="0" y="107632"/>
                                </a:lnTo>
                                <a:lnTo>
                                  <a:pt x="87294" y="107632"/>
                                </a:lnTo>
                                <a:lnTo>
                                  <a:pt x="7716" y="103873"/>
                                </a:lnTo>
                                <a:close/>
                              </a:path>
                              <a:path w="565150" h="107950">
                                <a:moveTo>
                                  <a:pt x="98880" y="103873"/>
                                </a:moveTo>
                                <a:lnTo>
                                  <a:pt x="7716" y="103873"/>
                                </a:lnTo>
                                <a:lnTo>
                                  <a:pt x="87294" y="107632"/>
                                </a:lnTo>
                                <a:lnTo>
                                  <a:pt x="98880" y="103873"/>
                                </a:lnTo>
                                <a:close/>
                              </a:path>
                              <a:path w="565150" h="107950">
                                <a:moveTo>
                                  <a:pt x="167468" y="81704"/>
                                </a:moveTo>
                                <a:lnTo>
                                  <a:pt x="97230" y="94403"/>
                                </a:lnTo>
                                <a:lnTo>
                                  <a:pt x="165283" y="82183"/>
                                </a:lnTo>
                                <a:lnTo>
                                  <a:pt x="167468" y="81704"/>
                                </a:lnTo>
                                <a:close/>
                              </a:path>
                              <a:path w="565150" h="107950">
                                <a:moveTo>
                                  <a:pt x="325323" y="38944"/>
                                </a:moveTo>
                                <a:lnTo>
                                  <a:pt x="246438" y="67424"/>
                                </a:lnTo>
                                <a:lnTo>
                                  <a:pt x="167465" y="81704"/>
                                </a:lnTo>
                                <a:lnTo>
                                  <a:pt x="246438" y="67614"/>
                                </a:lnTo>
                                <a:lnTo>
                                  <a:pt x="325323" y="38944"/>
                                </a:lnTo>
                                <a:close/>
                              </a:path>
                              <a:path w="565150" h="107950">
                                <a:moveTo>
                                  <a:pt x="564726" y="0"/>
                                </a:moveTo>
                                <a:lnTo>
                                  <a:pt x="485147" y="16256"/>
                                </a:lnTo>
                                <a:lnTo>
                                  <a:pt x="405582" y="28168"/>
                                </a:lnTo>
                                <a:lnTo>
                                  <a:pt x="324982" y="38806"/>
                                </a:lnTo>
                                <a:lnTo>
                                  <a:pt x="405582" y="29171"/>
                                </a:lnTo>
                                <a:lnTo>
                                  <a:pt x="485147" y="18262"/>
                                </a:lnTo>
                                <a:lnTo>
                                  <a:pt x="564726" y="5575"/>
                                </a:lnTo>
                                <a:lnTo>
                                  <a:pt x="564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7444" y="558776"/>
                            <a:ext cx="63690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42875">
                                <a:moveTo>
                                  <a:pt x="0" y="142646"/>
                                </a:moveTo>
                                <a:lnTo>
                                  <a:pt x="79565" y="103885"/>
                                </a:lnTo>
                                <a:lnTo>
                                  <a:pt x="159143" y="107645"/>
                                </a:lnTo>
                                <a:lnTo>
                                  <a:pt x="238709" y="81914"/>
                                </a:lnTo>
                                <a:lnTo>
                                  <a:pt x="318287" y="67627"/>
                                </a:lnTo>
                                <a:lnTo>
                                  <a:pt x="397852" y="38709"/>
                                </a:lnTo>
                                <a:lnTo>
                                  <a:pt x="477431" y="29171"/>
                                </a:lnTo>
                                <a:lnTo>
                                  <a:pt x="556996" y="18275"/>
                                </a:lnTo>
                                <a:lnTo>
                                  <a:pt x="636574" y="5588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16256"/>
                                </a:lnTo>
                                <a:lnTo>
                                  <a:pt x="477431" y="28168"/>
                                </a:lnTo>
                                <a:lnTo>
                                  <a:pt x="397852" y="38671"/>
                                </a:lnTo>
                                <a:lnTo>
                                  <a:pt x="318287" y="67436"/>
                                </a:lnTo>
                                <a:lnTo>
                                  <a:pt x="238709" y="81826"/>
                                </a:lnTo>
                                <a:lnTo>
                                  <a:pt x="159143" y="107645"/>
                                </a:lnTo>
                                <a:lnTo>
                                  <a:pt x="79565" y="103885"/>
                                </a:lnTo>
                                <a:lnTo>
                                  <a:pt x="0" y="142646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7443" y="559376"/>
                            <a:ext cx="63690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84150">
                                <a:moveTo>
                                  <a:pt x="636574" y="0"/>
                                </a:moveTo>
                                <a:lnTo>
                                  <a:pt x="556996" y="31826"/>
                                </a:lnTo>
                                <a:lnTo>
                                  <a:pt x="477431" y="28003"/>
                                </a:lnTo>
                                <a:lnTo>
                                  <a:pt x="397852" y="19634"/>
                                </a:lnTo>
                                <a:lnTo>
                                  <a:pt x="318287" y="22733"/>
                                </a:lnTo>
                                <a:lnTo>
                                  <a:pt x="159143" y="77647"/>
                                </a:lnTo>
                                <a:lnTo>
                                  <a:pt x="79565" y="101066"/>
                                </a:lnTo>
                                <a:lnTo>
                                  <a:pt x="0" y="142443"/>
                                </a:lnTo>
                                <a:lnTo>
                                  <a:pt x="0" y="184137"/>
                                </a:lnTo>
                                <a:lnTo>
                                  <a:pt x="79565" y="180035"/>
                                </a:lnTo>
                                <a:lnTo>
                                  <a:pt x="159143" y="178930"/>
                                </a:lnTo>
                                <a:lnTo>
                                  <a:pt x="238709" y="171500"/>
                                </a:lnTo>
                                <a:lnTo>
                                  <a:pt x="318287" y="159664"/>
                                </a:lnTo>
                                <a:lnTo>
                                  <a:pt x="477431" y="136728"/>
                                </a:lnTo>
                                <a:lnTo>
                                  <a:pt x="556996" y="133540"/>
                                </a:lnTo>
                                <a:lnTo>
                                  <a:pt x="636574" y="131076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7444" y="559375"/>
                            <a:ext cx="636905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84150">
                                <a:moveTo>
                                  <a:pt x="0" y="142443"/>
                                </a:moveTo>
                                <a:lnTo>
                                  <a:pt x="0" y="184137"/>
                                </a:lnTo>
                                <a:lnTo>
                                  <a:pt x="79565" y="180035"/>
                                </a:lnTo>
                                <a:lnTo>
                                  <a:pt x="159143" y="178930"/>
                                </a:lnTo>
                                <a:lnTo>
                                  <a:pt x="238709" y="171500"/>
                                </a:lnTo>
                                <a:lnTo>
                                  <a:pt x="318287" y="159664"/>
                                </a:lnTo>
                                <a:lnTo>
                                  <a:pt x="397852" y="148120"/>
                                </a:lnTo>
                                <a:lnTo>
                                  <a:pt x="477431" y="136728"/>
                                </a:lnTo>
                                <a:lnTo>
                                  <a:pt x="556996" y="133540"/>
                                </a:lnTo>
                                <a:lnTo>
                                  <a:pt x="636574" y="131076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1826"/>
                                </a:lnTo>
                                <a:lnTo>
                                  <a:pt x="477431" y="28003"/>
                                </a:lnTo>
                                <a:lnTo>
                                  <a:pt x="397852" y="19634"/>
                                </a:lnTo>
                                <a:lnTo>
                                  <a:pt x="318287" y="22732"/>
                                </a:lnTo>
                                <a:lnTo>
                                  <a:pt x="238709" y="50114"/>
                                </a:lnTo>
                                <a:lnTo>
                                  <a:pt x="159143" y="77647"/>
                                </a:lnTo>
                                <a:lnTo>
                                  <a:pt x="79565" y="101066"/>
                                </a:lnTo>
                                <a:lnTo>
                                  <a:pt x="0" y="142443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7445" y="520061"/>
                            <a:ext cx="63690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27329">
                                <a:moveTo>
                                  <a:pt x="636574" y="0"/>
                                </a:moveTo>
                                <a:lnTo>
                                  <a:pt x="556996" y="11849"/>
                                </a:lnTo>
                                <a:lnTo>
                                  <a:pt x="477431" y="24676"/>
                                </a:lnTo>
                                <a:lnTo>
                                  <a:pt x="397852" y="41732"/>
                                </a:lnTo>
                                <a:lnTo>
                                  <a:pt x="318274" y="72123"/>
                                </a:lnTo>
                                <a:lnTo>
                                  <a:pt x="238709" y="102196"/>
                                </a:lnTo>
                                <a:lnTo>
                                  <a:pt x="159143" y="125094"/>
                                </a:lnTo>
                                <a:lnTo>
                                  <a:pt x="79565" y="146989"/>
                                </a:lnTo>
                                <a:lnTo>
                                  <a:pt x="0" y="185432"/>
                                </a:lnTo>
                                <a:lnTo>
                                  <a:pt x="0" y="226898"/>
                                </a:lnTo>
                                <a:lnTo>
                                  <a:pt x="318274" y="226758"/>
                                </a:lnTo>
                                <a:lnTo>
                                  <a:pt x="477431" y="226085"/>
                                </a:lnTo>
                                <a:lnTo>
                                  <a:pt x="556996" y="226466"/>
                                </a:lnTo>
                                <a:lnTo>
                                  <a:pt x="636574" y="226390"/>
                                </a:lnTo>
                                <a:lnTo>
                                  <a:pt x="636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27444" y="520054"/>
                            <a:ext cx="63690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27329">
                                <a:moveTo>
                                  <a:pt x="0" y="185445"/>
                                </a:moveTo>
                                <a:lnTo>
                                  <a:pt x="0" y="226898"/>
                                </a:lnTo>
                                <a:lnTo>
                                  <a:pt x="79565" y="226910"/>
                                </a:lnTo>
                                <a:lnTo>
                                  <a:pt x="159143" y="226872"/>
                                </a:lnTo>
                                <a:lnTo>
                                  <a:pt x="238709" y="226847"/>
                                </a:lnTo>
                                <a:lnTo>
                                  <a:pt x="318287" y="226758"/>
                                </a:lnTo>
                                <a:lnTo>
                                  <a:pt x="397852" y="226326"/>
                                </a:lnTo>
                                <a:lnTo>
                                  <a:pt x="477431" y="226085"/>
                                </a:lnTo>
                                <a:lnTo>
                                  <a:pt x="556996" y="226479"/>
                                </a:lnTo>
                                <a:lnTo>
                                  <a:pt x="636574" y="226390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11849"/>
                                </a:lnTo>
                                <a:lnTo>
                                  <a:pt x="477431" y="24676"/>
                                </a:lnTo>
                                <a:lnTo>
                                  <a:pt x="397852" y="41732"/>
                                </a:lnTo>
                                <a:lnTo>
                                  <a:pt x="318287" y="72123"/>
                                </a:lnTo>
                                <a:lnTo>
                                  <a:pt x="238709" y="102209"/>
                                </a:lnTo>
                                <a:lnTo>
                                  <a:pt x="159143" y="125107"/>
                                </a:lnTo>
                                <a:lnTo>
                                  <a:pt x="79565" y="146989"/>
                                </a:lnTo>
                                <a:lnTo>
                                  <a:pt x="0" y="18544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0" y="560689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27444" y="561570"/>
                            <a:ext cx="63690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40335">
                                <a:moveTo>
                                  <a:pt x="0" y="139852"/>
                                </a:moveTo>
                                <a:lnTo>
                                  <a:pt x="79565" y="101092"/>
                                </a:lnTo>
                                <a:lnTo>
                                  <a:pt x="159143" y="104851"/>
                                </a:lnTo>
                                <a:lnTo>
                                  <a:pt x="238709" y="79082"/>
                                </a:lnTo>
                                <a:lnTo>
                                  <a:pt x="318287" y="64744"/>
                                </a:lnTo>
                                <a:lnTo>
                                  <a:pt x="397852" y="35890"/>
                                </a:lnTo>
                                <a:lnTo>
                                  <a:pt x="477431" y="25882"/>
                                </a:lnTo>
                                <a:lnTo>
                                  <a:pt x="556996" y="14465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27444" y="625448"/>
                            <a:ext cx="63690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97790">
                                <a:moveTo>
                                  <a:pt x="0" y="97218"/>
                                </a:moveTo>
                                <a:lnTo>
                                  <a:pt x="79565" y="74472"/>
                                </a:lnTo>
                                <a:lnTo>
                                  <a:pt x="159143" y="62217"/>
                                </a:lnTo>
                                <a:lnTo>
                                  <a:pt x="238709" y="44729"/>
                                </a:lnTo>
                                <a:lnTo>
                                  <a:pt x="318287" y="25133"/>
                                </a:lnTo>
                                <a:lnTo>
                                  <a:pt x="397852" y="17741"/>
                                </a:lnTo>
                                <a:lnTo>
                                  <a:pt x="477431" y="16128"/>
                                </a:lnTo>
                                <a:lnTo>
                                  <a:pt x="556996" y="16700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7444" y="733140"/>
                            <a:ext cx="6369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0795">
                                <a:moveTo>
                                  <a:pt x="0" y="10426"/>
                                </a:moveTo>
                                <a:lnTo>
                                  <a:pt x="79565" y="5689"/>
                                </a:lnTo>
                                <a:lnTo>
                                  <a:pt x="159143" y="6362"/>
                                </a:lnTo>
                                <a:lnTo>
                                  <a:pt x="238709" y="7353"/>
                                </a:lnTo>
                                <a:lnTo>
                                  <a:pt x="318287" y="6096"/>
                                </a:lnTo>
                                <a:lnTo>
                                  <a:pt x="397852" y="3225"/>
                                </a:lnTo>
                                <a:lnTo>
                                  <a:pt x="477431" y="0"/>
                                </a:lnTo>
                                <a:lnTo>
                                  <a:pt x="556996" y="3759"/>
                                </a:lnTo>
                                <a:lnTo>
                                  <a:pt x="636574" y="4203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7444" y="1590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8.336487pt;margin-top:3.372437pt;width:52.8pt;height:61pt;mso-position-horizontal-relative:page;mso-position-vertical-relative:paragraph;z-index:15743488" id="docshapegroup125" coordorigin="5367,67" coordsize="1056,1220">
                <v:shape style="position:absolute;left:5523;top:947;width:890;height:170" id="docshape126" coordorigin="5523,947" coordsize="890,170" path="m5535,1111l5523,1117,5661,1117,5535,1111xm5679,1111l5535,1111,5661,1117,5679,1111xm5787,1076l5676,1096,5783,1077,5787,1076xm6035,1009l5911,1054,5787,1076,5911,1054,6035,1009xm6412,947l6287,973,6162,992,6035,1009,6162,993,6287,976,6412,956,6412,947xe" filled="true" fillcolor="#00adcf" stroked="false">
                  <v:path arrowok="t"/>
                  <v:fill opacity="13107f" type="solid"/>
                </v:shape>
                <v:shape style="position:absolute;left:5409;top:947;width:1003;height:225" id="docshape127" coordorigin="5410,947" coordsize="1003,225" path="m5410,1172l5535,1111,5661,1117,5786,1076,5911,1054,6036,1008,6162,993,6287,976,6412,956,6412,947,6287,973,6162,992,6036,1008,5911,1054,5786,1076,5661,1117,5535,1111,5410,1172xe" filled="false" stroked="true" strokeweight=".618pt" strokecolor="#00adcf">
                  <v:path arrowok="t"/>
                  <v:stroke dashstyle="solid"/>
                </v:shape>
                <v:shape style="position:absolute;left:5409;top:948;width:1003;height:290" id="docshape128" coordorigin="5410,948" coordsize="1003,290" path="m6412,948l6287,998,6162,992,6036,979,5911,984,5661,1071,5535,1108,5410,1173,5410,1238,5535,1232,5661,1230,5786,1218,5911,1200,6162,1164,6287,1159,6412,1155,6412,948xe" filled="true" fillcolor="#173c66" stroked="false">
                  <v:path arrowok="t"/>
                  <v:fill opacity="13107f" type="solid"/>
                </v:shape>
                <v:shape style="position:absolute;left:5409;top:948;width:1003;height:290" id="docshape129" coordorigin="5410,948" coordsize="1003,290" path="m5410,1173l5410,1238,5535,1232,5661,1230,5786,1218,5911,1200,6036,1182,6162,1164,6287,1159,6412,1155,6412,948,6287,998,6162,992,6036,979,5911,984,5786,1027,5661,1071,5535,1108,5410,1173xe" filled="false" stroked="true" strokeweight=".618pt" strokecolor="#173c66">
                  <v:path arrowok="t"/>
                  <v:stroke dashstyle="solid"/>
                </v:shape>
                <v:shape style="position:absolute;left:5409;top:886;width:1003;height:358" id="docshape130" coordorigin="5410,886" coordsize="1003,358" path="m6412,886l6287,905,6162,925,6036,952,5911,1000,5786,1047,5661,1083,5535,1118,5410,1178,5410,1244,5911,1244,6162,1242,6287,1243,6412,1243,6412,886xe" filled="true" fillcolor="#e71d24" stroked="false">
                  <v:path arrowok="t"/>
                  <v:fill opacity="13107f" type="solid"/>
                </v:shape>
                <v:shape style="position:absolute;left:5409;top:886;width:1003;height:358" id="docshape131" coordorigin="5410,886" coordsize="1003,358" path="m5410,1178l5410,1244,5535,1244,5661,1244,5786,1244,5911,1244,6036,1243,6162,1242,6287,1243,6412,1243,6412,886,6287,905,6162,925,6036,952,5911,1000,5786,1047,5661,1083,5535,1118,5410,1178xe" filled="false" stroked="true" strokeweight=".618pt" strokecolor="#e71d24">
                  <v:path arrowok="t"/>
                  <v:stroke dashstyle="solid"/>
                </v:shape>
                <v:line style="position:absolute" from="5410,1244" to="5410,1287" stroked="true" strokeweight=".25pt" strokecolor="#000000">
                  <v:stroke dashstyle="solid"/>
                </v:line>
                <v:line style="position:absolute" from="6412,1244" to="6412,1287" stroked="true" strokeweight=".25pt" strokecolor="#000000">
                  <v:stroke dashstyle="solid"/>
                </v:line>
                <v:line style="position:absolute" from="5410,1244" to="5367,1244" stroked="true" strokeweight=".25pt" strokecolor="#000000">
                  <v:stroke dashstyle="solid"/>
                </v:line>
                <v:line style="position:absolute" from="5410,950" to="5367,950" stroked="true" strokeweight=".25pt" strokecolor="#000000">
                  <v:stroke dashstyle="solid"/>
                </v:line>
                <v:line style="position:absolute" from="5410,657" to="5367,657" stroked="true" strokeweight=".25pt" strokecolor="#000000">
                  <v:stroke dashstyle="solid"/>
                </v:line>
                <v:line style="position:absolute" from="5410,363" to="5367,363" stroked="true" strokeweight=".25pt" strokecolor="#000000">
                  <v:stroke dashstyle="solid"/>
                </v:line>
                <v:line style="position:absolute" from="5410,70" to="5367,70" stroked="true" strokeweight=".25pt" strokecolor="#000000">
                  <v:stroke dashstyle="solid"/>
                </v:line>
                <v:shape style="position:absolute;left:5409;top:951;width:1003;height:221" id="docshape132" coordorigin="5410,952" coordsize="1003,221" path="m5410,1172l5535,1111,5661,1117,5786,1076,5911,1054,6036,1008,6162,993,6287,975,6412,952e" filled="false" stroked="true" strokeweight="1.0pt" strokecolor="#00adcf">
                  <v:path arrowok="t"/>
                  <v:stroke dashstyle="solid"/>
                </v:shape>
                <v:shape style="position:absolute;left:5409;top:1052;width:1003;height:154" id="docshape133" coordorigin="5410,1052" coordsize="1003,154" path="m5410,1206l5535,1170,5661,1150,5786,1123,5911,1092,6036,1080,6162,1078,6287,1079,6412,1052e" filled="false" stroked="true" strokeweight="1pt" strokecolor="#173c66">
                  <v:path arrowok="t"/>
                  <v:stroke dashstyle="solid"/>
                </v:shape>
                <v:shape style="position:absolute;left:5409;top:1222;width:1003;height:17" id="docshape134" coordorigin="5410,1222" coordsize="1003,17" path="m5410,1238l5535,1231,5661,1232,5786,1234,5911,1232,6036,1227,6162,1222,6287,1228,6412,1229e" filled="false" stroked="true" strokeweight="1.0pt" strokecolor="#e71d24">
                  <v:path arrowok="t"/>
                  <v:stroke dashstyle="solid"/>
                </v:shape>
                <v:shape style="position:absolute;left:5409;top:69;width:1003;height:1174" id="docshape135" coordorigin="5410,70" coordsize="1003,1174" path="m5410,1244l5410,70m5410,1244l6412,1244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sz w:val="11"/>
        </w:rPr>
        <w:t>16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7" w:right="471" w:firstLine="0"/>
        <w:jc w:val="center"/>
        <w:rPr>
          <w:rFonts w:ascii="Arial"/>
          <w:sz w:val="11"/>
        </w:rPr>
      </w:pP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45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8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44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4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line="124" w:lineRule="exact" w:before="0"/>
        <w:ind w:left="37" w:right="471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spacing w:line="249" w:lineRule="auto" w:before="40"/>
        <w:ind w:left="719" w:right="0" w:hanging="3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spacing w:val="-2"/>
          <w:w w:val="105"/>
          <w:sz w:val="13"/>
        </w:rPr>
        <w:t>Non-Annex</w:t>
      </w:r>
      <w:r>
        <w:rPr>
          <w:rFonts w:ascii="Arial"/>
          <w:spacing w:val="-8"/>
          <w:w w:val="105"/>
          <w:sz w:val="13"/>
        </w:rPr>
        <w:t> </w:t>
      </w:r>
      <w:r>
        <w:rPr>
          <w:rFonts w:ascii="Arial"/>
          <w:spacing w:val="-2"/>
          <w:w w:val="105"/>
          <w:sz w:val="13"/>
        </w:rPr>
        <w:t>I</w:t>
      </w:r>
      <w:r>
        <w:rPr>
          <w:rFonts w:ascii="Arial"/>
          <w:spacing w:val="40"/>
          <w:w w:val="105"/>
          <w:sz w:val="13"/>
        </w:rPr>
        <w:t> </w:t>
      </w:r>
      <w:r>
        <w:rPr>
          <w:rFonts w:ascii="Arial"/>
          <w:spacing w:val="-2"/>
          <w:w w:val="105"/>
          <w:sz w:val="13"/>
        </w:rPr>
        <w:t>(forestation)</w:t>
      </w:r>
    </w:p>
    <w:p>
      <w:pPr>
        <w:spacing w:line="113" w:lineRule="exact" w:before="0"/>
        <w:ind w:left="375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4362727</wp:posOffset>
                </wp:positionH>
                <wp:positionV relativeFrom="paragraph">
                  <wp:posOffset>34494</wp:posOffset>
                </wp:positionV>
                <wp:extent cx="670560" cy="774700"/>
                <wp:effectExtent l="0" t="0" r="0" b="0"/>
                <wp:wrapNone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27452" y="25109"/>
                            <a:ext cx="636905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698500">
                                <a:moveTo>
                                  <a:pt x="636562" y="0"/>
                                </a:moveTo>
                                <a:lnTo>
                                  <a:pt x="556983" y="49657"/>
                                </a:lnTo>
                                <a:lnTo>
                                  <a:pt x="477418" y="111290"/>
                                </a:lnTo>
                                <a:lnTo>
                                  <a:pt x="397840" y="212674"/>
                                </a:lnTo>
                                <a:lnTo>
                                  <a:pt x="318287" y="306641"/>
                                </a:lnTo>
                                <a:lnTo>
                                  <a:pt x="238709" y="409409"/>
                                </a:lnTo>
                                <a:lnTo>
                                  <a:pt x="159131" y="507136"/>
                                </a:lnTo>
                                <a:lnTo>
                                  <a:pt x="79565" y="590600"/>
                                </a:lnTo>
                                <a:lnTo>
                                  <a:pt x="0" y="690727"/>
                                </a:lnTo>
                                <a:lnTo>
                                  <a:pt x="12" y="698271"/>
                                </a:lnTo>
                                <a:lnTo>
                                  <a:pt x="79565" y="657720"/>
                                </a:lnTo>
                                <a:lnTo>
                                  <a:pt x="159131" y="560451"/>
                                </a:lnTo>
                                <a:lnTo>
                                  <a:pt x="238709" y="455129"/>
                                </a:lnTo>
                                <a:lnTo>
                                  <a:pt x="318287" y="393928"/>
                                </a:lnTo>
                                <a:lnTo>
                                  <a:pt x="397840" y="344182"/>
                                </a:lnTo>
                                <a:lnTo>
                                  <a:pt x="477418" y="284530"/>
                                </a:lnTo>
                                <a:lnTo>
                                  <a:pt x="556983" y="240880"/>
                                </a:lnTo>
                                <a:lnTo>
                                  <a:pt x="636562" y="212445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27444" y="25102"/>
                            <a:ext cx="636905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698500">
                                <a:moveTo>
                                  <a:pt x="0" y="690740"/>
                                </a:moveTo>
                                <a:lnTo>
                                  <a:pt x="0" y="698284"/>
                                </a:lnTo>
                                <a:lnTo>
                                  <a:pt x="79578" y="657720"/>
                                </a:lnTo>
                                <a:lnTo>
                                  <a:pt x="159143" y="560451"/>
                                </a:lnTo>
                                <a:lnTo>
                                  <a:pt x="238709" y="455142"/>
                                </a:lnTo>
                                <a:lnTo>
                                  <a:pt x="318287" y="393928"/>
                                </a:lnTo>
                                <a:lnTo>
                                  <a:pt x="397852" y="344182"/>
                                </a:lnTo>
                                <a:lnTo>
                                  <a:pt x="477431" y="284530"/>
                                </a:lnTo>
                                <a:lnTo>
                                  <a:pt x="556996" y="240893"/>
                                </a:lnTo>
                                <a:lnTo>
                                  <a:pt x="636574" y="212458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49657"/>
                                </a:lnTo>
                                <a:lnTo>
                                  <a:pt x="477431" y="111302"/>
                                </a:lnTo>
                                <a:lnTo>
                                  <a:pt x="397852" y="212686"/>
                                </a:lnTo>
                                <a:lnTo>
                                  <a:pt x="318287" y="306654"/>
                                </a:lnTo>
                                <a:lnTo>
                                  <a:pt x="238709" y="409422"/>
                                </a:lnTo>
                                <a:lnTo>
                                  <a:pt x="159143" y="507149"/>
                                </a:lnTo>
                                <a:lnTo>
                                  <a:pt x="79578" y="590600"/>
                                </a:lnTo>
                                <a:lnTo>
                                  <a:pt x="0" y="690740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7455" y="134734"/>
                            <a:ext cx="636905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589280">
                                <a:moveTo>
                                  <a:pt x="636562" y="0"/>
                                </a:moveTo>
                                <a:lnTo>
                                  <a:pt x="556983" y="66408"/>
                                </a:lnTo>
                                <a:lnTo>
                                  <a:pt x="477418" y="152298"/>
                                </a:lnTo>
                                <a:lnTo>
                                  <a:pt x="397840" y="225577"/>
                                </a:lnTo>
                                <a:lnTo>
                                  <a:pt x="318274" y="333603"/>
                                </a:lnTo>
                                <a:lnTo>
                                  <a:pt x="238709" y="376618"/>
                                </a:lnTo>
                                <a:lnTo>
                                  <a:pt x="159130" y="416331"/>
                                </a:lnTo>
                                <a:lnTo>
                                  <a:pt x="79565" y="486918"/>
                                </a:lnTo>
                                <a:lnTo>
                                  <a:pt x="0" y="578027"/>
                                </a:lnTo>
                                <a:lnTo>
                                  <a:pt x="12" y="589127"/>
                                </a:lnTo>
                                <a:lnTo>
                                  <a:pt x="79565" y="550621"/>
                                </a:lnTo>
                                <a:lnTo>
                                  <a:pt x="159130" y="479831"/>
                                </a:lnTo>
                                <a:lnTo>
                                  <a:pt x="238709" y="426720"/>
                                </a:lnTo>
                                <a:lnTo>
                                  <a:pt x="318274" y="395236"/>
                                </a:lnTo>
                                <a:lnTo>
                                  <a:pt x="397840" y="330161"/>
                                </a:lnTo>
                                <a:lnTo>
                                  <a:pt x="556983" y="247853"/>
                                </a:lnTo>
                                <a:lnTo>
                                  <a:pt x="636562" y="215722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7444" y="134729"/>
                            <a:ext cx="636905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589280">
                                <a:moveTo>
                                  <a:pt x="0" y="578040"/>
                                </a:moveTo>
                                <a:lnTo>
                                  <a:pt x="0" y="589140"/>
                                </a:lnTo>
                                <a:lnTo>
                                  <a:pt x="79578" y="550621"/>
                                </a:lnTo>
                                <a:lnTo>
                                  <a:pt x="159143" y="479831"/>
                                </a:lnTo>
                                <a:lnTo>
                                  <a:pt x="238709" y="426719"/>
                                </a:lnTo>
                                <a:lnTo>
                                  <a:pt x="318287" y="395236"/>
                                </a:lnTo>
                                <a:lnTo>
                                  <a:pt x="397852" y="330174"/>
                                </a:lnTo>
                                <a:lnTo>
                                  <a:pt x="477431" y="288886"/>
                                </a:lnTo>
                                <a:lnTo>
                                  <a:pt x="556996" y="247853"/>
                                </a:lnTo>
                                <a:lnTo>
                                  <a:pt x="636574" y="215722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66408"/>
                                </a:lnTo>
                                <a:lnTo>
                                  <a:pt x="477431" y="152311"/>
                                </a:lnTo>
                                <a:lnTo>
                                  <a:pt x="397852" y="225590"/>
                                </a:lnTo>
                                <a:lnTo>
                                  <a:pt x="318287" y="333616"/>
                                </a:lnTo>
                                <a:lnTo>
                                  <a:pt x="238709" y="376618"/>
                                </a:lnTo>
                                <a:lnTo>
                                  <a:pt x="159143" y="416331"/>
                                </a:lnTo>
                                <a:lnTo>
                                  <a:pt x="79578" y="486917"/>
                                </a:lnTo>
                                <a:lnTo>
                                  <a:pt x="0" y="578040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27452" y="319957"/>
                            <a:ext cx="636905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414655">
                                <a:moveTo>
                                  <a:pt x="636562" y="0"/>
                                </a:moveTo>
                                <a:lnTo>
                                  <a:pt x="556983" y="27990"/>
                                </a:lnTo>
                                <a:lnTo>
                                  <a:pt x="477418" y="68389"/>
                                </a:lnTo>
                                <a:lnTo>
                                  <a:pt x="397840" y="116039"/>
                                </a:lnTo>
                                <a:lnTo>
                                  <a:pt x="318287" y="173850"/>
                                </a:lnTo>
                                <a:lnTo>
                                  <a:pt x="238709" y="228472"/>
                                </a:lnTo>
                                <a:lnTo>
                                  <a:pt x="159131" y="290461"/>
                                </a:lnTo>
                                <a:lnTo>
                                  <a:pt x="79565" y="340156"/>
                                </a:lnTo>
                                <a:lnTo>
                                  <a:pt x="0" y="392899"/>
                                </a:lnTo>
                                <a:lnTo>
                                  <a:pt x="0" y="414248"/>
                                </a:lnTo>
                                <a:lnTo>
                                  <a:pt x="79565" y="389318"/>
                                </a:lnTo>
                                <a:lnTo>
                                  <a:pt x="159131" y="363537"/>
                                </a:lnTo>
                                <a:lnTo>
                                  <a:pt x="238709" y="353225"/>
                                </a:lnTo>
                                <a:lnTo>
                                  <a:pt x="318287" y="350100"/>
                                </a:lnTo>
                                <a:lnTo>
                                  <a:pt x="397840" y="341591"/>
                                </a:lnTo>
                                <a:lnTo>
                                  <a:pt x="477418" y="338734"/>
                                </a:lnTo>
                                <a:lnTo>
                                  <a:pt x="556983" y="336295"/>
                                </a:lnTo>
                                <a:lnTo>
                                  <a:pt x="636562" y="337794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27444" y="319956"/>
                            <a:ext cx="636905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414655">
                                <a:moveTo>
                                  <a:pt x="0" y="392912"/>
                                </a:moveTo>
                                <a:lnTo>
                                  <a:pt x="0" y="414261"/>
                                </a:lnTo>
                                <a:lnTo>
                                  <a:pt x="79578" y="389318"/>
                                </a:lnTo>
                                <a:lnTo>
                                  <a:pt x="159143" y="363537"/>
                                </a:lnTo>
                                <a:lnTo>
                                  <a:pt x="238709" y="353225"/>
                                </a:lnTo>
                                <a:lnTo>
                                  <a:pt x="318287" y="350100"/>
                                </a:lnTo>
                                <a:lnTo>
                                  <a:pt x="397852" y="341591"/>
                                </a:lnTo>
                                <a:lnTo>
                                  <a:pt x="477431" y="338734"/>
                                </a:lnTo>
                                <a:lnTo>
                                  <a:pt x="556996" y="336295"/>
                                </a:lnTo>
                                <a:lnTo>
                                  <a:pt x="636574" y="337794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27990"/>
                                </a:lnTo>
                                <a:lnTo>
                                  <a:pt x="477431" y="68389"/>
                                </a:lnTo>
                                <a:lnTo>
                                  <a:pt x="397852" y="116039"/>
                                </a:lnTo>
                                <a:lnTo>
                                  <a:pt x="318287" y="173850"/>
                                </a:lnTo>
                                <a:lnTo>
                                  <a:pt x="238709" y="228472"/>
                                </a:lnTo>
                                <a:lnTo>
                                  <a:pt x="159143" y="290461"/>
                                </a:lnTo>
                                <a:lnTo>
                                  <a:pt x="79578" y="340156"/>
                                </a:lnTo>
                                <a:lnTo>
                                  <a:pt x="0" y="392912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0" y="560686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0" y="374320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0" y="187953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27444" y="140505"/>
                            <a:ext cx="636905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579120">
                                <a:moveTo>
                                  <a:pt x="0" y="579107"/>
                                </a:moveTo>
                                <a:lnTo>
                                  <a:pt x="79578" y="508761"/>
                                </a:lnTo>
                                <a:lnTo>
                                  <a:pt x="159143" y="418274"/>
                                </a:lnTo>
                                <a:lnTo>
                                  <a:pt x="238709" y="317360"/>
                                </a:lnTo>
                                <a:lnTo>
                                  <a:pt x="318287" y="236562"/>
                                </a:lnTo>
                                <a:lnTo>
                                  <a:pt x="397852" y="166877"/>
                                </a:lnTo>
                                <a:lnTo>
                                  <a:pt x="477431" y="91757"/>
                                </a:lnTo>
                                <a:lnTo>
                                  <a:pt x="556996" y="40500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27444" y="243071"/>
                            <a:ext cx="636905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475615">
                                <a:moveTo>
                                  <a:pt x="0" y="475246"/>
                                </a:moveTo>
                                <a:lnTo>
                                  <a:pt x="79578" y="410425"/>
                                </a:lnTo>
                                <a:lnTo>
                                  <a:pt x="159143" y="339737"/>
                                </a:lnTo>
                                <a:lnTo>
                                  <a:pt x="238709" y="293331"/>
                                </a:lnTo>
                                <a:lnTo>
                                  <a:pt x="318287" y="256082"/>
                                </a:lnTo>
                                <a:lnTo>
                                  <a:pt x="397852" y="169519"/>
                                </a:lnTo>
                                <a:lnTo>
                                  <a:pt x="477431" y="111963"/>
                                </a:lnTo>
                                <a:lnTo>
                                  <a:pt x="556996" y="48450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7444" y="474469"/>
                            <a:ext cx="636905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49554">
                                <a:moveTo>
                                  <a:pt x="0" y="249377"/>
                                </a:moveTo>
                                <a:lnTo>
                                  <a:pt x="79578" y="212394"/>
                                </a:lnTo>
                                <a:lnTo>
                                  <a:pt x="159143" y="177584"/>
                                </a:lnTo>
                                <a:lnTo>
                                  <a:pt x="238709" y="147815"/>
                                </a:lnTo>
                                <a:lnTo>
                                  <a:pt x="318287" y="115125"/>
                                </a:lnTo>
                                <a:lnTo>
                                  <a:pt x="397852" y="90792"/>
                                </a:lnTo>
                                <a:lnTo>
                                  <a:pt x="477431" y="67703"/>
                                </a:lnTo>
                                <a:lnTo>
                                  <a:pt x="556996" y="32981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521881pt;margin-top:2.716138pt;width:52.8pt;height:61pt;mso-position-horizontal-relative:page;mso-position-vertical-relative:paragraph;z-index:15739904" id="docshapegroup136" coordorigin="6870,54" coordsize="1056,1220">
                <v:shape style="position:absolute;left:6913;top:93;width:1003;height:1100" id="docshape137" coordorigin="6914,94" coordsize="1003,1100" path="m7916,94l7791,172,7666,269,7540,429,7415,577,7290,739,7164,893,7039,1024,6914,1182,6914,1194,7039,1130,7164,976,7290,811,7415,714,7540,636,7666,542,7791,473,7916,428,7916,94xe" filled="true" fillcolor="#00adcf" stroked="false">
                  <v:path arrowok="t"/>
                  <v:fill opacity="13107f" type="solid"/>
                </v:shape>
                <v:shape style="position:absolute;left:6913;top:93;width:1003;height:1100" id="docshape138" coordorigin="6914,94" coordsize="1003,1100" path="m6914,1182l6914,1194,7039,1130,7164,976,7290,811,7415,714,7540,636,7666,542,7791,473,7916,428,7916,94,7791,172,7666,269,7540,429,7415,577,7290,739,7164,893,7039,1024,6914,1182xe" filled="false" stroked="true" strokeweight=".618pt" strokecolor="#00adcf">
                  <v:path arrowok="t"/>
                  <v:stroke dashstyle="solid"/>
                </v:shape>
                <v:shape style="position:absolute;left:6913;top:266;width:1003;height:928" id="docshape139" coordorigin="6914,267" coordsize="1003,928" path="m7916,267l7791,371,7666,506,7540,622,7415,792,7290,860,7164,922,7039,1033,6914,1177,6914,1194,7039,1134,7164,1022,7290,939,7415,889,7540,786,7791,657,7916,606,7916,267xe" filled="true" fillcolor="#173c66" stroked="false">
                  <v:path arrowok="t"/>
                  <v:fill opacity="13107f" type="solid"/>
                </v:shape>
                <v:shape style="position:absolute;left:6913;top:266;width:1003;height:928" id="docshape140" coordorigin="6914,266" coordsize="1003,928" path="m6914,1177l6914,1194,7039,1134,7164,1022,7290,938,7415,889,7540,786,7666,721,7791,657,7916,606,7916,266,7791,371,7666,506,7540,622,7415,792,7290,860,7164,922,7039,1033,6914,1177xe" filled="false" stroked="true" strokeweight=".618pt" strokecolor="#173c66">
                  <v:path arrowok="t"/>
                  <v:stroke dashstyle="solid"/>
                </v:shape>
                <v:shape style="position:absolute;left:6913;top:558;width:1003;height:653" id="docshape141" coordorigin="6914,558" coordsize="1003,653" path="m7916,558l7791,602,7666,666,7540,741,7415,832,7290,918,7164,1016,7039,1094,6914,1177,6914,1211,7039,1171,7164,1131,7290,1114,7415,1110,7540,1096,7666,1092,7791,1088,7916,1090,7916,558xe" filled="true" fillcolor="#e71d24" stroked="false">
                  <v:path arrowok="t"/>
                  <v:fill opacity="13107f" type="solid"/>
                </v:shape>
                <v:shape style="position:absolute;left:6913;top:558;width:1003;height:653" id="docshape142" coordorigin="6914,558" coordsize="1003,653" path="m6914,1177l6914,1211,7039,1171,7164,1131,7290,1114,7415,1110,7540,1096,7666,1092,7791,1088,7916,1090,7916,558,7791,602,7666,666,7540,741,7415,832,7290,918,7164,1016,7039,1094,6914,1177xe" filled="false" stroked="true" strokeweight=".618pt" strokecolor="#e71d24">
                  <v:path arrowok="t"/>
                  <v:stroke dashstyle="solid"/>
                </v:shape>
                <v:line style="position:absolute" from="6914,1231" to="6914,1274" stroked="true" strokeweight=".25pt" strokecolor="#000000">
                  <v:stroke dashstyle="solid"/>
                </v:line>
                <v:line style="position:absolute" from="7916,1231" to="7916,1274" stroked="true" strokeweight=".25pt" strokecolor="#000000">
                  <v:stroke dashstyle="solid"/>
                </v:line>
                <v:line style="position:absolute" from="6914,1231" to="6870,1231" stroked="true" strokeweight=".25pt" strokecolor="#000000">
                  <v:stroke dashstyle="solid"/>
                </v:line>
                <v:line style="position:absolute" from="6914,937" to="6870,937" stroked="true" strokeweight=".25pt" strokecolor="#000000">
                  <v:stroke dashstyle="solid"/>
                </v:line>
                <v:line style="position:absolute" from="6914,644" to="6870,644" stroked="true" strokeweight=".25pt" strokecolor="#000000">
                  <v:stroke dashstyle="solid"/>
                </v:line>
                <v:line style="position:absolute" from="6914,350" to="6870,350" stroked="true" strokeweight=".25pt" strokecolor="#000000">
                  <v:stroke dashstyle="solid"/>
                </v:line>
                <v:line style="position:absolute" from="6914,57" to="6870,57" stroked="true" strokeweight=".25pt" strokecolor="#000000">
                  <v:stroke dashstyle="solid"/>
                </v:line>
                <v:shape style="position:absolute;left:6913;top:275;width:1003;height:912" id="docshape143" coordorigin="6914,276" coordsize="1003,912" path="m6914,1188l7039,1077,7164,934,7290,775,7415,648,7540,538,7666,420,7791,339,7916,276e" filled="false" stroked="true" strokeweight="1.0pt" strokecolor="#00adcf">
                  <v:path arrowok="t"/>
                  <v:stroke dashstyle="solid"/>
                </v:shape>
                <v:shape style="position:absolute;left:6913;top:437;width:1003;height:749" id="docshape144" coordorigin="6914,437" coordsize="1003,749" path="m6914,1186l7039,1083,7164,972,7290,899,7415,840,7540,704,7666,613,7791,513,7916,437e" filled="false" stroked="true" strokeweight="1.0pt" strokecolor="#173c66">
                  <v:path arrowok="t"/>
                  <v:stroke dashstyle="solid"/>
                </v:shape>
                <v:shape style="position:absolute;left:6913;top:801;width:1003;height:393" id="docshape145" coordorigin="6914,802" coordsize="1003,393" path="m6914,1194l7039,1136,7164,1081,7290,1034,7415,983,7540,944,7666,908,7791,853,7916,802e" filled="false" stroked="true" strokeweight="1pt" strokecolor="#e71d24">
                  <v:path arrowok="t"/>
                  <v:stroke dashstyle="solid"/>
                </v:shape>
                <v:shape style="position:absolute;left:6913;top:56;width:1003;height:1174" id="docshape146" coordorigin="6914,57" coordsize="1003,1174" path="m6914,1231l6914,57m6914,1231l7916,1231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sz w:val="11"/>
        </w:rPr>
        <w:t>16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382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420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8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19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4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1"/>
        <w:ind w:left="412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375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4362727</wp:posOffset>
                </wp:positionH>
                <wp:positionV relativeFrom="paragraph">
                  <wp:posOffset>43107</wp:posOffset>
                </wp:positionV>
                <wp:extent cx="670560" cy="774700"/>
                <wp:effectExtent l="0" t="0" r="0" b="0"/>
                <wp:wrapNone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27455" y="378432"/>
                            <a:ext cx="63690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32105">
                                <a:moveTo>
                                  <a:pt x="636562" y="0"/>
                                </a:moveTo>
                                <a:lnTo>
                                  <a:pt x="556983" y="30505"/>
                                </a:lnTo>
                                <a:lnTo>
                                  <a:pt x="477418" y="63131"/>
                                </a:lnTo>
                                <a:lnTo>
                                  <a:pt x="397840" y="93624"/>
                                </a:lnTo>
                                <a:lnTo>
                                  <a:pt x="318274" y="136575"/>
                                </a:lnTo>
                                <a:lnTo>
                                  <a:pt x="238709" y="177926"/>
                                </a:lnTo>
                                <a:lnTo>
                                  <a:pt x="159130" y="218681"/>
                                </a:lnTo>
                                <a:lnTo>
                                  <a:pt x="79565" y="267030"/>
                                </a:lnTo>
                                <a:lnTo>
                                  <a:pt x="0" y="321551"/>
                                </a:lnTo>
                                <a:lnTo>
                                  <a:pt x="0" y="331812"/>
                                </a:lnTo>
                                <a:lnTo>
                                  <a:pt x="79565" y="291033"/>
                                </a:lnTo>
                                <a:lnTo>
                                  <a:pt x="159130" y="246570"/>
                                </a:lnTo>
                                <a:lnTo>
                                  <a:pt x="238709" y="192506"/>
                                </a:lnTo>
                                <a:lnTo>
                                  <a:pt x="318274" y="140868"/>
                                </a:lnTo>
                                <a:lnTo>
                                  <a:pt x="397840" y="100418"/>
                                </a:lnTo>
                                <a:lnTo>
                                  <a:pt x="477418" y="71856"/>
                                </a:lnTo>
                                <a:lnTo>
                                  <a:pt x="556983" y="54178"/>
                                </a:lnTo>
                                <a:lnTo>
                                  <a:pt x="636562" y="40398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27444" y="378427"/>
                            <a:ext cx="63690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32105">
                                <a:moveTo>
                                  <a:pt x="0" y="321563"/>
                                </a:moveTo>
                                <a:lnTo>
                                  <a:pt x="0" y="331825"/>
                                </a:lnTo>
                                <a:lnTo>
                                  <a:pt x="79578" y="291033"/>
                                </a:lnTo>
                                <a:lnTo>
                                  <a:pt x="159143" y="246570"/>
                                </a:lnTo>
                                <a:lnTo>
                                  <a:pt x="238709" y="192506"/>
                                </a:lnTo>
                                <a:lnTo>
                                  <a:pt x="318287" y="140881"/>
                                </a:lnTo>
                                <a:lnTo>
                                  <a:pt x="397852" y="100431"/>
                                </a:lnTo>
                                <a:lnTo>
                                  <a:pt x="477431" y="71869"/>
                                </a:lnTo>
                                <a:lnTo>
                                  <a:pt x="556996" y="54178"/>
                                </a:lnTo>
                                <a:lnTo>
                                  <a:pt x="636574" y="40411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0505"/>
                                </a:lnTo>
                                <a:lnTo>
                                  <a:pt x="477431" y="63131"/>
                                </a:lnTo>
                                <a:lnTo>
                                  <a:pt x="397852" y="93624"/>
                                </a:lnTo>
                                <a:lnTo>
                                  <a:pt x="318287" y="136575"/>
                                </a:lnTo>
                                <a:lnTo>
                                  <a:pt x="238709" y="177939"/>
                                </a:lnTo>
                                <a:lnTo>
                                  <a:pt x="159143" y="218681"/>
                                </a:lnTo>
                                <a:lnTo>
                                  <a:pt x="79578" y="267030"/>
                                </a:lnTo>
                                <a:lnTo>
                                  <a:pt x="0" y="321563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7452" y="413577"/>
                            <a:ext cx="63690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97815">
                                <a:moveTo>
                                  <a:pt x="636562" y="0"/>
                                </a:moveTo>
                                <a:lnTo>
                                  <a:pt x="556983" y="36309"/>
                                </a:lnTo>
                                <a:lnTo>
                                  <a:pt x="477418" y="72974"/>
                                </a:lnTo>
                                <a:lnTo>
                                  <a:pt x="397840" y="106286"/>
                                </a:lnTo>
                                <a:lnTo>
                                  <a:pt x="318287" y="131597"/>
                                </a:lnTo>
                                <a:lnTo>
                                  <a:pt x="238709" y="162890"/>
                                </a:lnTo>
                                <a:lnTo>
                                  <a:pt x="159131" y="203847"/>
                                </a:lnTo>
                                <a:lnTo>
                                  <a:pt x="79565" y="252145"/>
                                </a:lnTo>
                                <a:lnTo>
                                  <a:pt x="0" y="295325"/>
                                </a:lnTo>
                                <a:lnTo>
                                  <a:pt x="25" y="297522"/>
                                </a:lnTo>
                                <a:lnTo>
                                  <a:pt x="79565" y="266293"/>
                                </a:lnTo>
                                <a:lnTo>
                                  <a:pt x="159131" y="234467"/>
                                </a:lnTo>
                                <a:lnTo>
                                  <a:pt x="238709" y="193878"/>
                                </a:lnTo>
                                <a:lnTo>
                                  <a:pt x="318287" y="154965"/>
                                </a:lnTo>
                                <a:lnTo>
                                  <a:pt x="397840" y="120129"/>
                                </a:lnTo>
                                <a:lnTo>
                                  <a:pt x="477418" y="85763"/>
                                </a:lnTo>
                                <a:lnTo>
                                  <a:pt x="556983" y="56286"/>
                                </a:lnTo>
                                <a:lnTo>
                                  <a:pt x="636562" y="31026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7444" y="413578"/>
                            <a:ext cx="636905" cy="2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97815">
                                <a:moveTo>
                                  <a:pt x="0" y="295325"/>
                                </a:moveTo>
                                <a:lnTo>
                                  <a:pt x="0" y="297535"/>
                                </a:lnTo>
                                <a:lnTo>
                                  <a:pt x="79578" y="266293"/>
                                </a:lnTo>
                                <a:lnTo>
                                  <a:pt x="159143" y="234467"/>
                                </a:lnTo>
                                <a:lnTo>
                                  <a:pt x="238709" y="193878"/>
                                </a:lnTo>
                                <a:lnTo>
                                  <a:pt x="318287" y="154965"/>
                                </a:lnTo>
                                <a:lnTo>
                                  <a:pt x="397852" y="120129"/>
                                </a:lnTo>
                                <a:lnTo>
                                  <a:pt x="477431" y="85763"/>
                                </a:lnTo>
                                <a:lnTo>
                                  <a:pt x="556996" y="56286"/>
                                </a:lnTo>
                                <a:lnTo>
                                  <a:pt x="636574" y="31026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6309"/>
                                </a:lnTo>
                                <a:lnTo>
                                  <a:pt x="477431" y="72974"/>
                                </a:lnTo>
                                <a:lnTo>
                                  <a:pt x="397852" y="106286"/>
                                </a:lnTo>
                                <a:lnTo>
                                  <a:pt x="318287" y="131597"/>
                                </a:lnTo>
                                <a:lnTo>
                                  <a:pt x="238709" y="162890"/>
                                </a:lnTo>
                                <a:lnTo>
                                  <a:pt x="159143" y="203847"/>
                                </a:lnTo>
                                <a:lnTo>
                                  <a:pt x="79578" y="252145"/>
                                </a:lnTo>
                                <a:lnTo>
                                  <a:pt x="0" y="29532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7455" y="494426"/>
                            <a:ext cx="63690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21615">
                                <a:moveTo>
                                  <a:pt x="636562" y="0"/>
                                </a:moveTo>
                                <a:lnTo>
                                  <a:pt x="556983" y="34366"/>
                                </a:lnTo>
                                <a:lnTo>
                                  <a:pt x="477418" y="57734"/>
                                </a:lnTo>
                                <a:lnTo>
                                  <a:pt x="397840" y="75349"/>
                                </a:lnTo>
                                <a:lnTo>
                                  <a:pt x="318274" y="104597"/>
                                </a:lnTo>
                                <a:lnTo>
                                  <a:pt x="238709" y="136385"/>
                                </a:lnTo>
                                <a:lnTo>
                                  <a:pt x="79565" y="191198"/>
                                </a:lnTo>
                                <a:lnTo>
                                  <a:pt x="0" y="220522"/>
                                </a:lnTo>
                                <a:lnTo>
                                  <a:pt x="0" y="221526"/>
                                </a:lnTo>
                                <a:lnTo>
                                  <a:pt x="79565" y="198945"/>
                                </a:lnTo>
                                <a:lnTo>
                                  <a:pt x="159130" y="184962"/>
                                </a:lnTo>
                                <a:lnTo>
                                  <a:pt x="238709" y="173367"/>
                                </a:lnTo>
                                <a:lnTo>
                                  <a:pt x="318274" y="157073"/>
                                </a:lnTo>
                                <a:lnTo>
                                  <a:pt x="397840" y="149504"/>
                                </a:lnTo>
                                <a:lnTo>
                                  <a:pt x="556983" y="131571"/>
                                </a:lnTo>
                                <a:lnTo>
                                  <a:pt x="636562" y="121373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7444" y="494422"/>
                            <a:ext cx="63690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21615">
                                <a:moveTo>
                                  <a:pt x="0" y="220535"/>
                                </a:moveTo>
                                <a:lnTo>
                                  <a:pt x="0" y="221538"/>
                                </a:lnTo>
                                <a:lnTo>
                                  <a:pt x="79578" y="198945"/>
                                </a:lnTo>
                                <a:lnTo>
                                  <a:pt x="159143" y="184975"/>
                                </a:lnTo>
                                <a:lnTo>
                                  <a:pt x="238709" y="173367"/>
                                </a:lnTo>
                                <a:lnTo>
                                  <a:pt x="318287" y="157086"/>
                                </a:lnTo>
                                <a:lnTo>
                                  <a:pt x="397852" y="149504"/>
                                </a:lnTo>
                                <a:lnTo>
                                  <a:pt x="477431" y="140563"/>
                                </a:lnTo>
                                <a:lnTo>
                                  <a:pt x="556996" y="131571"/>
                                </a:lnTo>
                                <a:lnTo>
                                  <a:pt x="636574" y="121373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4366"/>
                                </a:lnTo>
                                <a:lnTo>
                                  <a:pt x="477431" y="57734"/>
                                </a:lnTo>
                                <a:lnTo>
                                  <a:pt x="397852" y="75361"/>
                                </a:lnTo>
                                <a:lnTo>
                                  <a:pt x="318287" y="104597"/>
                                </a:lnTo>
                                <a:lnTo>
                                  <a:pt x="238709" y="136397"/>
                                </a:lnTo>
                                <a:lnTo>
                                  <a:pt x="159143" y="163741"/>
                                </a:lnTo>
                                <a:lnTo>
                                  <a:pt x="79578" y="191198"/>
                                </a:lnTo>
                                <a:lnTo>
                                  <a:pt x="0" y="22053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0" y="5606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7444" y="395352"/>
                            <a:ext cx="63690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09880">
                                <a:moveTo>
                                  <a:pt x="0" y="309765"/>
                                </a:moveTo>
                                <a:lnTo>
                                  <a:pt x="79578" y="262102"/>
                                </a:lnTo>
                                <a:lnTo>
                                  <a:pt x="159143" y="215709"/>
                                </a:lnTo>
                                <a:lnTo>
                                  <a:pt x="238709" y="168351"/>
                                </a:lnTo>
                                <a:lnTo>
                                  <a:pt x="318287" y="121666"/>
                                </a:lnTo>
                                <a:lnTo>
                                  <a:pt x="397852" y="81356"/>
                                </a:lnTo>
                                <a:lnTo>
                                  <a:pt x="477431" y="48298"/>
                                </a:lnTo>
                                <a:lnTo>
                                  <a:pt x="556996" y="22580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27444" y="428498"/>
                            <a:ext cx="63690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81940">
                                <a:moveTo>
                                  <a:pt x="0" y="281508"/>
                                </a:moveTo>
                                <a:lnTo>
                                  <a:pt x="79578" y="244297"/>
                                </a:lnTo>
                                <a:lnTo>
                                  <a:pt x="159143" y="204241"/>
                                </a:lnTo>
                                <a:lnTo>
                                  <a:pt x="238709" y="163461"/>
                                </a:lnTo>
                                <a:lnTo>
                                  <a:pt x="318287" y="128358"/>
                                </a:lnTo>
                                <a:lnTo>
                                  <a:pt x="397852" y="98285"/>
                                </a:lnTo>
                                <a:lnTo>
                                  <a:pt x="477431" y="64401"/>
                                </a:lnTo>
                                <a:lnTo>
                                  <a:pt x="556996" y="31559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7444" y="501640"/>
                            <a:ext cx="636905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13995">
                                <a:moveTo>
                                  <a:pt x="0" y="213779"/>
                                </a:moveTo>
                                <a:lnTo>
                                  <a:pt x="79578" y="187591"/>
                                </a:lnTo>
                                <a:lnTo>
                                  <a:pt x="159143" y="166103"/>
                                </a:lnTo>
                                <a:lnTo>
                                  <a:pt x="238709" y="145097"/>
                                </a:lnTo>
                                <a:lnTo>
                                  <a:pt x="318287" y="110997"/>
                                </a:lnTo>
                                <a:lnTo>
                                  <a:pt x="397852" y="85851"/>
                                </a:lnTo>
                                <a:lnTo>
                                  <a:pt x="477431" y="63538"/>
                                </a:lnTo>
                                <a:lnTo>
                                  <a:pt x="556996" y="41465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27444" y="1589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521881pt;margin-top:3.394263pt;width:52.8pt;height:61pt;mso-position-horizontal-relative:page;mso-position-vertical-relative:paragraph;z-index:15741952" id="docshapegroup147" coordorigin="6870,68" coordsize="1056,1220">
                <v:shape style="position:absolute;left:6913;top:663;width:1003;height:523" id="docshape148" coordorigin="6914,664" coordsize="1003,523" path="m7916,664l7791,712,7666,763,7540,811,7415,879,7290,944,7164,1008,7039,1084,6914,1170,6914,1186,7039,1122,7164,1052,7290,967,7415,886,7540,822,7666,777,7791,749,7916,727,7916,664xe" filled="true" fillcolor="#00adcf" stroked="false">
                  <v:path arrowok="t"/>
                  <v:fill opacity="13107f" type="solid"/>
                </v:shape>
                <v:shape style="position:absolute;left:6913;top:663;width:1003;height:523" id="docshape149" coordorigin="6914,664" coordsize="1003,523" path="m6914,1170l6914,1186,7039,1122,7164,1052,7290,967,7415,886,7540,822,7666,777,7791,749,7916,727,7916,664,7791,712,7666,763,7540,811,7415,879,7290,944,7164,1008,7039,1084,6914,1170xe" filled="false" stroked="true" strokeweight=".618pt" strokecolor="#00adcf">
                  <v:path arrowok="t"/>
                  <v:stroke dashstyle="solid"/>
                </v:shape>
                <v:shape style="position:absolute;left:6913;top:719;width:1003;height:469" id="docshape150" coordorigin="6914,719" coordsize="1003,469" path="m7916,719l7791,776,7666,834,7540,887,7415,926,7290,976,7164,1040,7039,1116,6914,1184,6914,1188,7039,1139,7164,1088,7290,1025,7415,963,7540,908,7666,854,7791,808,7916,768,7916,719xe" filled="true" fillcolor="#173c66" stroked="false">
                  <v:path arrowok="t"/>
                  <v:fill opacity="13107f" type="solid"/>
                </v:shape>
                <v:shape style="position:absolute;left:6913;top:719;width:1003;height:469" id="docshape151" coordorigin="6914,719" coordsize="1003,469" path="m6914,1184l6914,1188,7039,1139,7164,1088,7290,1025,7415,963,7540,908,7666,854,7791,808,7916,768,7916,719,7791,776,7666,834,7540,887,7415,926,7290,976,7164,1040,7039,1116,6914,1184xe" filled="false" stroked="true" strokeweight=".618pt" strokecolor="#173c66">
                  <v:path arrowok="t"/>
                  <v:stroke dashstyle="solid"/>
                </v:shape>
                <v:shape style="position:absolute;left:6913;top:846;width:1003;height:349" id="docshape152" coordorigin="6914,847" coordsize="1003,349" path="m7916,847l7791,901,7666,937,7540,965,7415,1011,7290,1061,7039,1148,6914,1194,6914,1195,7039,1160,7164,1138,7290,1120,7415,1094,7540,1082,7791,1054,7916,1038,7916,847xe" filled="true" fillcolor="#e71d24" stroked="false">
                  <v:path arrowok="t"/>
                  <v:fill opacity="13107f" type="solid"/>
                </v:shape>
                <v:shape style="position:absolute;left:6913;top:846;width:1003;height:349" id="docshape153" coordorigin="6914,847" coordsize="1003,349" path="m6914,1194l6914,1195,7039,1160,7164,1138,7290,1120,7415,1094,7540,1082,7666,1068,7791,1054,7916,1038,7916,847,7791,901,7666,937,7540,965,7415,1011,7290,1061,7164,1104,7039,1148,6914,1194xe" filled="false" stroked="true" strokeweight=".618pt" strokecolor="#e71d24">
                  <v:path arrowok="t"/>
                  <v:stroke dashstyle="solid"/>
                </v:shape>
                <v:line style="position:absolute" from="6914,1244" to="6914,1288" stroked="true" strokeweight=".25pt" strokecolor="#000000">
                  <v:stroke dashstyle="solid"/>
                </v:line>
                <v:line style="position:absolute" from="7916,1244" to="7916,1288" stroked="true" strokeweight=".25pt" strokecolor="#000000">
                  <v:stroke dashstyle="solid"/>
                </v:line>
                <v:line style="position:absolute" from="6914,1244" to="6870,1244" stroked="true" strokeweight=".25pt" strokecolor="#000000">
                  <v:stroke dashstyle="solid"/>
                </v:line>
                <v:line style="position:absolute" from="6914,951" to="6870,951" stroked="true" strokeweight=".25pt" strokecolor="#000000">
                  <v:stroke dashstyle="solid"/>
                </v:line>
                <v:line style="position:absolute" from="6914,657" to="6870,657" stroked="true" strokeweight=".25pt" strokecolor="#000000">
                  <v:stroke dashstyle="solid"/>
                </v:line>
                <v:line style="position:absolute" from="6914,364" to="6870,364" stroked="true" strokeweight=".25pt" strokecolor="#000000">
                  <v:stroke dashstyle="solid"/>
                </v:line>
                <v:line style="position:absolute" from="6914,70" to="6870,70" stroked="true" strokeweight=".25pt" strokecolor="#000000">
                  <v:stroke dashstyle="solid"/>
                </v:line>
                <v:shape style="position:absolute;left:6913;top:690;width:1003;height:488" id="docshape154" coordorigin="6914,690" coordsize="1003,488" path="m6914,1178l7039,1103,7164,1030,7290,956,7415,882,7540,819,7666,767,7791,726,7916,690e" filled="false" stroked="true" strokeweight="1pt" strokecolor="#00adcf">
                  <v:path arrowok="t"/>
                  <v:stroke dashstyle="solid"/>
                </v:shape>
                <v:shape style="position:absolute;left:6913;top:742;width:1003;height:444" id="docshape155" coordorigin="6914,743" coordsize="1003,444" path="m6914,1186l7039,1127,7164,1064,7290,1000,7415,945,7540,897,7666,844,7791,792,7916,743e" filled="false" stroked="true" strokeweight="1pt" strokecolor="#173c66">
                  <v:path arrowok="t"/>
                  <v:stroke dashstyle="solid"/>
                </v:shape>
                <v:shape style="position:absolute;left:6913;top:857;width:1003;height:337" id="docshape156" coordorigin="6914,858" coordsize="1003,337" path="m6914,1195l7039,1153,7164,1119,7290,1086,7415,1033,7540,993,7666,958,7791,923,7916,858e" filled="false" stroked="true" strokeweight="1pt" strokecolor="#e71d24">
                  <v:path arrowok="t"/>
                  <v:stroke dashstyle="solid"/>
                </v:shape>
                <v:shape style="position:absolute;left:6913;top:70;width:1003;height:1174" id="docshape157" coordorigin="6914,70" coordsize="1003,1174" path="m6914,1244l6914,70m6914,1244l7916,1244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sz w:val="11"/>
        </w:rPr>
        <w:t>16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382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20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8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419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4</w:t>
      </w:r>
    </w:p>
    <w:p>
      <w:pPr>
        <w:pStyle w:val="BodyText"/>
        <w:spacing w:before="40"/>
        <w:rPr>
          <w:rFonts w:ascii="Arial"/>
          <w:sz w:val="11"/>
        </w:rPr>
      </w:pPr>
    </w:p>
    <w:p>
      <w:pPr>
        <w:spacing w:before="0"/>
        <w:ind w:left="412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375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4362727</wp:posOffset>
                </wp:positionH>
                <wp:positionV relativeFrom="paragraph">
                  <wp:posOffset>42828</wp:posOffset>
                </wp:positionV>
                <wp:extent cx="670560" cy="774700"/>
                <wp:effectExtent l="0" t="0" r="0" b="0"/>
                <wp:wrapNone/>
                <wp:docPr id="288" name="Group 2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8" name="Group 288"/>
                      <wpg:cNvGrpSpPr/>
                      <wpg:grpSpPr>
                        <a:xfrm>
                          <a:off x="0" y="0"/>
                          <a:ext cx="670560" cy="774700"/>
                          <a:chExt cx="670560" cy="774700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186583" y="386246"/>
                            <a:ext cx="47752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260350">
                                <a:moveTo>
                                  <a:pt x="477431" y="0"/>
                                </a:moveTo>
                                <a:lnTo>
                                  <a:pt x="397852" y="15176"/>
                                </a:lnTo>
                                <a:lnTo>
                                  <a:pt x="318287" y="50050"/>
                                </a:lnTo>
                                <a:lnTo>
                                  <a:pt x="238709" y="72580"/>
                                </a:lnTo>
                                <a:lnTo>
                                  <a:pt x="159156" y="114807"/>
                                </a:lnTo>
                                <a:lnTo>
                                  <a:pt x="79578" y="182498"/>
                                </a:lnTo>
                                <a:lnTo>
                                  <a:pt x="0" y="260108"/>
                                </a:lnTo>
                                <a:lnTo>
                                  <a:pt x="79578" y="182968"/>
                                </a:lnTo>
                                <a:lnTo>
                                  <a:pt x="159156" y="117754"/>
                                </a:lnTo>
                                <a:lnTo>
                                  <a:pt x="238709" y="82321"/>
                                </a:lnTo>
                                <a:lnTo>
                                  <a:pt x="318287" y="66522"/>
                                </a:lnTo>
                                <a:lnTo>
                                  <a:pt x="397852" y="40005"/>
                                </a:lnTo>
                                <a:lnTo>
                                  <a:pt x="477431" y="31597"/>
                                </a:lnTo>
                                <a:lnTo>
                                  <a:pt x="47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7444" y="386246"/>
                            <a:ext cx="63690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34645">
                                <a:moveTo>
                                  <a:pt x="0" y="334391"/>
                                </a:moveTo>
                                <a:lnTo>
                                  <a:pt x="79578" y="301383"/>
                                </a:lnTo>
                                <a:lnTo>
                                  <a:pt x="159143" y="260108"/>
                                </a:lnTo>
                                <a:lnTo>
                                  <a:pt x="238709" y="182968"/>
                                </a:lnTo>
                                <a:lnTo>
                                  <a:pt x="318287" y="117754"/>
                                </a:lnTo>
                                <a:lnTo>
                                  <a:pt x="397852" y="82321"/>
                                </a:lnTo>
                                <a:lnTo>
                                  <a:pt x="477431" y="66522"/>
                                </a:lnTo>
                                <a:lnTo>
                                  <a:pt x="556996" y="40005"/>
                                </a:lnTo>
                                <a:lnTo>
                                  <a:pt x="636574" y="31597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15176"/>
                                </a:lnTo>
                                <a:lnTo>
                                  <a:pt x="477431" y="50050"/>
                                </a:lnTo>
                                <a:lnTo>
                                  <a:pt x="397852" y="72580"/>
                                </a:lnTo>
                                <a:lnTo>
                                  <a:pt x="318287" y="114808"/>
                                </a:lnTo>
                                <a:lnTo>
                                  <a:pt x="238709" y="182499"/>
                                </a:lnTo>
                                <a:lnTo>
                                  <a:pt x="159143" y="260108"/>
                                </a:lnTo>
                                <a:lnTo>
                                  <a:pt x="79578" y="301383"/>
                                </a:lnTo>
                                <a:lnTo>
                                  <a:pt x="0" y="334391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27452" y="368118"/>
                            <a:ext cx="636905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77825">
                                <a:moveTo>
                                  <a:pt x="636562" y="0"/>
                                </a:moveTo>
                                <a:lnTo>
                                  <a:pt x="556983" y="36283"/>
                                </a:lnTo>
                                <a:lnTo>
                                  <a:pt x="477418" y="51549"/>
                                </a:lnTo>
                                <a:lnTo>
                                  <a:pt x="397840" y="68935"/>
                                </a:lnTo>
                                <a:lnTo>
                                  <a:pt x="318287" y="116763"/>
                                </a:lnTo>
                                <a:lnTo>
                                  <a:pt x="238709" y="182460"/>
                                </a:lnTo>
                                <a:lnTo>
                                  <a:pt x="159131" y="262915"/>
                                </a:lnTo>
                                <a:lnTo>
                                  <a:pt x="79565" y="315086"/>
                                </a:lnTo>
                                <a:lnTo>
                                  <a:pt x="0" y="352996"/>
                                </a:lnTo>
                                <a:lnTo>
                                  <a:pt x="0" y="377469"/>
                                </a:lnTo>
                                <a:lnTo>
                                  <a:pt x="79565" y="373557"/>
                                </a:lnTo>
                                <a:lnTo>
                                  <a:pt x="159131" y="364058"/>
                                </a:lnTo>
                                <a:lnTo>
                                  <a:pt x="238709" y="334619"/>
                                </a:lnTo>
                                <a:lnTo>
                                  <a:pt x="318287" y="298843"/>
                                </a:lnTo>
                                <a:lnTo>
                                  <a:pt x="397840" y="276148"/>
                                </a:lnTo>
                                <a:lnTo>
                                  <a:pt x="477418" y="259930"/>
                                </a:lnTo>
                                <a:lnTo>
                                  <a:pt x="556983" y="242608"/>
                                </a:lnTo>
                                <a:lnTo>
                                  <a:pt x="636562" y="242493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27444" y="368113"/>
                            <a:ext cx="636905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77825">
                                <a:moveTo>
                                  <a:pt x="0" y="353009"/>
                                </a:moveTo>
                                <a:lnTo>
                                  <a:pt x="0" y="377482"/>
                                </a:lnTo>
                                <a:lnTo>
                                  <a:pt x="79578" y="373557"/>
                                </a:lnTo>
                                <a:lnTo>
                                  <a:pt x="159143" y="364058"/>
                                </a:lnTo>
                                <a:lnTo>
                                  <a:pt x="238709" y="334619"/>
                                </a:lnTo>
                                <a:lnTo>
                                  <a:pt x="318287" y="298856"/>
                                </a:lnTo>
                                <a:lnTo>
                                  <a:pt x="397852" y="276148"/>
                                </a:lnTo>
                                <a:lnTo>
                                  <a:pt x="477431" y="259930"/>
                                </a:lnTo>
                                <a:lnTo>
                                  <a:pt x="556996" y="242620"/>
                                </a:lnTo>
                                <a:lnTo>
                                  <a:pt x="636574" y="242506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36283"/>
                                </a:lnTo>
                                <a:lnTo>
                                  <a:pt x="477431" y="51549"/>
                                </a:lnTo>
                                <a:lnTo>
                                  <a:pt x="397852" y="68935"/>
                                </a:lnTo>
                                <a:lnTo>
                                  <a:pt x="318287" y="116763"/>
                                </a:lnTo>
                                <a:lnTo>
                                  <a:pt x="238709" y="182460"/>
                                </a:lnTo>
                                <a:lnTo>
                                  <a:pt x="159143" y="262915"/>
                                </a:lnTo>
                                <a:lnTo>
                                  <a:pt x="79578" y="315099"/>
                                </a:lnTo>
                                <a:lnTo>
                                  <a:pt x="0" y="353009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27452" y="423553"/>
                            <a:ext cx="6369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23850">
                                <a:moveTo>
                                  <a:pt x="636562" y="0"/>
                                </a:moveTo>
                                <a:lnTo>
                                  <a:pt x="556983" y="44361"/>
                                </a:lnTo>
                                <a:lnTo>
                                  <a:pt x="477418" y="81610"/>
                                </a:lnTo>
                                <a:lnTo>
                                  <a:pt x="397840" y="107378"/>
                                </a:lnTo>
                                <a:lnTo>
                                  <a:pt x="318287" y="142494"/>
                                </a:lnTo>
                                <a:lnTo>
                                  <a:pt x="238709" y="188988"/>
                                </a:lnTo>
                                <a:lnTo>
                                  <a:pt x="159131" y="234467"/>
                                </a:lnTo>
                                <a:lnTo>
                                  <a:pt x="79565" y="278561"/>
                                </a:lnTo>
                                <a:lnTo>
                                  <a:pt x="0" y="311315"/>
                                </a:lnTo>
                                <a:lnTo>
                                  <a:pt x="0" y="323456"/>
                                </a:lnTo>
                                <a:lnTo>
                                  <a:pt x="636562" y="323113"/>
                                </a:lnTo>
                                <a:lnTo>
                                  <a:pt x="636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7444" y="423552"/>
                            <a:ext cx="6369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23850">
                                <a:moveTo>
                                  <a:pt x="0" y="311315"/>
                                </a:moveTo>
                                <a:lnTo>
                                  <a:pt x="0" y="323456"/>
                                </a:lnTo>
                                <a:lnTo>
                                  <a:pt x="79578" y="323468"/>
                                </a:lnTo>
                                <a:lnTo>
                                  <a:pt x="159143" y="323468"/>
                                </a:lnTo>
                                <a:lnTo>
                                  <a:pt x="238709" y="323443"/>
                                </a:lnTo>
                                <a:lnTo>
                                  <a:pt x="318287" y="323367"/>
                                </a:lnTo>
                                <a:lnTo>
                                  <a:pt x="397852" y="323202"/>
                                </a:lnTo>
                                <a:lnTo>
                                  <a:pt x="477431" y="323202"/>
                                </a:lnTo>
                                <a:lnTo>
                                  <a:pt x="556996" y="323126"/>
                                </a:lnTo>
                                <a:lnTo>
                                  <a:pt x="636574" y="323113"/>
                                </a:lnTo>
                                <a:lnTo>
                                  <a:pt x="636574" y="0"/>
                                </a:lnTo>
                                <a:lnTo>
                                  <a:pt x="556996" y="44361"/>
                                </a:lnTo>
                                <a:lnTo>
                                  <a:pt x="477431" y="81610"/>
                                </a:lnTo>
                                <a:lnTo>
                                  <a:pt x="397852" y="107391"/>
                                </a:lnTo>
                                <a:lnTo>
                                  <a:pt x="318287" y="142493"/>
                                </a:lnTo>
                                <a:lnTo>
                                  <a:pt x="238709" y="188988"/>
                                </a:lnTo>
                                <a:lnTo>
                                  <a:pt x="159143" y="234467"/>
                                </a:lnTo>
                                <a:lnTo>
                                  <a:pt x="79578" y="278561"/>
                                </a:lnTo>
                                <a:lnTo>
                                  <a:pt x="0" y="311315"/>
                                </a:lnTo>
                                <a:close/>
                              </a:path>
                            </a:pathLst>
                          </a:custGeom>
                          <a:ln w="7848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744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664014" y="747054"/>
                            <a:ext cx="12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940">
                                <a:moveTo>
                                  <a:pt x="0" y="0"/>
                                </a:moveTo>
                                <a:lnTo>
                                  <a:pt x="0" y="2745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0" y="747054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0" y="560689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0" y="374321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0" y="187955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0" y="1587"/>
                            <a:ext cx="2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0">
                                <a:moveTo>
                                  <a:pt x="2744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7444" y="402045"/>
                            <a:ext cx="63690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318770">
                                <a:moveTo>
                                  <a:pt x="0" y="318592"/>
                                </a:moveTo>
                                <a:lnTo>
                                  <a:pt x="79578" y="285584"/>
                                </a:lnTo>
                                <a:lnTo>
                                  <a:pt x="159143" y="244309"/>
                                </a:lnTo>
                                <a:lnTo>
                                  <a:pt x="238709" y="166928"/>
                                </a:lnTo>
                                <a:lnTo>
                                  <a:pt x="318287" y="100482"/>
                                </a:lnTo>
                                <a:lnTo>
                                  <a:pt x="397852" y="61645"/>
                                </a:lnTo>
                                <a:lnTo>
                                  <a:pt x="477431" y="42481"/>
                                </a:lnTo>
                                <a:lnTo>
                                  <a:pt x="556996" y="11785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27444" y="489442"/>
                            <a:ext cx="63690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244475">
                                <a:moveTo>
                                  <a:pt x="0" y="243916"/>
                                </a:moveTo>
                                <a:lnTo>
                                  <a:pt x="79578" y="222999"/>
                                </a:lnTo>
                                <a:lnTo>
                                  <a:pt x="159143" y="192150"/>
                                </a:lnTo>
                                <a:lnTo>
                                  <a:pt x="238709" y="137210"/>
                                </a:lnTo>
                                <a:lnTo>
                                  <a:pt x="318287" y="86474"/>
                                </a:lnTo>
                                <a:lnTo>
                                  <a:pt x="397852" y="50965"/>
                                </a:lnTo>
                                <a:lnTo>
                                  <a:pt x="477431" y="34162"/>
                                </a:lnTo>
                                <a:lnTo>
                                  <a:pt x="556996" y="18237"/>
                                </a:lnTo>
                                <a:lnTo>
                                  <a:pt x="63657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27444" y="736508"/>
                            <a:ext cx="6369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10795">
                                <a:moveTo>
                                  <a:pt x="0" y="10337"/>
                                </a:moveTo>
                                <a:lnTo>
                                  <a:pt x="79578" y="10337"/>
                                </a:lnTo>
                                <a:lnTo>
                                  <a:pt x="159143" y="9880"/>
                                </a:lnTo>
                                <a:lnTo>
                                  <a:pt x="238709" y="9194"/>
                                </a:lnTo>
                                <a:lnTo>
                                  <a:pt x="318287" y="7924"/>
                                </a:lnTo>
                                <a:lnTo>
                                  <a:pt x="397852" y="5257"/>
                                </a:lnTo>
                                <a:lnTo>
                                  <a:pt x="477431" y="0"/>
                                </a:lnTo>
                                <a:lnTo>
                                  <a:pt x="556996" y="2730"/>
                                </a:lnTo>
                                <a:lnTo>
                                  <a:pt x="636574" y="114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27444" y="1590"/>
                            <a:ext cx="636905" cy="745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0" y="0"/>
                                </a:lnTo>
                              </a:path>
                              <a:path w="636905" h="745490">
                                <a:moveTo>
                                  <a:pt x="0" y="745464"/>
                                </a:moveTo>
                                <a:lnTo>
                                  <a:pt x="636574" y="74546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3.521881pt;margin-top:3.372314pt;width:52.8pt;height:61pt;mso-position-horizontal-relative:page;mso-position-vertical-relative:paragraph;z-index:15744000" id="docshapegroup158" coordorigin="6870,67" coordsize="1056,1220">
                <v:shape style="position:absolute;left:7164;top:675;width:752;height:410" id="docshape159" coordorigin="7164,676" coordsize="752,410" path="m7916,676l7791,700,7666,755,7540,790,7415,857,7290,963,7164,1085,7290,964,7415,861,7540,805,7666,780,7791,739,7916,725,7916,676xe" filled="true" fillcolor="#00adcf" stroked="false">
                  <v:path arrowok="t"/>
                  <v:fill opacity="13107f" type="solid"/>
                </v:shape>
                <v:shape style="position:absolute;left:6913;top:675;width:1003;height:527" id="docshape160" coordorigin="6914,676" coordsize="1003,527" path="m6914,1202l7039,1150,7164,1085,7290,964,7415,861,7540,805,7666,780,7791,739,7916,725,7916,676,7791,700,7666,755,7540,790,7415,857,7290,963,7164,1085,7039,1150,6914,1202xe" filled="false" stroked="true" strokeweight=".618pt" strokecolor="#00adcf">
                  <v:path arrowok="t"/>
                  <v:stroke dashstyle="solid"/>
                </v:shape>
                <v:shape style="position:absolute;left:6913;top:647;width:1003;height:595" id="docshape161" coordorigin="6914,647" coordsize="1003,595" path="m7916,647l7791,704,7666,728,7540,756,7415,831,7290,935,7164,1061,7039,1143,6914,1203,6914,1242,7039,1235,7164,1220,7290,1174,7415,1118,7540,1082,7666,1057,7791,1029,7916,1029,7916,647xe" filled="true" fillcolor="#173c66" stroked="false">
                  <v:path arrowok="t"/>
                  <v:fill opacity="13107f" type="solid"/>
                </v:shape>
                <v:shape style="position:absolute;left:6913;top:647;width:1003;height:595" id="docshape162" coordorigin="6914,647" coordsize="1003,595" path="m6914,1203l6914,1242,7039,1235,7164,1220,7290,1174,7415,1118,7540,1082,7666,1056,7791,1029,7916,1029,7916,647,7791,704,7666,728,7540,756,7415,831,7290,934,7164,1061,7039,1143,6914,1203xe" filled="false" stroked="true" strokeweight=".618pt" strokecolor="#173c66">
                  <v:path arrowok="t"/>
                  <v:stroke dashstyle="solid"/>
                </v:shape>
                <v:shape style="position:absolute;left:6913;top:734;width:1003;height:510" id="docshape163" coordorigin="6914,734" coordsize="1003,510" path="m7916,734l7791,804,7666,863,7540,904,7415,959,7290,1032,7164,1104,7039,1173,6914,1225,6914,1244,7916,1243,7916,734xe" filled="true" fillcolor="#e71d24" stroked="false">
                  <v:path arrowok="t"/>
                  <v:fill opacity="13107f" type="solid"/>
                </v:shape>
                <v:shape style="position:absolute;left:6913;top:734;width:1003;height:510" id="docshape164" coordorigin="6914,734" coordsize="1003,510" path="m6914,1225l6914,1244,7039,1244,7164,1244,7290,1244,7415,1244,7540,1243,7666,1243,7791,1243,7916,1243,7916,734,7791,804,7666,863,7540,904,7415,959,7290,1032,7164,1104,7039,1173,6914,1225xe" filled="false" stroked="true" strokeweight=".618pt" strokecolor="#e71d24">
                  <v:path arrowok="t"/>
                  <v:stroke dashstyle="solid"/>
                </v:shape>
                <v:line style="position:absolute" from="6914,1244" to="6914,1287" stroked="true" strokeweight=".25pt" strokecolor="#000000">
                  <v:stroke dashstyle="solid"/>
                </v:line>
                <v:line style="position:absolute" from="7916,1244" to="7916,1287" stroked="true" strokeweight=".25pt" strokecolor="#000000">
                  <v:stroke dashstyle="solid"/>
                </v:line>
                <v:line style="position:absolute" from="6914,1244" to="6870,1244" stroked="true" strokeweight=".25pt" strokecolor="#000000">
                  <v:stroke dashstyle="solid"/>
                </v:line>
                <v:line style="position:absolute" from="6914,950" to="6870,950" stroked="true" strokeweight=".25pt" strokecolor="#000000">
                  <v:stroke dashstyle="solid"/>
                </v:line>
                <v:line style="position:absolute" from="6914,657" to="6870,657" stroked="true" strokeweight=".25pt" strokecolor="#000000">
                  <v:stroke dashstyle="solid"/>
                </v:line>
                <v:line style="position:absolute" from="6914,363" to="6870,363" stroked="true" strokeweight=".25pt" strokecolor="#000000">
                  <v:stroke dashstyle="solid"/>
                </v:line>
                <v:line style="position:absolute" from="6914,70" to="6870,70" stroked="true" strokeweight=".25pt" strokecolor="#000000">
                  <v:stroke dashstyle="solid"/>
                </v:line>
                <v:shape style="position:absolute;left:6913;top:700;width:1003;height:502" id="docshape165" coordorigin="6914,701" coordsize="1003,502" path="m6914,1202l7039,1150,7164,1085,7290,963,7415,859,7540,798,7666,767,7791,719,7916,701e" filled="false" stroked="true" strokeweight="1pt" strokecolor="#00adcf">
                  <v:path arrowok="t"/>
                  <v:stroke dashstyle="solid"/>
                </v:shape>
                <v:shape style="position:absolute;left:6913;top:838;width:1003;height:385" id="docshape166" coordorigin="6914,838" coordsize="1003,385" path="m6914,1222l7039,1189,7164,1141,7290,1054,7415,974,7540,918,7666,892,7791,867,7916,838e" filled="false" stroked="true" strokeweight="1pt" strokecolor="#173c66">
                  <v:path arrowok="t"/>
                  <v:stroke dashstyle="solid"/>
                </v:shape>
                <v:shape style="position:absolute;left:6913;top:1227;width:1003;height:17" id="docshape167" coordorigin="6914,1227" coordsize="1003,17" path="m6914,1244l7039,1244,7164,1243,7290,1242,7415,1240,7540,1236,7666,1227,7791,1232,7916,1229e" filled="false" stroked="true" strokeweight="1pt" strokecolor="#e71d24">
                  <v:path arrowok="t"/>
                  <v:stroke dashstyle="solid"/>
                </v:shape>
                <v:shape style="position:absolute;left:6913;top:69;width:1003;height:1174" id="docshape168" coordorigin="6914,70" coordsize="1003,1174" path="m6914,1244l6914,70m6914,1244l7916,1244e" filled="false" stroked="true" strokeweight=".2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pacing w:val="-5"/>
          <w:sz w:val="11"/>
        </w:rPr>
        <w:t>16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382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95"/>
          <w:sz w:val="11"/>
        </w:rPr>
        <w:t>12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420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8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before="0"/>
        <w:ind w:left="419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10"/>
          <w:sz w:val="11"/>
        </w:rPr>
        <w:t>4</w:t>
      </w:r>
    </w:p>
    <w:p>
      <w:pPr>
        <w:pStyle w:val="BodyText"/>
        <w:spacing w:before="41"/>
        <w:rPr>
          <w:rFonts w:ascii="Arial"/>
          <w:sz w:val="11"/>
        </w:rPr>
      </w:pPr>
    </w:p>
    <w:p>
      <w:pPr>
        <w:spacing w:line="124" w:lineRule="exact" w:before="0"/>
        <w:ind w:left="412" w:right="0" w:firstLine="0"/>
        <w:jc w:val="lef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pStyle w:val="BodyText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</w:r>
    </w:p>
    <w:p>
      <w:pPr>
        <w:pStyle w:val="BodyText"/>
        <w:spacing w:before="93"/>
        <w:rPr>
          <w:rFonts w:ascii="Arial"/>
          <w:sz w:val="11"/>
        </w:rPr>
      </w:pPr>
    </w:p>
    <w:p>
      <w:pPr>
        <w:spacing w:before="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5"/>
          <w:sz w:val="11"/>
        </w:rPr>
        <w:t>15</w:t>
      </w:r>
    </w:p>
    <w:p>
      <w:pPr>
        <w:spacing w:before="11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5190314</wp:posOffset>
                </wp:positionH>
                <wp:positionV relativeFrom="paragraph">
                  <wp:posOffset>12413</wp:posOffset>
                </wp:positionV>
                <wp:extent cx="237490" cy="2511425"/>
                <wp:effectExtent l="0" t="0" r="0" b="0"/>
                <wp:wrapNone/>
                <wp:docPr id="306" name="Textbox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Textbox 306"/>
                      <wps:cNvSpPr txBox="1"/>
                      <wps:spPr>
                        <a:xfrm>
                          <a:off x="0" y="0"/>
                          <a:ext cx="237490" cy="2511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9" w:lineRule="auto" w:before="42"/>
                              <w:ind w:left="380" w:right="18" w:hanging="361"/>
                              <w:jc w:val="left"/>
                              <w:rPr>
                                <w:rFonts w:ascii="Arial" w:hAnsi="Arial"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Share of remaining refugia conserved and allocated due to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CDR</w:t>
                            </w:r>
                            <w:r>
                              <w:rPr>
                                <w:rFonts w:ascii="Arial" w:hAnsi="Arial"/>
                                <w:spacing w:val="4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3"/>
                              </w:rPr>
                              <w:t>(%) ('net' effect = avoided warming – land allocation)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8.686188pt;margin-top:.977432pt;width:18.7pt;height:197.75pt;mso-position-horizontal-relative:page;mso-position-vertical-relative:paragraph;z-index:15746560" type="#_x0000_t202" id="docshape169" filled="false" stroked="false">
                <v:textbox inset="0,0,0,0" style="layout-flow:vertical;mso-layout-flow-alt:bottom-to-top">
                  <w:txbxContent>
                    <w:p>
                      <w:pPr>
                        <w:spacing w:line="249" w:lineRule="auto" w:before="42"/>
                        <w:ind w:left="380" w:right="18" w:hanging="361"/>
                        <w:jc w:val="left"/>
                        <w:rPr>
                          <w:rFonts w:ascii="Arial" w:hAnsi="Arial"/>
                          <w:sz w:val="13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Share of remaining refugia conserved and allocated due to </w:t>
                      </w:r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CDR</w:t>
                      </w:r>
                      <w:r>
                        <w:rPr>
                          <w:rFonts w:ascii="Arial" w:hAnsi="Arial"/>
                          <w:spacing w:val="4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w w:val="105"/>
                          <w:sz w:val="13"/>
                        </w:rPr>
                        <w:t>(%) ('net' effect = avoided warming – land allocation)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5"/>
          <w:sz w:val="11"/>
        </w:rPr>
        <w:t>10</w:t>
      </w:r>
    </w:p>
    <w:p>
      <w:pPr>
        <w:spacing w:before="110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5429444</wp:posOffset>
                </wp:positionH>
                <wp:positionV relativeFrom="paragraph">
                  <wp:posOffset>101448</wp:posOffset>
                </wp:positionV>
                <wp:extent cx="138430" cy="175895"/>
                <wp:effectExtent l="0" t="0" r="0" b="0"/>
                <wp:wrapNone/>
                <wp:docPr id="307" name="Textbox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Textbox 307"/>
                      <wps:cNvSpPr txBox="1"/>
                      <wps:spPr>
                        <a:xfrm>
                          <a:off x="0" y="0"/>
                          <a:ext cx="13843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3"/>
                              </w:rPr>
                              <w:t>AIM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515289pt;margin-top:7.988101pt;width:10.9pt;height:13.85pt;mso-position-horizontal-relative:page;mso-position-vertical-relative:paragraph;z-index:15748096" type="#_x0000_t202" id="docshape170" filled="false" stroked="false">
                <v:textbox inset="0,0,0,0" style="layout-flow:vertical;mso-layout-flow-alt:bottom-to-top">
                  <w:txbxContent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pacing w:val="-5"/>
                          <w:sz w:val="13"/>
                        </w:rPr>
                        <w:t>AIM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10"/>
          <w:w w:val="105"/>
          <w:sz w:val="11"/>
        </w:rPr>
        <w:t>5</w:t>
      </w:r>
    </w:p>
    <w:p>
      <w:pPr>
        <w:spacing w:before="11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spacing w:before="111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spacing w:val="-5"/>
          <w:sz w:val="11"/>
        </w:rPr>
        <w:t>−5</w:t>
      </w:r>
    </w:p>
    <w:p>
      <w:pPr>
        <w:spacing w:before="111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spacing w:val="-5"/>
          <w:sz w:val="11"/>
        </w:rPr>
        <w:t>−10</w:t>
      </w:r>
    </w:p>
    <w:p>
      <w:pPr>
        <w:pStyle w:val="BodyText"/>
        <w:spacing w:before="20"/>
        <w:rPr>
          <w:rFonts w:ascii="Arial"/>
          <w:sz w:val="11"/>
        </w:rPr>
      </w:pPr>
    </w:p>
    <w:p>
      <w:pPr>
        <w:spacing w:before="0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5"/>
          <w:sz w:val="11"/>
        </w:rPr>
        <w:t>15</w:t>
      </w:r>
    </w:p>
    <w:p>
      <w:pPr>
        <w:spacing w:before="11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5429444</wp:posOffset>
                </wp:positionH>
                <wp:positionV relativeFrom="paragraph">
                  <wp:posOffset>134851</wp:posOffset>
                </wp:positionV>
                <wp:extent cx="138430" cy="412115"/>
                <wp:effectExtent l="0" t="0" r="0" b="0"/>
                <wp:wrapNone/>
                <wp:docPr id="308" name="Textbox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Textbox 308"/>
                      <wps:cNvSpPr txBox="1"/>
                      <wps:spPr>
                        <a:xfrm>
                          <a:off x="0" y="0"/>
                          <a:ext cx="138430" cy="412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3"/>
                              </w:rPr>
                              <w:t>GLOBIOM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515289pt;margin-top:10.618218pt;width:10.9pt;height:32.4500pt;mso-position-horizontal-relative:page;mso-position-vertical-relative:paragraph;z-index:15747584" type="#_x0000_t202" id="docshape171" filled="false" stroked="false">
                <v:textbox inset="0,0,0,0" style="layout-flow:vertical;mso-layout-flow-alt:bottom-to-top">
                  <w:txbxContent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pacing w:val="-2"/>
                          <w:sz w:val="13"/>
                        </w:rPr>
                        <w:t>GLOBIOM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5"/>
          <w:sz w:val="11"/>
        </w:rPr>
        <w:t>10</w:t>
      </w:r>
    </w:p>
    <w:p>
      <w:pPr>
        <w:spacing w:before="11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10"/>
          <w:w w:val="105"/>
          <w:sz w:val="11"/>
        </w:rPr>
        <w:t>5</w:t>
      </w:r>
    </w:p>
    <w:p>
      <w:pPr>
        <w:spacing w:before="11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spacing w:before="111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spacing w:val="-5"/>
          <w:sz w:val="11"/>
        </w:rPr>
        <w:t>−5</w:t>
      </w:r>
    </w:p>
    <w:p>
      <w:pPr>
        <w:spacing w:before="111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spacing w:val="-5"/>
          <w:sz w:val="11"/>
        </w:rPr>
        <w:t>−10</w:t>
      </w:r>
    </w:p>
    <w:p>
      <w:pPr>
        <w:pStyle w:val="BodyText"/>
        <w:spacing w:before="19"/>
        <w:rPr>
          <w:rFonts w:ascii="Arial"/>
          <w:sz w:val="11"/>
        </w:rPr>
      </w:pPr>
    </w:p>
    <w:p>
      <w:pPr>
        <w:spacing w:before="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5"/>
          <w:sz w:val="11"/>
        </w:rPr>
        <w:t>15</w:t>
      </w:r>
    </w:p>
    <w:p>
      <w:pPr>
        <w:spacing w:before="11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5"/>
          <w:sz w:val="11"/>
        </w:rPr>
        <w:t>10</w:t>
      </w:r>
    </w:p>
    <w:p>
      <w:pPr>
        <w:spacing w:before="110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5429444</wp:posOffset>
                </wp:positionH>
                <wp:positionV relativeFrom="paragraph">
                  <wp:posOffset>46488</wp:posOffset>
                </wp:positionV>
                <wp:extent cx="138430" cy="285750"/>
                <wp:effectExtent l="0" t="0" r="0" b="0"/>
                <wp:wrapNone/>
                <wp:docPr id="309" name="Textbox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Textbox 309"/>
                      <wps:cNvSpPr txBox="1"/>
                      <wps:spPr>
                        <a:xfrm>
                          <a:off x="0" y="0"/>
                          <a:ext cx="138430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2"/>
                              <w:ind w:left="20" w:right="0" w:firstLine="0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3"/>
                              </w:rPr>
                              <w:t>IMAGE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515289pt;margin-top:3.660501pt;width:10.9pt;height:22.5pt;mso-position-horizontal-relative:page;mso-position-vertical-relative:paragraph;z-index:15747072" type="#_x0000_t202" id="docshape172" filled="false" stroked="false">
                <v:textbox inset="0,0,0,0" style="layout-flow:vertical;mso-layout-flow-alt:bottom-to-top">
                  <w:txbxContent>
                    <w:p>
                      <w:pPr>
                        <w:spacing w:before="42"/>
                        <w:ind w:left="20" w:right="0" w:firstLine="0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spacing w:val="-2"/>
                          <w:sz w:val="13"/>
                        </w:rPr>
                        <w:t>IMAGE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10"/>
          <w:w w:val="105"/>
          <w:sz w:val="11"/>
        </w:rPr>
        <w:t>5</w:t>
      </w:r>
    </w:p>
    <w:p>
      <w:pPr>
        <w:spacing w:before="111"/>
        <w:ind w:left="0" w:right="0" w:firstLine="0"/>
        <w:jc w:val="right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spacing w:before="111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spacing w:val="-5"/>
          <w:sz w:val="11"/>
        </w:rPr>
        <w:t>−5</w:t>
      </w:r>
    </w:p>
    <w:p>
      <w:pPr>
        <w:spacing w:line="119" w:lineRule="exact" w:before="111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spacing w:val="-5"/>
          <w:sz w:val="11"/>
        </w:rPr>
        <w:t>−10</w:t>
      </w:r>
    </w:p>
    <w:p>
      <w:pPr>
        <w:spacing w:line="249" w:lineRule="auto" w:before="40"/>
        <w:ind w:left="394" w:right="1533" w:hanging="20"/>
        <w:jc w:val="left"/>
        <w:rPr>
          <w:rFonts w:ascii="Arial"/>
          <w:sz w:val="13"/>
        </w:rPr>
      </w:pPr>
      <w:r>
        <w:rPr/>
        <w:br w:type="column"/>
      </w:r>
      <w:r>
        <w:rPr>
          <w:rFonts w:ascii="Arial"/>
          <w:spacing w:val="-2"/>
          <w:w w:val="105"/>
          <w:sz w:val="13"/>
        </w:rPr>
        <w:t>Global</w:t>
      </w:r>
      <w:r>
        <w:rPr>
          <w:rFonts w:ascii="Arial"/>
          <w:spacing w:val="40"/>
          <w:w w:val="105"/>
          <w:sz w:val="13"/>
        </w:rPr>
        <w:t> </w:t>
      </w:r>
      <w:r>
        <w:rPr>
          <w:rFonts w:ascii="Arial"/>
          <w:spacing w:val="-2"/>
          <w:w w:val="105"/>
          <w:sz w:val="13"/>
        </w:rPr>
        <w:t>(both)</w:t>
      </w:r>
    </w:p>
    <w:p>
      <w:pPr>
        <w:pStyle w:val="BodyText"/>
        <w:spacing w:before="5"/>
        <w:rPr>
          <w:rFonts w:ascii="Arial"/>
          <w:sz w:val="5"/>
        </w:rPr>
      </w:pPr>
    </w:p>
    <w:p>
      <w:pPr>
        <w:spacing w:line="240" w:lineRule="auto"/>
        <w:ind w:left="1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99135" cy="779145"/>
                <wp:effectExtent l="9525" t="0" r="0" b="1904"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699135" cy="779145"/>
                          <a:chExt cx="699135" cy="779145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23362" y="105856"/>
                            <a:ext cx="67056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438784">
                                <a:moveTo>
                                  <a:pt x="670128" y="0"/>
                                </a:moveTo>
                                <a:lnTo>
                                  <a:pt x="586384" y="92786"/>
                                </a:lnTo>
                                <a:lnTo>
                                  <a:pt x="502615" y="148399"/>
                                </a:lnTo>
                                <a:lnTo>
                                  <a:pt x="418845" y="230568"/>
                                </a:lnTo>
                                <a:lnTo>
                                  <a:pt x="335064" y="299643"/>
                                </a:lnTo>
                                <a:lnTo>
                                  <a:pt x="251294" y="342557"/>
                                </a:lnTo>
                                <a:lnTo>
                                  <a:pt x="167525" y="350126"/>
                                </a:lnTo>
                                <a:lnTo>
                                  <a:pt x="83756" y="347662"/>
                                </a:lnTo>
                                <a:lnTo>
                                  <a:pt x="0" y="360235"/>
                                </a:lnTo>
                                <a:lnTo>
                                  <a:pt x="0" y="369963"/>
                                </a:lnTo>
                                <a:lnTo>
                                  <a:pt x="83756" y="380326"/>
                                </a:lnTo>
                                <a:lnTo>
                                  <a:pt x="167525" y="401104"/>
                                </a:lnTo>
                                <a:lnTo>
                                  <a:pt x="251294" y="371487"/>
                                </a:lnTo>
                                <a:lnTo>
                                  <a:pt x="335064" y="345935"/>
                                </a:lnTo>
                                <a:lnTo>
                                  <a:pt x="418845" y="350215"/>
                                </a:lnTo>
                                <a:lnTo>
                                  <a:pt x="502615" y="378269"/>
                                </a:lnTo>
                                <a:lnTo>
                                  <a:pt x="586384" y="412521"/>
                                </a:lnTo>
                                <a:lnTo>
                                  <a:pt x="670128" y="438581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23355" y="105854"/>
                            <a:ext cx="67056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438784">
                                <a:moveTo>
                                  <a:pt x="0" y="360235"/>
                                </a:moveTo>
                                <a:lnTo>
                                  <a:pt x="0" y="369963"/>
                                </a:lnTo>
                                <a:lnTo>
                                  <a:pt x="83769" y="380326"/>
                                </a:lnTo>
                                <a:lnTo>
                                  <a:pt x="167538" y="401104"/>
                                </a:lnTo>
                                <a:lnTo>
                                  <a:pt x="251307" y="371487"/>
                                </a:lnTo>
                                <a:lnTo>
                                  <a:pt x="335076" y="345935"/>
                                </a:lnTo>
                                <a:lnTo>
                                  <a:pt x="418845" y="350215"/>
                                </a:lnTo>
                                <a:lnTo>
                                  <a:pt x="502615" y="378269"/>
                                </a:lnTo>
                                <a:lnTo>
                                  <a:pt x="586384" y="412521"/>
                                </a:lnTo>
                                <a:lnTo>
                                  <a:pt x="670140" y="438581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92786"/>
                                </a:lnTo>
                                <a:lnTo>
                                  <a:pt x="502615" y="148399"/>
                                </a:lnTo>
                                <a:lnTo>
                                  <a:pt x="418845" y="230568"/>
                                </a:lnTo>
                                <a:lnTo>
                                  <a:pt x="335076" y="299643"/>
                                </a:lnTo>
                                <a:lnTo>
                                  <a:pt x="251307" y="342557"/>
                                </a:lnTo>
                                <a:lnTo>
                                  <a:pt x="167538" y="350126"/>
                                </a:lnTo>
                                <a:lnTo>
                                  <a:pt x="83769" y="347662"/>
                                </a:lnTo>
                                <a:lnTo>
                                  <a:pt x="0" y="360235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23362" y="94288"/>
                            <a:ext cx="67056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402590">
                                <a:moveTo>
                                  <a:pt x="670128" y="0"/>
                                </a:moveTo>
                                <a:lnTo>
                                  <a:pt x="586384" y="80302"/>
                                </a:lnTo>
                                <a:lnTo>
                                  <a:pt x="502615" y="133184"/>
                                </a:lnTo>
                                <a:lnTo>
                                  <a:pt x="418845" y="223672"/>
                                </a:lnTo>
                                <a:lnTo>
                                  <a:pt x="335064" y="253225"/>
                                </a:lnTo>
                                <a:lnTo>
                                  <a:pt x="251294" y="320001"/>
                                </a:lnTo>
                                <a:lnTo>
                                  <a:pt x="167525" y="340931"/>
                                </a:lnTo>
                                <a:lnTo>
                                  <a:pt x="83756" y="356920"/>
                                </a:lnTo>
                                <a:lnTo>
                                  <a:pt x="0" y="366547"/>
                                </a:lnTo>
                                <a:lnTo>
                                  <a:pt x="0" y="384200"/>
                                </a:lnTo>
                                <a:lnTo>
                                  <a:pt x="83756" y="402285"/>
                                </a:lnTo>
                                <a:lnTo>
                                  <a:pt x="167525" y="370281"/>
                                </a:lnTo>
                                <a:lnTo>
                                  <a:pt x="251294" y="360997"/>
                                </a:lnTo>
                                <a:lnTo>
                                  <a:pt x="335064" y="320484"/>
                                </a:lnTo>
                                <a:lnTo>
                                  <a:pt x="418845" y="351878"/>
                                </a:lnTo>
                                <a:lnTo>
                                  <a:pt x="502615" y="341502"/>
                                </a:lnTo>
                                <a:lnTo>
                                  <a:pt x="586384" y="347332"/>
                                </a:lnTo>
                                <a:lnTo>
                                  <a:pt x="670128" y="316369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23355" y="94294"/>
                            <a:ext cx="67056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402590">
                                <a:moveTo>
                                  <a:pt x="0" y="366547"/>
                                </a:moveTo>
                                <a:lnTo>
                                  <a:pt x="0" y="384187"/>
                                </a:lnTo>
                                <a:lnTo>
                                  <a:pt x="83769" y="402272"/>
                                </a:lnTo>
                                <a:lnTo>
                                  <a:pt x="167538" y="370281"/>
                                </a:lnTo>
                                <a:lnTo>
                                  <a:pt x="251307" y="360984"/>
                                </a:lnTo>
                                <a:lnTo>
                                  <a:pt x="335076" y="320484"/>
                                </a:lnTo>
                                <a:lnTo>
                                  <a:pt x="418845" y="351878"/>
                                </a:lnTo>
                                <a:lnTo>
                                  <a:pt x="502615" y="341502"/>
                                </a:lnTo>
                                <a:lnTo>
                                  <a:pt x="586384" y="347332"/>
                                </a:lnTo>
                                <a:lnTo>
                                  <a:pt x="670140" y="316369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80289"/>
                                </a:lnTo>
                                <a:lnTo>
                                  <a:pt x="502615" y="133172"/>
                                </a:lnTo>
                                <a:lnTo>
                                  <a:pt x="418845" y="223672"/>
                                </a:lnTo>
                                <a:lnTo>
                                  <a:pt x="335076" y="253212"/>
                                </a:lnTo>
                                <a:lnTo>
                                  <a:pt x="251307" y="320001"/>
                                </a:lnTo>
                                <a:lnTo>
                                  <a:pt x="167538" y="340931"/>
                                </a:lnTo>
                                <a:lnTo>
                                  <a:pt x="83769" y="356920"/>
                                </a:lnTo>
                                <a:lnTo>
                                  <a:pt x="0" y="366547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23355" y="755291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5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693501" y="755291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5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0" y="755291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0" y="604552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0" y="453811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0" y="303070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0" y="152329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0" y="1587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3355" y="335394"/>
                            <a:ext cx="67056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46685">
                                <a:moveTo>
                                  <a:pt x="0" y="135559"/>
                                </a:moveTo>
                                <a:lnTo>
                                  <a:pt x="83769" y="134454"/>
                                </a:lnTo>
                                <a:lnTo>
                                  <a:pt x="167538" y="146075"/>
                                </a:lnTo>
                                <a:lnTo>
                                  <a:pt x="251307" y="127482"/>
                                </a:lnTo>
                                <a:lnTo>
                                  <a:pt x="335076" y="93256"/>
                                </a:lnTo>
                                <a:lnTo>
                                  <a:pt x="418845" y="71107"/>
                                </a:lnTo>
                                <a:lnTo>
                                  <a:pt x="502615" y="43713"/>
                                </a:lnTo>
                                <a:lnTo>
                                  <a:pt x="586384" y="30899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3355" y="247154"/>
                            <a:ext cx="67056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226060">
                                <a:moveTo>
                                  <a:pt x="0" y="218935"/>
                                </a:moveTo>
                                <a:lnTo>
                                  <a:pt x="83769" y="225907"/>
                                </a:lnTo>
                                <a:lnTo>
                                  <a:pt x="167538" y="194589"/>
                                </a:lnTo>
                                <a:lnTo>
                                  <a:pt x="251307" y="179501"/>
                                </a:lnTo>
                                <a:lnTo>
                                  <a:pt x="335076" y="144983"/>
                                </a:lnTo>
                                <a:lnTo>
                                  <a:pt x="418845" y="120777"/>
                                </a:lnTo>
                                <a:lnTo>
                                  <a:pt x="502615" y="101549"/>
                                </a:lnTo>
                                <a:lnTo>
                                  <a:pt x="586384" y="59626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23355" y="1584"/>
                            <a:ext cx="670560" cy="753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753745">
                                <a:moveTo>
                                  <a:pt x="0" y="753706"/>
                                </a:moveTo>
                                <a:lnTo>
                                  <a:pt x="0" y="0"/>
                                </a:lnTo>
                              </a:path>
                              <a:path w="670560" h="753745">
                                <a:moveTo>
                                  <a:pt x="0" y="753706"/>
                                </a:moveTo>
                                <a:lnTo>
                                  <a:pt x="670140" y="753706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.05pt;height:61.35pt;mso-position-horizontal-relative:char;mso-position-vertical-relative:line" id="docshapegroup173" coordorigin="0,0" coordsize="1101,1227">
                <v:shape style="position:absolute;left:36;top:166;width:1056;height:691" id="docshape174" coordorigin="37,167" coordsize="1056,691" path="m1092,167l960,313,828,400,696,530,564,639,433,706,301,718,169,714,37,734,37,749,169,766,301,798,433,752,564,711,696,718,828,762,960,816,1092,857,1092,167xe" filled="true" fillcolor="#173c66" stroked="false">
                  <v:path arrowok="t"/>
                  <v:fill opacity="13107f" type="solid"/>
                </v:shape>
                <v:shape style="position:absolute;left:36;top:166;width:1056;height:691" id="docshape175" coordorigin="37,167" coordsize="1056,691" path="m37,734l37,749,169,766,301,798,433,752,564,711,696,718,828,762,960,816,1092,857,1092,167,960,313,828,400,696,530,564,639,433,706,301,718,169,714,37,734xe" filled="false" stroked="true" strokeweight=".527pt" strokecolor="#173c66">
                  <v:path arrowok="t"/>
                  <v:stroke dashstyle="solid"/>
                </v:shape>
                <v:shape style="position:absolute;left:36;top:148;width:1056;height:634" id="docshape176" coordorigin="37,148" coordsize="1056,634" path="m1092,148l960,275,828,358,696,501,564,547,433,652,301,685,169,711,37,726,37,754,169,782,301,732,433,717,564,653,696,703,828,686,960,695,1092,647,1092,148xe" filled="true" fillcolor="#e71d24" stroked="false">
                  <v:path arrowok="t"/>
                  <v:fill opacity="13107f" type="solid"/>
                </v:shape>
                <v:shape style="position:absolute;left:36;top:148;width:1056;height:634" id="docshape177" coordorigin="37,148" coordsize="1056,634" path="m37,726l37,754,169,782,301,732,433,717,564,653,696,703,828,686,960,695,1092,647,1092,148,960,275,828,358,696,501,564,547,433,652,301,685,169,711,37,726xe" filled="false" stroked="true" strokeweight=".527pt" strokecolor="#e71d24">
                  <v:path arrowok="t"/>
                  <v:stroke dashstyle="solid"/>
                </v:shape>
                <v:line style="position:absolute" from="37,1189" to="37,1226" stroked="true" strokeweight=".25pt" strokecolor="#000000">
                  <v:stroke dashstyle="solid"/>
                </v:line>
                <v:line style="position:absolute" from="1092,1189" to="1092,1226" stroked="true" strokeweight=".25pt" strokecolor="#000000">
                  <v:stroke dashstyle="solid"/>
                </v:line>
                <v:line style="position:absolute" from="37,1189" to="0,1189" stroked="true" strokeweight=".25pt" strokecolor="#000000">
                  <v:stroke dashstyle="solid"/>
                </v:line>
                <v:line style="position:absolute" from="37,952" to="0,952" stroked="true" strokeweight=".25pt" strokecolor="#000000">
                  <v:stroke dashstyle="solid"/>
                </v:line>
                <v:line style="position:absolute" from="37,715" to="0,715" stroked="true" strokeweight=".25pt" strokecolor="#000000">
                  <v:stroke dashstyle="solid"/>
                </v:line>
                <v:line style="position:absolute" from="37,477" to="0,477" stroked="true" strokeweight=".25pt" strokecolor="#000000">
                  <v:stroke dashstyle="solid"/>
                </v:line>
                <v:line style="position:absolute" from="37,240" to="0,240" stroked="true" strokeweight=".25pt" strokecolor="#000000">
                  <v:stroke dashstyle="solid"/>
                </v:line>
                <v:line style="position:absolute" from="37,3" to="0,3" stroked="true" strokeweight=".25pt" strokecolor="#000000">
                  <v:stroke dashstyle="solid"/>
                </v:line>
                <v:shape style="position:absolute;left:36;top:528;width:1056;height:231" id="docshape178" coordorigin="37,528" coordsize="1056,231" path="m37,742l169,740,301,758,433,729,564,675,696,640,828,597,960,577,1092,528e" filled="false" stroked="true" strokeweight=".791pt" strokecolor="#173c66">
                  <v:path arrowok="t"/>
                  <v:stroke dashstyle="solid"/>
                </v:shape>
                <v:shape style="position:absolute;left:36;top:389;width:1056;height:356" id="docshape179" coordorigin="37,389" coordsize="1056,356" path="m37,734l169,745,301,696,433,672,564,618,696,579,828,549,960,483,1092,389e" filled="false" stroked="true" strokeweight=".791pt" strokecolor="#e71d24">
                  <v:path arrowok="t"/>
                  <v:stroke dashstyle="solid"/>
                </v:shape>
                <v:shape style="position:absolute;left:36;top:2;width:1056;height:1187" id="docshape180" coordorigin="37,2" coordsize="1056,1187" path="m37,1189l37,2m37,1189l1092,1189e" filled="false" stroked="true" strokeweight=".2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2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5739107</wp:posOffset>
                </wp:positionH>
                <wp:positionV relativeFrom="paragraph">
                  <wp:posOffset>134299</wp:posOffset>
                </wp:positionV>
                <wp:extent cx="699135" cy="779145"/>
                <wp:effectExtent l="0" t="0" r="0" b="0"/>
                <wp:wrapTopAndBottom/>
                <wp:docPr id="326" name="Group 3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6" name="Group 326"/>
                      <wpg:cNvGrpSpPr/>
                      <wpg:grpSpPr>
                        <a:xfrm>
                          <a:off x="0" y="0"/>
                          <a:ext cx="699135" cy="779145"/>
                          <a:chExt cx="699135" cy="779145"/>
                        </a:xfrm>
                      </wpg:grpSpPr>
                      <wps:wsp>
                        <wps:cNvPr id="327" name="Graphic 327"/>
                        <wps:cNvSpPr/>
                        <wps:spPr>
                          <a:xfrm>
                            <a:off x="23362" y="3349"/>
                            <a:ext cx="67056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98500">
                                <a:moveTo>
                                  <a:pt x="670128" y="0"/>
                                </a:moveTo>
                                <a:lnTo>
                                  <a:pt x="586384" y="130136"/>
                                </a:lnTo>
                                <a:lnTo>
                                  <a:pt x="502615" y="304825"/>
                                </a:lnTo>
                                <a:lnTo>
                                  <a:pt x="418845" y="413423"/>
                                </a:lnTo>
                                <a:lnTo>
                                  <a:pt x="335064" y="456691"/>
                                </a:lnTo>
                                <a:lnTo>
                                  <a:pt x="251294" y="482739"/>
                                </a:lnTo>
                                <a:lnTo>
                                  <a:pt x="167525" y="483133"/>
                                </a:lnTo>
                                <a:lnTo>
                                  <a:pt x="83756" y="485825"/>
                                </a:lnTo>
                                <a:lnTo>
                                  <a:pt x="0" y="468033"/>
                                </a:lnTo>
                                <a:lnTo>
                                  <a:pt x="0" y="472135"/>
                                </a:lnTo>
                                <a:lnTo>
                                  <a:pt x="83756" y="497776"/>
                                </a:lnTo>
                                <a:lnTo>
                                  <a:pt x="167525" y="485813"/>
                                </a:lnTo>
                                <a:lnTo>
                                  <a:pt x="251294" y="493496"/>
                                </a:lnTo>
                                <a:lnTo>
                                  <a:pt x="335064" y="538111"/>
                                </a:lnTo>
                                <a:lnTo>
                                  <a:pt x="418845" y="598081"/>
                                </a:lnTo>
                                <a:lnTo>
                                  <a:pt x="502615" y="651725"/>
                                </a:lnTo>
                                <a:lnTo>
                                  <a:pt x="586384" y="677659"/>
                                </a:lnTo>
                                <a:lnTo>
                                  <a:pt x="670128" y="698436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23355" y="3346"/>
                            <a:ext cx="670560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98500">
                                <a:moveTo>
                                  <a:pt x="0" y="468033"/>
                                </a:moveTo>
                                <a:lnTo>
                                  <a:pt x="0" y="472135"/>
                                </a:lnTo>
                                <a:lnTo>
                                  <a:pt x="83769" y="497776"/>
                                </a:lnTo>
                                <a:lnTo>
                                  <a:pt x="167538" y="485813"/>
                                </a:lnTo>
                                <a:lnTo>
                                  <a:pt x="251307" y="493509"/>
                                </a:lnTo>
                                <a:lnTo>
                                  <a:pt x="335076" y="538111"/>
                                </a:lnTo>
                                <a:lnTo>
                                  <a:pt x="418845" y="598081"/>
                                </a:lnTo>
                                <a:lnTo>
                                  <a:pt x="502615" y="651725"/>
                                </a:lnTo>
                                <a:lnTo>
                                  <a:pt x="586384" y="677659"/>
                                </a:lnTo>
                                <a:lnTo>
                                  <a:pt x="670140" y="698449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130149"/>
                                </a:lnTo>
                                <a:lnTo>
                                  <a:pt x="502615" y="304825"/>
                                </a:lnTo>
                                <a:lnTo>
                                  <a:pt x="418845" y="413423"/>
                                </a:lnTo>
                                <a:lnTo>
                                  <a:pt x="335076" y="456691"/>
                                </a:lnTo>
                                <a:lnTo>
                                  <a:pt x="251307" y="482739"/>
                                </a:lnTo>
                                <a:lnTo>
                                  <a:pt x="167538" y="483133"/>
                                </a:lnTo>
                                <a:lnTo>
                                  <a:pt x="83769" y="485825"/>
                                </a:lnTo>
                                <a:lnTo>
                                  <a:pt x="0" y="468033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3362" y="194687"/>
                            <a:ext cx="67056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376555">
                                <a:moveTo>
                                  <a:pt x="670128" y="0"/>
                                </a:moveTo>
                                <a:lnTo>
                                  <a:pt x="586384" y="57950"/>
                                </a:lnTo>
                                <a:lnTo>
                                  <a:pt x="502615" y="145542"/>
                                </a:lnTo>
                                <a:lnTo>
                                  <a:pt x="418845" y="203631"/>
                                </a:lnTo>
                                <a:lnTo>
                                  <a:pt x="335064" y="261391"/>
                                </a:lnTo>
                                <a:lnTo>
                                  <a:pt x="251294" y="278879"/>
                                </a:lnTo>
                                <a:lnTo>
                                  <a:pt x="167525" y="282803"/>
                                </a:lnTo>
                                <a:lnTo>
                                  <a:pt x="83756" y="258343"/>
                                </a:lnTo>
                                <a:lnTo>
                                  <a:pt x="0" y="276402"/>
                                </a:lnTo>
                                <a:lnTo>
                                  <a:pt x="0" y="277482"/>
                                </a:lnTo>
                                <a:lnTo>
                                  <a:pt x="83756" y="296913"/>
                                </a:lnTo>
                                <a:lnTo>
                                  <a:pt x="167525" y="300456"/>
                                </a:lnTo>
                                <a:lnTo>
                                  <a:pt x="251294" y="284772"/>
                                </a:lnTo>
                                <a:lnTo>
                                  <a:pt x="335064" y="263436"/>
                                </a:lnTo>
                                <a:lnTo>
                                  <a:pt x="418845" y="262940"/>
                                </a:lnTo>
                                <a:lnTo>
                                  <a:pt x="502615" y="311975"/>
                                </a:lnTo>
                                <a:lnTo>
                                  <a:pt x="586384" y="347802"/>
                                </a:lnTo>
                                <a:lnTo>
                                  <a:pt x="670128" y="375970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3355" y="194682"/>
                            <a:ext cx="67056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376555">
                                <a:moveTo>
                                  <a:pt x="0" y="276402"/>
                                </a:moveTo>
                                <a:lnTo>
                                  <a:pt x="0" y="277495"/>
                                </a:lnTo>
                                <a:lnTo>
                                  <a:pt x="83769" y="296926"/>
                                </a:lnTo>
                                <a:lnTo>
                                  <a:pt x="167538" y="300469"/>
                                </a:lnTo>
                                <a:lnTo>
                                  <a:pt x="251307" y="284772"/>
                                </a:lnTo>
                                <a:lnTo>
                                  <a:pt x="335076" y="263448"/>
                                </a:lnTo>
                                <a:lnTo>
                                  <a:pt x="418845" y="262940"/>
                                </a:lnTo>
                                <a:lnTo>
                                  <a:pt x="502615" y="311988"/>
                                </a:lnTo>
                                <a:lnTo>
                                  <a:pt x="586384" y="347802"/>
                                </a:lnTo>
                                <a:lnTo>
                                  <a:pt x="670140" y="375970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57950"/>
                                </a:lnTo>
                                <a:lnTo>
                                  <a:pt x="502615" y="145542"/>
                                </a:lnTo>
                                <a:lnTo>
                                  <a:pt x="418845" y="203631"/>
                                </a:lnTo>
                                <a:lnTo>
                                  <a:pt x="335076" y="261391"/>
                                </a:lnTo>
                                <a:lnTo>
                                  <a:pt x="251307" y="278879"/>
                                </a:lnTo>
                                <a:lnTo>
                                  <a:pt x="167538" y="282803"/>
                                </a:lnTo>
                                <a:lnTo>
                                  <a:pt x="83769" y="258343"/>
                                </a:lnTo>
                                <a:lnTo>
                                  <a:pt x="0" y="276402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3362" y="204540"/>
                            <a:ext cx="67056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277495">
                                <a:moveTo>
                                  <a:pt x="670128" y="0"/>
                                </a:moveTo>
                                <a:lnTo>
                                  <a:pt x="586384" y="65735"/>
                                </a:lnTo>
                                <a:lnTo>
                                  <a:pt x="502615" y="134632"/>
                                </a:lnTo>
                                <a:lnTo>
                                  <a:pt x="418845" y="189915"/>
                                </a:lnTo>
                                <a:lnTo>
                                  <a:pt x="335064" y="234429"/>
                                </a:lnTo>
                                <a:lnTo>
                                  <a:pt x="251294" y="248691"/>
                                </a:lnTo>
                                <a:lnTo>
                                  <a:pt x="167525" y="263791"/>
                                </a:lnTo>
                                <a:lnTo>
                                  <a:pt x="83756" y="247103"/>
                                </a:lnTo>
                                <a:lnTo>
                                  <a:pt x="0" y="264883"/>
                                </a:lnTo>
                                <a:lnTo>
                                  <a:pt x="0" y="265239"/>
                                </a:lnTo>
                                <a:lnTo>
                                  <a:pt x="83756" y="277088"/>
                                </a:lnTo>
                                <a:lnTo>
                                  <a:pt x="251294" y="255219"/>
                                </a:lnTo>
                                <a:lnTo>
                                  <a:pt x="335064" y="242061"/>
                                </a:lnTo>
                                <a:lnTo>
                                  <a:pt x="418845" y="229400"/>
                                </a:lnTo>
                                <a:lnTo>
                                  <a:pt x="502615" y="205790"/>
                                </a:lnTo>
                                <a:lnTo>
                                  <a:pt x="586384" y="177800"/>
                                </a:lnTo>
                                <a:lnTo>
                                  <a:pt x="670128" y="103009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3355" y="204543"/>
                            <a:ext cx="67056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277495">
                                <a:moveTo>
                                  <a:pt x="0" y="264883"/>
                                </a:moveTo>
                                <a:lnTo>
                                  <a:pt x="0" y="265226"/>
                                </a:lnTo>
                                <a:lnTo>
                                  <a:pt x="83769" y="277088"/>
                                </a:lnTo>
                                <a:lnTo>
                                  <a:pt x="167538" y="266014"/>
                                </a:lnTo>
                                <a:lnTo>
                                  <a:pt x="251307" y="255219"/>
                                </a:lnTo>
                                <a:lnTo>
                                  <a:pt x="335076" y="242061"/>
                                </a:lnTo>
                                <a:lnTo>
                                  <a:pt x="418845" y="229400"/>
                                </a:lnTo>
                                <a:lnTo>
                                  <a:pt x="502615" y="205778"/>
                                </a:lnTo>
                                <a:lnTo>
                                  <a:pt x="586384" y="177787"/>
                                </a:lnTo>
                                <a:lnTo>
                                  <a:pt x="670140" y="103009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65735"/>
                                </a:lnTo>
                                <a:lnTo>
                                  <a:pt x="502615" y="134632"/>
                                </a:lnTo>
                                <a:lnTo>
                                  <a:pt x="418845" y="189903"/>
                                </a:lnTo>
                                <a:lnTo>
                                  <a:pt x="335076" y="234429"/>
                                </a:lnTo>
                                <a:lnTo>
                                  <a:pt x="251307" y="248691"/>
                                </a:lnTo>
                                <a:lnTo>
                                  <a:pt x="167538" y="263791"/>
                                </a:lnTo>
                                <a:lnTo>
                                  <a:pt x="83769" y="247103"/>
                                </a:lnTo>
                                <a:lnTo>
                                  <a:pt x="0" y="264883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3355" y="755363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5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693501" y="755363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5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0" y="755363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0" y="604622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0" y="453881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0" y="303140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0" y="152399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0" y="1658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3355" y="392198"/>
                            <a:ext cx="670560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23189">
                                <a:moveTo>
                                  <a:pt x="0" y="81229"/>
                                </a:moveTo>
                                <a:lnTo>
                                  <a:pt x="83769" y="102946"/>
                                </a:lnTo>
                                <a:lnTo>
                                  <a:pt x="167538" y="95618"/>
                                </a:lnTo>
                                <a:lnTo>
                                  <a:pt x="251307" y="99313"/>
                                </a:lnTo>
                                <a:lnTo>
                                  <a:pt x="335076" y="122593"/>
                                </a:lnTo>
                                <a:lnTo>
                                  <a:pt x="418845" y="120065"/>
                                </a:lnTo>
                                <a:lnTo>
                                  <a:pt x="502615" y="81165"/>
                                </a:lnTo>
                                <a:lnTo>
                                  <a:pt x="586384" y="34721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23355" y="378872"/>
                            <a:ext cx="67056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07950">
                                <a:moveTo>
                                  <a:pt x="0" y="92760"/>
                                </a:moveTo>
                                <a:lnTo>
                                  <a:pt x="83769" y="93446"/>
                                </a:lnTo>
                                <a:lnTo>
                                  <a:pt x="167538" y="107441"/>
                                </a:lnTo>
                                <a:lnTo>
                                  <a:pt x="251307" y="97637"/>
                                </a:lnTo>
                                <a:lnTo>
                                  <a:pt x="335076" y="78231"/>
                                </a:lnTo>
                                <a:lnTo>
                                  <a:pt x="418845" y="49098"/>
                                </a:lnTo>
                                <a:lnTo>
                                  <a:pt x="502615" y="45516"/>
                                </a:lnTo>
                                <a:lnTo>
                                  <a:pt x="586384" y="28905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23355" y="302929"/>
                            <a:ext cx="670560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78435">
                                <a:moveTo>
                                  <a:pt x="0" y="166636"/>
                                </a:moveTo>
                                <a:lnTo>
                                  <a:pt x="83769" y="178142"/>
                                </a:lnTo>
                                <a:lnTo>
                                  <a:pt x="167538" y="165493"/>
                                </a:lnTo>
                                <a:lnTo>
                                  <a:pt x="251307" y="154139"/>
                                </a:lnTo>
                                <a:lnTo>
                                  <a:pt x="335076" y="139776"/>
                                </a:lnTo>
                                <a:lnTo>
                                  <a:pt x="418845" y="126860"/>
                                </a:lnTo>
                                <a:lnTo>
                                  <a:pt x="502615" y="90017"/>
                                </a:lnTo>
                                <a:lnTo>
                                  <a:pt x="586384" y="54101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23355" y="1656"/>
                            <a:ext cx="670560" cy="753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753745">
                                <a:moveTo>
                                  <a:pt x="0" y="753706"/>
                                </a:moveTo>
                                <a:lnTo>
                                  <a:pt x="0" y="0"/>
                                </a:lnTo>
                              </a:path>
                              <a:path w="670560" h="753745">
                                <a:moveTo>
                                  <a:pt x="0" y="753706"/>
                                </a:moveTo>
                                <a:lnTo>
                                  <a:pt x="670140" y="753706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1.898224pt;margin-top:10.57478pt;width:55.05pt;height:61.35pt;mso-position-horizontal-relative:page;mso-position-vertical-relative:paragraph;z-index:-15720448;mso-wrap-distance-left:0;mso-wrap-distance-right:0" id="docshapegroup181" coordorigin="9038,211" coordsize="1101,1227">
                <v:shape style="position:absolute;left:9074;top:216;width:1056;height:1100" id="docshape182" coordorigin="9075,217" coordsize="1056,1100" path="m10130,217l9998,422,9866,697,9734,868,9602,936,9470,977,9339,978,9207,982,9075,954,9075,960,9207,1001,9339,982,9470,994,9602,1064,9734,1159,9866,1243,9998,1284,10130,1317,10130,217xe" filled="true" fillcolor="#00adcf" stroked="false">
                  <v:path arrowok="t"/>
                  <v:fill opacity="13107f" type="solid"/>
                </v:shape>
                <v:shape style="position:absolute;left:9074;top:216;width:1056;height:1100" id="docshape183" coordorigin="9075,217" coordsize="1056,1100" path="m9075,954l9075,960,9207,1001,9339,982,9471,994,9602,1064,9734,1159,9866,1243,9998,1284,10130,1317,10130,217,9998,422,9866,697,9734,868,9602,936,9471,977,9339,978,9207,982,9075,954xe" filled="false" stroked="true" strokeweight=".527pt" strokecolor="#00adcf">
                  <v:path arrowok="t"/>
                  <v:stroke dashstyle="solid"/>
                </v:shape>
                <v:shape style="position:absolute;left:9074;top:518;width:1056;height:593" id="docshape184" coordorigin="9075,518" coordsize="1056,593" path="m10130,518l9998,609,9866,747,9734,839,9602,930,9470,957,9339,963,9207,925,9075,953,9075,955,9207,986,9339,991,9470,967,9602,933,9734,932,9866,1009,9998,1066,10130,1110,10130,518xe" filled="true" fillcolor="#173c66" stroked="false">
                  <v:path arrowok="t"/>
                  <v:fill opacity="13107f" type="solid"/>
                </v:shape>
                <v:shape style="position:absolute;left:9074;top:518;width:1056;height:593" id="docshape185" coordorigin="9075,518" coordsize="1056,593" path="m9075,953l9075,955,9207,986,9339,991,9471,967,9602,933,9734,932,9866,1009,9998,1066,10130,1110,10130,518,9998,609,9866,747,9734,839,9602,930,9471,957,9339,963,9207,925,9075,953xe" filled="false" stroked="true" strokeweight=".527pt" strokecolor="#173c66">
                  <v:path arrowok="t"/>
                  <v:stroke dashstyle="solid"/>
                </v:shape>
                <v:shape style="position:absolute;left:9074;top:533;width:1056;height:437" id="docshape186" coordorigin="9075,534" coordsize="1056,437" path="m10130,534l9998,637,9866,746,9734,833,9602,903,9470,925,9339,949,9207,923,9075,951,9075,951,9207,970,9470,936,9602,915,9734,895,9866,858,9998,814,10130,696,10130,534xe" filled="true" fillcolor="#e71d24" stroked="false">
                  <v:path arrowok="t"/>
                  <v:fill opacity="13107f" type="solid"/>
                </v:shape>
                <v:shape style="position:absolute;left:9074;top:533;width:1056;height:437" id="docshape187" coordorigin="9075,534" coordsize="1056,437" path="m9075,951l9075,951,9207,970,9339,953,9471,936,9602,915,9734,895,9866,858,9998,814,10130,696,10130,534,9998,637,9866,746,9734,833,9602,903,9471,925,9339,949,9207,923,9075,951xe" filled="false" stroked="true" strokeweight=".527pt" strokecolor="#e71d24">
                  <v:path arrowok="t"/>
                  <v:stroke dashstyle="solid"/>
                </v:shape>
                <v:line style="position:absolute" from="9075,1401" to="9075,1438" stroked="true" strokeweight=".25pt" strokecolor="#000000">
                  <v:stroke dashstyle="solid"/>
                </v:line>
                <v:line style="position:absolute" from="10130,1401" to="10130,1438" stroked="true" strokeweight=".25pt" strokecolor="#000000">
                  <v:stroke dashstyle="solid"/>
                </v:line>
                <v:line style="position:absolute" from="9075,1401" to="9038,1401" stroked="true" strokeweight=".25pt" strokecolor="#000000">
                  <v:stroke dashstyle="solid"/>
                </v:line>
                <v:line style="position:absolute" from="9075,1164" to="9038,1164" stroked="true" strokeweight=".25pt" strokecolor="#000000">
                  <v:stroke dashstyle="solid"/>
                </v:line>
                <v:line style="position:absolute" from="9075,926" to="9038,926" stroked="true" strokeweight=".25pt" strokecolor="#000000">
                  <v:stroke dashstyle="solid"/>
                </v:line>
                <v:line style="position:absolute" from="9075,689" to="9038,689" stroked="true" strokeweight=".25pt" strokecolor="#000000">
                  <v:stroke dashstyle="solid"/>
                </v:line>
                <v:line style="position:absolute" from="9075,451" to="9038,451" stroked="true" strokeweight=".25pt" strokecolor="#000000">
                  <v:stroke dashstyle="solid"/>
                </v:line>
                <v:line style="position:absolute" from="9075,214" to="9038,214" stroked="true" strokeweight=".25pt" strokecolor="#000000">
                  <v:stroke dashstyle="solid"/>
                </v:line>
                <v:shape style="position:absolute;left:9074;top:829;width:1056;height:194" id="docshape188" coordorigin="9075,829" coordsize="1056,194" path="m9075,957l9207,991,9339,980,9471,986,9602,1022,9734,1018,9866,957,9998,884,10130,829e" filled="false" stroked="true" strokeweight=".791pt" strokecolor="#00adcf">
                  <v:path arrowok="t"/>
                  <v:stroke dashstyle="solid"/>
                </v:shape>
                <v:shape style="position:absolute;left:9074;top:808;width:1056;height:170" id="docshape189" coordorigin="9075,808" coordsize="1056,170" path="m9075,954l9207,955,9339,977,9471,962,9602,931,9734,885,9866,880,9998,854,10130,808e" filled="false" stroked="true" strokeweight=".791pt" strokecolor="#173c66">
                  <v:path arrowok="t"/>
                  <v:stroke dashstyle="solid"/>
                </v:shape>
                <v:shape style="position:absolute;left:9074;top:688;width:1056;height:281" id="docshape190" coordorigin="9075,689" coordsize="1056,281" path="m9075,951l9207,969,9339,949,9471,931,9602,909,9734,888,9866,830,9998,774,10130,689e" filled="false" stroked="true" strokeweight=".791pt" strokecolor="#e71d24">
                  <v:path arrowok="t"/>
                  <v:stroke dashstyle="solid"/>
                </v:shape>
                <v:shape style="position:absolute;left:9074;top:214;width:1056;height:1187" id="docshape191" coordorigin="9075,214" coordsize="1056,1187" path="m9075,1401l9075,214m9075,1401l10130,1401e" filled="false" stroked="true" strokeweight=".2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 w:after="1"/>
        <w:rPr>
          <w:rFonts w:ascii="Arial"/>
          <w:sz w:val="20"/>
        </w:rPr>
      </w:pPr>
    </w:p>
    <w:p>
      <w:pPr>
        <w:spacing w:line="240" w:lineRule="auto"/>
        <w:ind w:left="1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99135" cy="779145"/>
                <wp:effectExtent l="9525" t="0" r="0" b="1904"/>
                <wp:docPr id="345" name="Group 3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5" name="Group 345"/>
                      <wpg:cNvGrpSpPr/>
                      <wpg:grpSpPr>
                        <a:xfrm>
                          <a:off x="0" y="0"/>
                          <a:ext cx="699135" cy="779145"/>
                          <a:chExt cx="699135" cy="779145"/>
                        </a:xfrm>
                      </wpg:grpSpPr>
                      <wps:wsp>
                        <wps:cNvPr id="346" name="Graphic 346"/>
                        <wps:cNvSpPr/>
                        <wps:spPr>
                          <a:xfrm>
                            <a:off x="23362" y="42914"/>
                            <a:ext cx="67056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551815">
                                <a:moveTo>
                                  <a:pt x="670128" y="431825"/>
                                </a:moveTo>
                                <a:lnTo>
                                  <a:pt x="270599" y="431825"/>
                                </a:lnTo>
                                <a:lnTo>
                                  <a:pt x="335064" y="455701"/>
                                </a:lnTo>
                                <a:lnTo>
                                  <a:pt x="418845" y="483577"/>
                                </a:lnTo>
                                <a:lnTo>
                                  <a:pt x="502615" y="506158"/>
                                </a:lnTo>
                                <a:lnTo>
                                  <a:pt x="586384" y="530987"/>
                                </a:lnTo>
                                <a:lnTo>
                                  <a:pt x="670128" y="551687"/>
                                </a:lnTo>
                                <a:lnTo>
                                  <a:pt x="670128" y="431825"/>
                                </a:lnTo>
                                <a:close/>
                              </a:path>
                              <a:path w="670560" h="551815">
                                <a:moveTo>
                                  <a:pt x="83756" y="422300"/>
                                </a:moveTo>
                                <a:lnTo>
                                  <a:pt x="0" y="431825"/>
                                </a:lnTo>
                                <a:lnTo>
                                  <a:pt x="156472" y="431825"/>
                                </a:lnTo>
                                <a:lnTo>
                                  <a:pt x="83756" y="422300"/>
                                </a:lnTo>
                                <a:close/>
                              </a:path>
                              <a:path w="670560" h="551815">
                                <a:moveTo>
                                  <a:pt x="257301" y="422300"/>
                                </a:moveTo>
                                <a:lnTo>
                                  <a:pt x="83756" y="422300"/>
                                </a:lnTo>
                                <a:lnTo>
                                  <a:pt x="156472" y="431825"/>
                                </a:lnTo>
                                <a:lnTo>
                                  <a:pt x="181631" y="431825"/>
                                </a:lnTo>
                                <a:lnTo>
                                  <a:pt x="251294" y="424675"/>
                                </a:lnTo>
                                <a:lnTo>
                                  <a:pt x="257301" y="422300"/>
                                </a:lnTo>
                                <a:close/>
                              </a:path>
                              <a:path w="670560" h="551815">
                                <a:moveTo>
                                  <a:pt x="251294" y="424675"/>
                                </a:moveTo>
                                <a:lnTo>
                                  <a:pt x="181631" y="431825"/>
                                </a:lnTo>
                                <a:lnTo>
                                  <a:pt x="270599" y="431825"/>
                                </a:lnTo>
                                <a:lnTo>
                                  <a:pt x="251294" y="424675"/>
                                </a:lnTo>
                                <a:close/>
                              </a:path>
                              <a:path w="670560" h="551815">
                                <a:moveTo>
                                  <a:pt x="670128" y="0"/>
                                </a:moveTo>
                                <a:lnTo>
                                  <a:pt x="586384" y="97320"/>
                                </a:lnTo>
                                <a:lnTo>
                                  <a:pt x="502615" y="234543"/>
                                </a:lnTo>
                                <a:lnTo>
                                  <a:pt x="418845" y="309067"/>
                                </a:lnTo>
                                <a:lnTo>
                                  <a:pt x="335064" y="391553"/>
                                </a:lnTo>
                                <a:lnTo>
                                  <a:pt x="257301" y="422300"/>
                                </a:lnTo>
                                <a:lnTo>
                                  <a:pt x="670128" y="422300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23355" y="42920"/>
                            <a:ext cx="670560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551815">
                                <a:moveTo>
                                  <a:pt x="0" y="431825"/>
                                </a:moveTo>
                                <a:lnTo>
                                  <a:pt x="83769" y="422300"/>
                                </a:lnTo>
                                <a:lnTo>
                                  <a:pt x="167538" y="433273"/>
                                </a:lnTo>
                                <a:lnTo>
                                  <a:pt x="251307" y="424662"/>
                                </a:lnTo>
                                <a:lnTo>
                                  <a:pt x="335076" y="455701"/>
                                </a:lnTo>
                                <a:lnTo>
                                  <a:pt x="418845" y="483577"/>
                                </a:lnTo>
                                <a:lnTo>
                                  <a:pt x="502615" y="506145"/>
                                </a:lnTo>
                                <a:lnTo>
                                  <a:pt x="586384" y="530986"/>
                                </a:lnTo>
                                <a:lnTo>
                                  <a:pt x="670140" y="551687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97320"/>
                                </a:lnTo>
                                <a:lnTo>
                                  <a:pt x="502615" y="234543"/>
                                </a:lnTo>
                                <a:lnTo>
                                  <a:pt x="418845" y="309067"/>
                                </a:lnTo>
                                <a:lnTo>
                                  <a:pt x="335076" y="391553"/>
                                </a:lnTo>
                                <a:lnTo>
                                  <a:pt x="251307" y="424662"/>
                                </a:lnTo>
                                <a:lnTo>
                                  <a:pt x="167538" y="433273"/>
                                </a:lnTo>
                                <a:lnTo>
                                  <a:pt x="83769" y="422300"/>
                                </a:lnTo>
                                <a:lnTo>
                                  <a:pt x="0" y="431825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23362" y="159786"/>
                            <a:ext cx="67056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340995">
                                <a:moveTo>
                                  <a:pt x="670115" y="0"/>
                                </a:moveTo>
                                <a:lnTo>
                                  <a:pt x="586384" y="78841"/>
                                </a:lnTo>
                                <a:lnTo>
                                  <a:pt x="502615" y="180086"/>
                                </a:lnTo>
                                <a:lnTo>
                                  <a:pt x="418833" y="216027"/>
                                </a:lnTo>
                                <a:lnTo>
                                  <a:pt x="335064" y="248716"/>
                                </a:lnTo>
                                <a:lnTo>
                                  <a:pt x="251294" y="278256"/>
                                </a:lnTo>
                                <a:lnTo>
                                  <a:pt x="167525" y="286778"/>
                                </a:lnTo>
                                <a:lnTo>
                                  <a:pt x="83756" y="298564"/>
                                </a:lnTo>
                                <a:lnTo>
                                  <a:pt x="0" y="269506"/>
                                </a:lnTo>
                                <a:lnTo>
                                  <a:pt x="0" y="314667"/>
                                </a:lnTo>
                                <a:lnTo>
                                  <a:pt x="83756" y="307733"/>
                                </a:lnTo>
                                <a:lnTo>
                                  <a:pt x="167551" y="340550"/>
                                </a:lnTo>
                                <a:lnTo>
                                  <a:pt x="251294" y="305282"/>
                                </a:lnTo>
                                <a:lnTo>
                                  <a:pt x="335064" y="289623"/>
                                </a:lnTo>
                                <a:lnTo>
                                  <a:pt x="418833" y="264820"/>
                                </a:lnTo>
                                <a:lnTo>
                                  <a:pt x="502615" y="263906"/>
                                </a:lnTo>
                                <a:lnTo>
                                  <a:pt x="586384" y="286448"/>
                                </a:lnTo>
                                <a:lnTo>
                                  <a:pt x="670128" y="301040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66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23355" y="159773"/>
                            <a:ext cx="67056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340995">
                                <a:moveTo>
                                  <a:pt x="0" y="269519"/>
                                </a:moveTo>
                                <a:lnTo>
                                  <a:pt x="0" y="314680"/>
                                </a:lnTo>
                                <a:lnTo>
                                  <a:pt x="83769" y="307746"/>
                                </a:lnTo>
                                <a:lnTo>
                                  <a:pt x="167538" y="340575"/>
                                </a:lnTo>
                                <a:lnTo>
                                  <a:pt x="251307" y="305295"/>
                                </a:lnTo>
                                <a:lnTo>
                                  <a:pt x="335076" y="289636"/>
                                </a:lnTo>
                                <a:lnTo>
                                  <a:pt x="418845" y="264833"/>
                                </a:lnTo>
                                <a:lnTo>
                                  <a:pt x="502615" y="263918"/>
                                </a:lnTo>
                                <a:lnTo>
                                  <a:pt x="586384" y="286461"/>
                                </a:lnTo>
                                <a:lnTo>
                                  <a:pt x="670140" y="301053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78854"/>
                                </a:lnTo>
                                <a:lnTo>
                                  <a:pt x="502615" y="180098"/>
                                </a:lnTo>
                                <a:lnTo>
                                  <a:pt x="418845" y="216039"/>
                                </a:lnTo>
                                <a:lnTo>
                                  <a:pt x="335076" y="248729"/>
                                </a:lnTo>
                                <a:lnTo>
                                  <a:pt x="251307" y="278269"/>
                                </a:lnTo>
                                <a:lnTo>
                                  <a:pt x="167538" y="286791"/>
                                </a:lnTo>
                                <a:lnTo>
                                  <a:pt x="83769" y="298576"/>
                                </a:lnTo>
                                <a:lnTo>
                                  <a:pt x="0" y="269519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23362" y="325338"/>
                            <a:ext cx="670560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61290">
                                <a:moveTo>
                                  <a:pt x="670128" y="0"/>
                                </a:moveTo>
                                <a:lnTo>
                                  <a:pt x="586384" y="26288"/>
                                </a:lnTo>
                                <a:lnTo>
                                  <a:pt x="502615" y="56121"/>
                                </a:lnTo>
                                <a:lnTo>
                                  <a:pt x="418845" y="73126"/>
                                </a:lnTo>
                                <a:lnTo>
                                  <a:pt x="335064" y="82308"/>
                                </a:lnTo>
                                <a:lnTo>
                                  <a:pt x="251294" y="82804"/>
                                </a:lnTo>
                                <a:lnTo>
                                  <a:pt x="167525" y="105486"/>
                                </a:lnTo>
                                <a:lnTo>
                                  <a:pt x="83756" y="98475"/>
                                </a:lnTo>
                                <a:lnTo>
                                  <a:pt x="0" y="128511"/>
                                </a:lnTo>
                                <a:lnTo>
                                  <a:pt x="0" y="143154"/>
                                </a:lnTo>
                                <a:lnTo>
                                  <a:pt x="83756" y="133438"/>
                                </a:lnTo>
                                <a:lnTo>
                                  <a:pt x="167525" y="160985"/>
                                </a:lnTo>
                                <a:lnTo>
                                  <a:pt x="251294" y="134099"/>
                                </a:lnTo>
                                <a:lnTo>
                                  <a:pt x="335064" y="133222"/>
                                </a:lnTo>
                                <a:lnTo>
                                  <a:pt x="418845" y="87147"/>
                                </a:lnTo>
                                <a:lnTo>
                                  <a:pt x="502615" y="68402"/>
                                </a:lnTo>
                                <a:lnTo>
                                  <a:pt x="586384" y="67640"/>
                                </a:lnTo>
                                <a:lnTo>
                                  <a:pt x="670128" y="26047"/>
                                </a:lnTo>
                                <a:lnTo>
                                  <a:pt x="67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24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23355" y="325340"/>
                            <a:ext cx="670560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61290">
                                <a:moveTo>
                                  <a:pt x="0" y="128511"/>
                                </a:moveTo>
                                <a:lnTo>
                                  <a:pt x="0" y="143154"/>
                                </a:lnTo>
                                <a:lnTo>
                                  <a:pt x="83769" y="133438"/>
                                </a:lnTo>
                                <a:lnTo>
                                  <a:pt x="167538" y="160972"/>
                                </a:lnTo>
                                <a:lnTo>
                                  <a:pt x="251307" y="134099"/>
                                </a:lnTo>
                                <a:lnTo>
                                  <a:pt x="335076" y="133223"/>
                                </a:lnTo>
                                <a:lnTo>
                                  <a:pt x="418845" y="87134"/>
                                </a:lnTo>
                                <a:lnTo>
                                  <a:pt x="502615" y="68402"/>
                                </a:lnTo>
                                <a:lnTo>
                                  <a:pt x="586384" y="67640"/>
                                </a:lnTo>
                                <a:lnTo>
                                  <a:pt x="670140" y="26047"/>
                                </a:lnTo>
                                <a:lnTo>
                                  <a:pt x="670140" y="0"/>
                                </a:lnTo>
                                <a:lnTo>
                                  <a:pt x="586384" y="26289"/>
                                </a:lnTo>
                                <a:lnTo>
                                  <a:pt x="502615" y="56121"/>
                                </a:lnTo>
                                <a:lnTo>
                                  <a:pt x="418845" y="73126"/>
                                </a:lnTo>
                                <a:lnTo>
                                  <a:pt x="335076" y="82308"/>
                                </a:lnTo>
                                <a:lnTo>
                                  <a:pt x="251307" y="82791"/>
                                </a:lnTo>
                                <a:lnTo>
                                  <a:pt x="167538" y="105486"/>
                                </a:lnTo>
                                <a:lnTo>
                                  <a:pt x="83769" y="98475"/>
                                </a:lnTo>
                                <a:lnTo>
                                  <a:pt x="0" y="128511"/>
                                </a:lnTo>
                                <a:close/>
                              </a:path>
                            </a:pathLst>
                          </a:custGeom>
                          <a:ln w="6692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23355" y="755291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5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693501" y="755291"/>
                            <a:ext cx="127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">
                                <a:moveTo>
                                  <a:pt x="0" y="0"/>
                                </a:moveTo>
                                <a:lnTo>
                                  <a:pt x="0" y="235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0" y="755291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0" y="604550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0" y="453810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0" y="303069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0" y="152327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0" y="1587"/>
                            <a:ext cx="23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0">
                                <a:moveTo>
                                  <a:pt x="233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23355" y="318764"/>
                            <a:ext cx="67056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57480">
                                <a:moveTo>
                                  <a:pt x="0" y="155981"/>
                                </a:moveTo>
                                <a:lnTo>
                                  <a:pt x="83769" y="146456"/>
                                </a:lnTo>
                                <a:lnTo>
                                  <a:pt x="167538" y="157429"/>
                                </a:lnTo>
                                <a:lnTo>
                                  <a:pt x="251307" y="148818"/>
                                </a:lnTo>
                                <a:lnTo>
                                  <a:pt x="335076" y="147777"/>
                                </a:lnTo>
                                <a:lnTo>
                                  <a:pt x="418845" y="120472"/>
                                </a:lnTo>
                                <a:lnTo>
                                  <a:pt x="502615" y="94500"/>
                                </a:lnTo>
                                <a:lnTo>
                                  <a:pt x="586384" y="38303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00AD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23355" y="323896"/>
                            <a:ext cx="6705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49860">
                                <a:moveTo>
                                  <a:pt x="0" y="127977"/>
                                </a:moveTo>
                                <a:lnTo>
                                  <a:pt x="83769" y="139039"/>
                                </a:lnTo>
                                <a:lnTo>
                                  <a:pt x="167538" y="149567"/>
                                </a:lnTo>
                                <a:lnTo>
                                  <a:pt x="251307" y="127660"/>
                                </a:lnTo>
                                <a:lnTo>
                                  <a:pt x="335076" y="105054"/>
                                </a:lnTo>
                                <a:lnTo>
                                  <a:pt x="418845" y="87591"/>
                                </a:lnTo>
                                <a:lnTo>
                                  <a:pt x="502615" y="59207"/>
                                </a:lnTo>
                                <a:lnTo>
                                  <a:pt x="586384" y="34251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173C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23355" y="343324"/>
                            <a:ext cx="6705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111760">
                                <a:moveTo>
                                  <a:pt x="0" y="111429"/>
                                </a:moveTo>
                                <a:lnTo>
                                  <a:pt x="83769" y="110528"/>
                                </a:lnTo>
                                <a:lnTo>
                                  <a:pt x="167538" y="89725"/>
                                </a:lnTo>
                                <a:lnTo>
                                  <a:pt x="251307" y="85636"/>
                                </a:lnTo>
                                <a:lnTo>
                                  <a:pt x="335076" y="87134"/>
                                </a:lnTo>
                                <a:lnTo>
                                  <a:pt x="418845" y="62268"/>
                                </a:lnTo>
                                <a:lnTo>
                                  <a:pt x="502615" y="44272"/>
                                </a:lnTo>
                                <a:lnTo>
                                  <a:pt x="586384" y="16027"/>
                                </a:lnTo>
                                <a:lnTo>
                                  <a:pt x="670140" y="0"/>
                                </a:lnTo>
                              </a:path>
                            </a:pathLst>
                          </a:custGeom>
                          <a:ln w="10045">
                            <a:solidFill>
                              <a:srgbClr val="E71D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23355" y="1584"/>
                            <a:ext cx="670560" cy="753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753745">
                                <a:moveTo>
                                  <a:pt x="0" y="753706"/>
                                </a:moveTo>
                                <a:lnTo>
                                  <a:pt x="0" y="0"/>
                                </a:lnTo>
                              </a:path>
                              <a:path w="670560" h="753745">
                                <a:moveTo>
                                  <a:pt x="0" y="753706"/>
                                </a:moveTo>
                                <a:lnTo>
                                  <a:pt x="670140" y="753706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.05pt;height:61.35pt;mso-position-horizontal-relative:char;mso-position-vertical-relative:line" id="docshapegroup192" coordorigin="0,0" coordsize="1101,1227">
                <v:shape style="position:absolute;left:36;top:67;width:1056;height:869" id="docshape193" coordorigin="37,68" coordsize="1056,869" path="m1092,748l463,748,564,785,696,829,828,865,960,904,1092,936,1092,748xm169,733l37,748,283,748,169,733xm442,733l169,733,283,748,323,748,433,736,442,733xm433,736l323,748,463,748,433,736xm1092,68l960,221,828,437,696,554,564,684,442,733,1092,733,1092,68xe" filled="true" fillcolor="#00adcf" stroked="false">
                  <v:path arrowok="t"/>
                  <v:fill opacity="13107f" type="solid"/>
                </v:shape>
                <v:shape style="position:absolute;left:36;top:67;width:1056;height:869" id="docshape194" coordorigin="37,68" coordsize="1056,869" path="m37,748l169,733,301,750,433,736,564,785,696,829,828,865,960,904,1092,936,1092,68,960,221,828,437,696,554,564,684,433,736,301,750,169,733,37,748xe" filled="false" stroked="true" strokeweight=".527pt" strokecolor="#00adcf">
                  <v:path arrowok="t"/>
                  <v:stroke dashstyle="solid"/>
                </v:shape>
                <v:shape style="position:absolute;left:36;top:251;width:1056;height:537" id="docshape195" coordorigin="37,252" coordsize="1056,537" path="m1092,252l960,376,828,535,696,592,564,643,433,690,301,703,169,722,37,676,37,747,169,736,301,788,433,732,564,708,696,669,828,667,960,703,1092,726,1092,252xe" filled="true" fillcolor="#173c66" stroked="false">
                  <v:path arrowok="t"/>
                  <v:fill opacity="13107f" type="solid"/>
                </v:shape>
                <v:shape style="position:absolute;left:36;top:251;width:1056;height:537" id="docshape196" coordorigin="37,252" coordsize="1056,537" path="m37,676l37,747,169,736,301,788,433,732,564,708,696,669,828,667,960,703,1092,726,1092,252,960,376,828,535,696,592,564,643,433,690,301,703,169,722,37,676xe" filled="false" stroked="true" strokeweight=".527pt" strokecolor="#173c66">
                  <v:path arrowok="t"/>
                  <v:stroke dashstyle="solid"/>
                </v:shape>
                <v:shape style="position:absolute;left:36;top:512;width:1056;height:254" id="docshape197" coordorigin="37,512" coordsize="1056,254" path="m1092,512l960,554,828,601,696,628,564,642,433,643,301,678,169,667,37,715,37,738,169,722,301,766,433,724,564,722,696,650,828,620,960,619,1092,553,1092,512xe" filled="true" fillcolor="#e71d24" stroked="false">
                  <v:path arrowok="t"/>
                  <v:fill opacity="13107f" type="solid"/>
                </v:shape>
                <v:shape style="position:absolute;left:36;top:512;width:1056;height:254" id="docshape198" coordorigin="37,512" coordsize="1056,254" path="m37,715l37,738,169,722,301,766,433,724,564,722,696,650,828,620,960,619,1092,553,1092,512,960,554,828,601,696,628,564,642,433,643,301,678,169,667,37,715xe" filled="false" stroked="true" strokeweight=".527pt" strokecolor="#e71d24">
                  <v:path arrowok="t"/>
                  <v:stroke dashstyle="solid"/>
                </v:shape>
                <v:line style="position:absolute" from="37,1189" to="37,1226" stroked="true" strokeweight=".25pt" strokecolor="#000000">
                  <v:stroke dashstyle="solid"/>
                </v:line>
                <v:line style="position:absolute" from="1092,1189" to="1092,1226" stroked="true" strokeweight=".25pt" strokecolor="#000000">
                  <v:stroke dashstyle="solid"/>
                </v:line>
                <v:line style="position:absolute" from="37,1189" to="0,1189" stroked="true" strokeweight=".25pt" strokecolor="#000000">
                  <v:stroke dashstyle="solid"/>
                </v:line>
                <v:line style="position:absolute" from="37,952" to="0,952" stroked="true" strokeweight=".25pt" strokecolor="#000000">
                  <v:stroke dashstyle="solid"/>
                </v:line>
                <v:line style="position:absolute" from="37,715" to="0,715" stroked="true" strokeweight=".25pt" strokecolor="#000000">
                  <v:stroke dashstyle="solid"/>
                </v:line>
                <v:line style="position:absolute" from="37,477" to="0,477" stroked="true" strokeweight=".25pt" strokecolor="#000000">
                  <v:stroke dashstyle="solid"/>
                </v:line>
                <v:line style="position:absolute" from="37,240" to="0,240" stroked="true" strokeweight=".25pt" strokecolor="#000000">
                  <v:stroke dashstyle="solid"/>
                </v:line>
                <v:line style="position:absolute" from="37,3" to="0,3" stroked="true" strokeweight=".25pt" strokecolor="#000000">
                  <v:stroke dashstyle="solid"/>
                </v:line>
                <v:shape style="position:absolute;left:36;top:502;width:1056;height:248" id="docshape199" coordorigin="37,502" coordsize="1056,248" path="m37,748l169,733,301,750,433,736,564,735,696,692,828,651,960,562,1092,502e" filled="false" stroked="true" strokeweight=".791pt" strokecolor="#00adcf">
                  <v:path arrowok="t"/>
                  <v:stroke dashstyle="solid"/>
                </v:shape>
                <v:shape style="position:absolute;left:36;top:510;width:1056;height:236" id="docshape200" coordorigin="37,510" coordsize="1056,236" path="m37,712l169,729,301,746,433,711,564,676,696,648,828,603,960,564,1092,510e" filled="false" stroked="true" strokeweight=".791pt" strokecolor="#173c66">
                  <v:path arrowok="t"/>
                  <v:stroke dashstyle="solid"/>
                </v:shape>
                <v:shape style="position:absolute;left:36;top:540;width:1056;height:176" id="docshape201" coordorigin="37,541" coordsize="1056,176" path="m37,716l169,715,301,682,433,676,564,678,696,639,828,610,960,566,1092,541e" filled="false" stroked="true" strokeweight=".791pt" strokecolor="#e71d24">
                  <v:path arrowok="t"/>
                  <v:stroke dashstyle="solid"/>
                </v:shape>
                <v:shape style="position:absolute;left:36;top:2;width:1056;height:1187" id="docshape202" coordorigin="37,2" coordsize="1056,1187" path="m37,1189l37,2m37,1189l1092,1189e" filled="false" stroked="true" strokeweight=".2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spacing w:after="0" w:line="240" w:lineRule="auto"/>
        <w:rPr>
          <w:rFonts w:ascii="Arial"/>
          <w:sz w:val="20"/>
        </w:rPr>
        <w:sectPr>
          <w:type w:val="continuous"/>
          <w:pgSz w:w="11910" w:h="15820"/>
          <w:pgMar w:header="406" w:footer="451" w:top="660" w:bottom="640" w:left="708" w:right="566"/>
          <w:cols w:num="6" w:equalWidth="0">
            <w:col w:w="2568" w:space="40"/>
            <w:col w:w="1347" w:space="39"/>
            <w:col w:w="1582" w:space="40"/>
            <w:col w:w="1467" w:space="39"/>
            <w:col w:w="1156" w:space="39"/>
            <w:col w:w="2319"/>
          </w:cols>
        </w:sectPr>
      </w:pPr>
    </w:p>
    <w:p>
      <w:pPr>
        <w:tabs>
          <w:tab w:pos="2569" w:val="left" w:leader="none"/>
        </w:tabs>
        <w:spacing w:before="6"/>
        <w:ind w:left="1558" w:right="0" w:firstLine="0"/>
        <w:jc w:val="left"/>
        <w:rPr>
          <w:rFonts w:ascii="Arial"/>
          <w:sz w:val="11"/>
        </w:rPr>
      </w:pPr>
      <w:r>
        <w:rPr>
          <w:rFonts w:ascii="Arial"/>
          <w:spacing w:val="-4"/>
          <w:w w:val="110"/>
          <w:position w:val="1"/>
          <w:sz w:val="11"/>
        </w:rPr>
        <w:t>2020</w:t>
      </w:r>
      <w:r>
        <w:rPr>
          <w:rFonts w:ascii="Arial"/>
          <w:position w:val="1"/>
          <w:sz w:val="11"/>
        </w:rPr>
        <w:tab/>
      </w:r>
      <w:r>
        <w:rPr>
          <w:rFonts w:ascii="Arial"/>
          <w:spacing w:val="-7"/>
          <w:w w:val="110"/>
          <w:sz w:val="11"/>
        </w:rPr>
        <w:t>2100</w:t>
      </w:r>
    </w:p>
    <w:p>
      <w:pPr>
        <w:tabs>
          <w:tab w:pos="1208" w:val="left" w:leader="none"/>
          <w:tab w:pos="1701" w:val="left" w:leader="none"/>
          <w:tab w:pos="2712" w:val="left" w:leader="none"/>
        </w:tabs>
        <w:spacing w:before="16"/>
        <w:ind w:left="198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spacing w:val="-4"/>
          <w:w w:val="110"/>
          <w:sz w:val="11"/>
        </w:rPr>
        <w:t>2020</w:t>
      </w:r>
      <w:r>
        <w:rPr>
          <w:rFonts w:ascii="Arial"/>
          <w:sz w:val="11"/>
        </w:rPr>
        <w:tab/>
      </w:r>
      <w:r>
        <w:rPr>
          <w:rFonts w:ascii="Arial"/>
          <w:spacing w:val="-4"/>
          <w:w w:val="110"/>
          <w:sz w:val="11"/>
        </w:rPr>
        <w:t>2100</w:t>
      </w:r>
      <w:r>
        <w:rPr>
          <w:rFonts w:ascii="Arial"/>
          <w:sz w:val="11"/>
        </w:rPr>
        <w:tab/>
      </w:r>
      <w:r>
        <w:rPr>
          <w:rFonts w:ascii="Arial"/>
          <w:spacing w:val="-4"/>
          <w:w w:val="110"/>
          <w:sz w:val="11"/>
        </w:rPr>
        <w:t>2020</w:t>
      </w:r>
      <w:r>
        <w:rPr>
          <w:rFonts w:ascii="Arial"/>
          <w:sz w:val="11"/>
        </w:rPr>
        <w:tab/>
      </w:r>
      <w:r>
        <w:rPr>
          <w:rFonts w:ascii="Arial"/>
          <w:spacing w:val="-7"/>
          <w:w w:val="110"/>
          <w:sz w:val="11"/>
        </w:rPr>
        <w:t>2100</w:t>
      </w:r>
    </w:p>
    <w:p>
      <w:pPr>
        <w:tabs>
          <w:tab w:pos="1208" w:val="left" w:leader="none"/>
        </w:tabs>
        <w:spacing w:before="17"/>
        <w:ind w:left="198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spacing w:val="-4"/>
          <w:w w:val="110"/>
          <w:sz w:val="11"/>
        </w:rPr>
        <w:t>2020</w:t>
      </w:r>
      <w:r>
        <w:rPr>
          <w:rFonts w:ascii="Arial"/>
          <w:sz w:val="11"/>
        </w:rPr>
        <w:tab/>
      </w:r>
      <w:r>
        <w:rPr>
          <w:rFonts w:ascii="Arial"/>
          <w:spacing w:val="-7"/>
          <w:w w:val="110"/>
          <w:sz w:val="11"/>
        </w:rPr>
        <w:t>2100</w:t>
      </w:r>
    </w:p>
    <w:p>
      <w:pPr>
        <w:tabs>
          <w:tab w:pos="1919" w:val="left" w:leader="none"/>
        </w:tabs>
        <w:spacing w:before="12"/>
        <w:ind w:left="855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spacing w:val="-4"/>
          <w:w w:val="105"/>
          <w:position w:val="1"/>
          <w:sz w:val="11"/>
        </w:rPr>
        <w:t>2020</w:t>
      </w:r>
      <w:r>
        <w:rPr>
          <w:rFonts w:ascii="Arial"/>
          <w:position w:val="1"/>
          <w:sz w:val="11"/>
        </w:rPr>
        <w:tab/>
      </w:r>
      <w:r>
        <w:rPr>
          <w:rFonts w:ascii="Arial"/>
          <w:spacing w:val="-4"/>
          <w:w w:val="105"/>
          <w:sz w:val="11"/>
        </w:rPr>
        <w:t>2100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1910" w:h="15820"/>
          <w:pgMar w:header="406" w:footer="451" w:top="660" w:bottom="640" w:left="708" w:right="566"/>
          <w:cols w:num="4" w:equalWidth="0">
            <w:col w:w="2825" w:space="40"/>
            <w:col w:w="2968" w:space="39"/>
            <w:col w:w="1464" w:space="39"/>
            <w:col w:w="3261"/>
          </w:cols>
        </w:sectPr>
      </w:pPr>
    </w:p>
    <w:p>
      <w:pPr>
        <w:spacing w:line="280" w:lineRule="auto" w:before="111"/>
        <w:ind w:left="85" w:right="94" w:firstLine="0"/>
        <w:jc w:val="left"/>
        <w:rPr>
          <w:sz w:val="14"/>
        </w:rPr>
      </w:pPr>
      <w:bookmarkStart w:name="Fig. 1 Global climate refugia implicatio" w:id="5"/>
      <w:bookmarkEnd w:id="5"/>
      <w:r>
        <w:rPr/>
      </w:r>
      <w:bookmarkStart w:name="_bookmark1" w:id="6"/>
      <w:bookmarkEnd w:id="6"/>
      <w:r>
        <w:rPr/>
      </w:r>
      <w:r>
        <w:rPr>
          <w:rFonts w:ascii="Book Antiqua" w:hAnsi="Book Antiqua"/>
          <w:b/>
          <w:w w:val="105"/>
          <w:sz w:val="14"/>
        </w:rPr>
        <w:t>Fig.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1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80"/>
          <w:sz w:val="14"/>
        </w:rPr>
        <w:t>|</w:t>
      </w:r>
      <w:r>
        <w:rPr>
          <w:rFonts w:ascii="Book Antiqua" w:hAnsi="Book Antiqua"/>
          <w:b/>
          <w:spacing w:val="-8"/>
          <w:w w:val="80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Global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climate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refugia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implications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of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CDR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deployment</w:t>
      </w:r>
      <w:r>
        <w:rPr>
          <w:rFonts w:ascii="Book Antiqua" w:hAnsi="Book Antiqua"/>
          <w:b/>
          <w:spacing w:val="-17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(2020–2100).</w:t>
      </w:r>
      <w:r>
        <w:rPr>
          <w:rFonts w:ascii="Book Antiqua" w:hAnsi="Book Antiqua"/>
          <w:b/>
          <w:spacing w:val="40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a</w:t>
      </w:r>
      <w:r>
        <w:rPr>
          <w:w w:val="110"/>
          <w:sz w:val="14"/>
        </w:rPr>
        <w:t>, The global share of remaining (remaining per warming level per time step)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climate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refugia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allocated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for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forestation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(afforestation,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reforestation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forest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restoration) and BECCS. </w:t>
      </w:r>
      <w:r>
        <w:rPr>
          <w:rFonts w:ascii="Book Antiqua" w:hAnsi="Book Antiqua"/>
          <w:b/>
          <w:w w:val="110"/>
          <w:sz w:val="14"/>
        </w:rPr>
        <w:t>b</w:t>
      </w:r>
      <w:r>
        <w:rPr>
          <w:w w:val="110"/>
          <w:sz w:val="14"/>
        </w:rPr>
        <w:t>, The share of remaining climate refugia allocated</w:t>
      </w:r>
    </w:p>
    <w:p>
      <w:pPr>
        <w:spacing w:line="280" w:lineRule="auto" w:before="1"/>
        <w:ind w:left="85" w:right="38" w:firstLine="0"/>
        <w:jc w:val="left"/>
        <w:rPr>
          <w:sz w:val="14"/>
        </w:rPr>
      </w:pPr>
      <w:r>
        <w:rPr>
          <w:w w:val="115"/>
          <w:sz w:val="14"/>
        </w:rPr>
        <w:t>for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forestation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across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Annex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I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non-Annex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I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countries.</w:t>
      </w:r>
      <w:r>
        <w:rPr>
          <w:spacing w:val="-15"/>
          <w:w w:val="115"/>
          <w:sz w:val="14"/>
        </w:rPr>
        <w:t> </w:t>
      </w:r>
      <w:r>
        <w:rPr>
          <w:rFonts w:ascii="Book Antiqua" w:hAnsi="Book Antiqua"/>
          <w:b/>
          <w:w w:val="115"/>
          <w:sz w:val="14"/>
        </w:rPr>
        <w:t>c</w:t>
      </w:r>
      <w:r>
        <w:rPr>
          <w:w w:val="115"/>
          <w:sz w:val="14"/>
        </w:rPr>
        <w:t>,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‘net’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effect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forestation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crop-based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BECCS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on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climate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by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showing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share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40"/>
          <w:w w:val="115"/>
          <w:sz w:val="14"/>
        </w:rPr>
        <w:t> </w:t>
      </w:r>
      <w:r>
        <w:rPr>
          <w:spacing w:val="-2"/>
          <w:w w:val="115"/>
          <w:sz w:val="14"/>
        </w:rPr>
        <w:t>remaining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climate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refugia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that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would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be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conserved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owing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to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CDR-related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avoided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warming,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minus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climate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land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allocated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CDR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deployment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(assuming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fully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negative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effects).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Scenarios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correspond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RCP1.9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(1.5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°C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scenario),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RCP2.6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(2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°C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scenario)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RCP4.5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(current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policies).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line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plots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show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median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full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range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across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considered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shared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socioeconomic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pathways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(SSP1-3).</w:t>
      </w:r>
    </w:p>
    <w:p>
      <w:pPr>
        <w:spacing w:line="280" w:lineRule="auto" w:before="1"/>
        <w:ind w:left="85" w:right="0" w:firstLine="0"/>
        <w:jc w:val="left"/>
        <w:rPr>
          <w:sz w:val="14"/>
        </w:rPr>
      </w:pPr>
      <w:r>
        <w:rPr>
          <w:w w:val="115"/>
          <w:sz w:val="14"/>
        </w:rPr>
        <w:t>Uncertainty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ranges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also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span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potential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outcomes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from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no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climate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40"/>
          <w:w w:val="115"/>
          <w:sz w:val="14"/>
        </w:rPr>
        <w:t> </w:t>
      </w:r>
      <w:r>
        <w:rPr>
          <w:spacing w:val="-2"/>
          <w:w w:val="115"/>
          <w:sz w:val="14"/>
        </w:rPr>
        <w:t>recovery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to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full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recovery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after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peak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warming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in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context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of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overshoot.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For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each</w:t>
      </w:r>
    </w:p>
    <w:p>
      <w:pPr>
        <w:spacing w:line="280" w:lineRule="auto" w:before="109"/>
        <w:ind w:left="85" w:right="112" w:firstLine="0"/>
        <w:jc w:val="left"/>
        <w:rPr>
          <w:sz w:val="14"/>
        </w:rPr>
      </w:pPr>
      <w:r>
        <w:rPr/>
        <w:br w:type="column"/>
      </w:r>
      <w:r>
        <w:rPr>
          <w:w w:val="110"/>
          <w:sz w:val="14"/>
        </w:rPr>
        <w:t>time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step,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climate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refugia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data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are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matched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to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warming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level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of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respective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scenario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model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framework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dynamically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track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how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much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climate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refugia</w:t>
      </w:r>
    </w:p>
    <w:p>
      <w:pPr>
        <w:spacing w:line="280" w:lineRule="auto" w:before="1"/>
        <w:ind w:left="85" w:right="112" w:firstLine="0"/>
        <w:jc w:val="left"/>
        <w:rPr>
          <w:sz w:val="14"/>
        </w:rPr>
      </w:pPr>
      <w:r>
        <w:rPr>
          <w:w w:val="115"/>
          <w:sz w:val="14"/>
        </w:rPr>
        <w:t>is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remaining.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underlying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global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warming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information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is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based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on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median</w:t>
      </w:r>
      <w:r>
        <w:rPr>
          <w:spacing w:val="40"/>
          <w:w w:val="115"/>
          <w:sz w:val="14"/>
        </w:rPr>
        <w:t> </w:t>
      </w:r>
      <w:r>
        <w:rPr>
          <w:spacing w:val="-2"/>
          <w:w w:val="115"/>
          <w:sz w:val="14"/>
        </w:rPr>
        <w:t>estimates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of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GSAT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from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reduced-complexity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earth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system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model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MAGICC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v7.5.3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AR6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best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estimate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TCRE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(for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details,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see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Methods).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-17"/>
          <w:w w:val="115"/>
          <w:sz w:val="14"/>
        </w:rPr>
        <w:t> </w:t>
      </w:r>
      <w:r>
        <w:rPr>
          <w:rFonts w:ascii="Book Antiqua"/>
          <w:b/>
          <w:w w:val="115"/>
          <w:sz w:val="14"/>
        </w:rPr>
        <w:t>c</w:t>
      </w:r>
      <w:r>
        <w:rPr>
          <w:w w:val="115"/>
          <w:sz w:val="14"/>
        </w:rPr>
        <w:t>,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the</w:t>
      </w:r>
    </w:p>
    <w:p>
      <w:pPr>
        <w:spacing w:line="280" w:lineRule="auto" w:before="0"/>
        <w:ind w:left="85" w:right="112" w:hanging="1"/>
        <w:jc w:val="left"/>
        <w:rPr>
          <w:sz w:val="14"/>
        </w:rPr>
      </w:pPr>
      <w:r>
        <w:rPr>
          <w:w w:val="115"/>
          <w:sz w:val="14"/>
        </w:rPr>
        <w:t>1.5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°C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scenario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AIM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is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not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shown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owing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lacking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data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on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CO</w:t>
      </w:r>
      <w:r>
        <w:rPr>
          <w:w w:val="115"/>
          <w:sz w:val="14"/>
          <w:vertAlign w:val="subscript"/>
        </w:rPr>
        <w:t>2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removal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from</w:t>
      </w:r>
      <w:r>
        <w:rPr>
          <w:spacing w:val="4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forestation.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GCAM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and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REMIND-MAgPIE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were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not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considered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for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this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analysis</w:t>
      </w:r>
      <w:r>
        <w:rPr>
          <w:spacing w:val="4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component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as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these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two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models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do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not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report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required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AR6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</w:t>
      </w:r>
      <w:r>
        <w:rPr>
          <w:w w:val="115"/>
          <w:sz w:val="14"/>
          <w:vertAlign w:val="subscript"/>
        </w:rPr>
        <w:t>2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removal</w:t>
      </w:r>
      <w:r>
        <w:rPr>
          <w:spacing w:val="4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data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or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partly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lack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SSP–RCP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combinations.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The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results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for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the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share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of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remaining</w:t>
      </w:r>
      <w:r>
        <w:rPr>
          <w:spacing w:val="4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climate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refugia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allocated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for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crop-based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BECCS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across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Annex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and</w:t>
      </w:r>
      <w:r>
        <w:rPr>
          <w:spacing w:val="-1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non-Annex</w:t>
      </w:r>
    </w:p>
    <w:p>
      <w:pPr>
        <w:spacing w:line="280" w:lineRule="auto" w:before="0"/>
        <w:ind w:left="85" w:right="112" w:firstLine="0"/>
        <w:jc w:val="left"/>
        <w:rPr>
          <w:sz w:val="14"/>
        </w:rPr>
      </w:pPr>
      <w:r>
        <w:rPr>
          <w:spacing w:val="-2"/>
          <w:w w:val="115"/>
          <w:sz w:val="14"/>
        </w:rPr>
        <w:t>I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countries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as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well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as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warming-related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CDR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implications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are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shown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in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Supplementary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Information.</w:t>
      </w:r>
    </w:p>
    <w:p>
      <w:pPr>
        <w:spacing w:after="0" w:line="280" w:lineRule="auto"/>
        <w:jc w:val="left"/>
        <w:rPr>
          <w:sz w:val="14"/>
        </w:rPr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220" w:space="116"/>
            <w:col w:w="5300"/>
          </w:cols>
        </w:sectPr>
      </w:pPr>
    </w:p>
    <w:p>
      <w:pPr>
        <w:pStyle w:val="BodyText"/>
        <w:spacing w:before="10"/>
        <w:rPr>
          <w:sz w:val="12"/>
        </w:rPr>
      </w:pPr>
    </w:p>
    <w:p>
      <w:pPr>
        <w:spacing w:line="20" w:lineRule="exact"/>
        <w:ind w:left="9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19875" cy="4445"/>
                <wp:effectExtent l="9525" t="0" r="0" b="5080"/>
                <wp:docPr id="364" name="Group 3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4" name="Group 364"/>
                      <wpg:cNvGrpSpPr/>
                      <wpg:grpSpPr>
                        <a:xfrm>
                          <a:off x="0" y="0"/>
                          <a:ext cx="6619875" cy="4445"/>
                          <a:chExt cx="6619875" cy="4445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0" y="2222"/>
                            <a:ext cx="661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9875" h="0">
                                <a:moveTo>
                                  <a:pt x="0" y="0"/>
                                </a:moveTo>
                                <a:lnTo>
                                  <a:pt x="6619799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25pt;height:.35pt;mso-position-horizontal-relative:char;mso-position-vertical-relative:line" id="docshapegroup203" coordorigin="0,0" coordsize="10425,7">
                <v:line style="position:absolute" from="0,3" to="10425,3" stroked="true" strokeweight=".3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5820"/>
          <w:pgMar w:header="406" w:footer="451" w:top="660" w:bottom="640" w:left="708" w:right="566"/>
        </w:sectPr>
      </w:pPr>
    </w:p>
    <w:p>
      <w:pPr>
        <w:pStyle w:val="BodyText"/>
        <w:spacing w:line="264" w:lineRule="auto" w:before="106"/>
        <w:ind w:left="85" w:right="41"/>
        <w:jc w:val="both"/>
      </w:pPr>
      <w:r>
        <w:rPr>
          <w:spacing w:val="-2"/>
          <w:w w:val="115"/>
        </w:rPr>
        <w:t>The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AIM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model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allocates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considerably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more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remaining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climate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refugia</w:t>
      </w:r>
      <w:r>
        <w:rPr>
          <w:spacing w:val="40"/>
          <w:w w:val="115"/>
        </w:rPr>
        <w:t> </w:t>
      </w:r>
      <w:r>
        <w:rPr>
          <w:spacing w:val="-2"/>
          <w:w w:val="115"/>
        </w:rPr>
        <w:t>for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forestation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than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GLOBIOM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IMAGE.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scale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land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allocation</w:t>
      </w:r>
      <w:r>
        <w:rPr>
          <w:w w:val="115"/>
        </w:rPr>
        <w:t> </w:t>
      </w:r>
      <w:r>
        <w:rPr>
          <w:w w:val="120"/>
        </w:rPr>
        <w:t>for</w:t>
      </w:r>
      <w:r>
        <w:rPr>
          <w:spacing w:val="-2"/>
          <w:w w:val="120"/>
        </w:rPr>
        <w:t> </w:t>
      </w:r>
      <w:r>
        <w:rPr>
          <w:w w:val="120"/>
        </w:rPr>
        <w:t>bioenergy</w:t>
      </w:r>
      <w:r>
        <w:rPr>
          <w:spacing w:val="-2"/>
          <w:w w:val="120"/>
        </w:rPr>
        <w:t> </w:t>
      </w:r>
      <w:r>
        <w:rPr>
          <w:w w:val="120"/>
        </w:rPr>
        <w:t>crops</w:t>
      </w:r>
      <w:r>
        <w:rPr>
          <w:spacing w:val="-2"/>
          <w:w w:val="120"/>
        </w:rPr>
        <w:t> </w:t>
      </w:r>
      <w:r>
        <w:rPr>
          <w:w w:val="120"/>
        </w:rPr>
        <w:t>(for</w:t>
      </w:r>
      <w:r>
        <w:rPr>
          <w:spacing w:val="-2"/>
          <w:w w:val="120"/>
        </w:rPr>
        <w:t> </w:t>
      </w:r>
      <w:r>
        <w:rPr>
          <w:w w:val="120"/>
        </w:rPr>
        <w:t>BECCS)</w:t>
      </w:r>
      <w:r>
        <w:rPr>
          <w:spacing w:val="-2"/>
          <w:w w:val="120"/>
        </w:rPr>
        <w:t> </w:t>
      </w:r>
      <w:r>
        <w:rPr>
          <w:w w:val="120"/>
        </w:rPr>
        <w:t>within</w:t>
      </w:r>
      <w:r>
        <w:rPr>
          <w:spacing w:val="-2"/>
          <w:w w:val="120"/>
        </w:rPr>
        <w:t> </w:t>
      </w:r>
      <w:r>
        <w:rPr>
          <w:w w:val="120"/>
        </w:rPr>
        <w:t>globally</w:t>
      </w:r>
      <w:r>
        <w:rPr>
          <w:spacing w:val="-2"/>
          <w:w w:val="120"/>
        </w:rPr>
        <w:t> </w:t>
      </w:r>
      <w:r>
        <w:rPr>
          <w:w w:val="120"/>
        </w:rPr>
        <w:t>remaining</w:t>
      </w:r>
      <w:r>
        <w:rPr>
          <w:spacing w:val="-2"/>
          <w:w w:val="120"/>
        </w:rPr>
        <w:t> </w:t>
      </w:r>
      <w:r>
        <w:rPr>
          <w:w w:val="120"/>
        </w:rPr>
        <w:t>climate refugia</w:t>
      </w:r>
      <w:r>
        <w:rPr>
          <w:spacing w:val="-11"/>
          <w:w w:val="120"/>
        </w:rPr>
        <w:t> </w:t>
      </w:r>
      <w:r>
        <w:rPr>
          <w:w w:val="120"/>
        </w:rPr>
        <w:t>is</w:t>
      </w:r>
      <w:r>
        <w:rPr>
          <w:spacing w:val="-11"/>
          <w:w w:val="120"/>
        </w:rPr>
        <w:t> </w:t>
      </w:r>
      <w:r>
        <w:rPr>
          <w:w w:val="120"/>
        </w:rPr>
        <w:t>relatively</w:t>
      </w:r>
      <w:r>
        <w:rPr>
          <w:spacing w:val="-11"/>
          <w:w w:val="120"/>
        </w:rPr>
        <w:t> </w:t>
      </w:r>
      <w:r>
        <w:rPr>
          <w:w w:val="120"/>
        </w:rPr>
        <w:t>consistent</w:t>
      </w:r>
      <w:r>
        <w:rPr>
          <w:spacing w:val="-11"/>
          <w:w w:val="120"/>
        </w:rPr>
        <w:t> </w:t>
      </w:r>
      <w:r>
        <w:rPr>
          <w:w w:val="120"/>
        </w:rPr>
        <w:t>across</w:t>
      </w:r>
      <w:r>
        <w:rPr>
          <w:spacing w:val="-11"/>
          <w:w w:val="120"/>
        </w:rPr>
        <w:t> </w:t>
      </w:r>
      <w:r>
        <w:rPr>
          <w:w w:val="120"/>
        </w:rPr>
        <w:t>the</w:t>
      </w:r>
      <w:r>
        <w:rPr>
          <w:spacing w:val="-11"/>
          <w:w w:val="120"/>
        </w:rPr>
        <w:t> </w:t>
      </w:r>
      <w:r>
        <w:rPr>
          <w:w w:val="120"/>
        </w:rPr>
        <w:t>three</w:t>
      </w:r>
      <w:r>
        <w:rPr>
          <w:spacing w:val="-11"/>
          <w:w w:val="120"/>
        </w:rPr>
        <w:t> </w:t>
      </w:r>
      <w:r>
        <w:rPr>
          <w:w w:val="120"/>
        </w:rPr>
        <w:t>models.</w:t>
      </w:r>
    </w:p>
    <w:p>
      <w:pPr>
        <w:pStyle w:val="BodyText"/>
        <w:spacing w:line="264" w:lineRule="auto" w:before="1"/>
        <w:ind w:left="85" w:right="38" w:firstLine="340"/>
        <w:jc w:val="both"/>
      </w:pPr>
      <w:r>
        <w:rPr>
          <w:w w:val="115"/>
        </w:rPr>
        <w:t>To illustrate the potential ‘net’ biodiversity effect, we subtract the</w:t>
      </w:r>
      <w:r>
        <w:rPr>
          <w:spacing w:val="-8"/>
          <w:w w:val="115"/>
        </w:rPr>
        <w:t> </w:t>
      </w:r>
      <w:r>
        <w:rPr>
          <w:w w:val="115"/>
        </w:rPr>
        <w:t>share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8"/>
          <w:w w:val="115"/>
        </w:rPr>
        <w:t> </w:t>
      </w:r>
      <w:r>
        <w:rPr>
          <w:w w:val="115"/>
        </w:rPr>
        <w:t>remaining</w:t>
      </w:r>
      <w:r>
        <w:rPr>
          <w:spacing w:val="-8"/>
          <w:w w:val="115"/>
        </w:rPr>
        <w:t> </w:t>
      </w:r>
      <w:r>
        <w:rPr>
          <w:w w:val="115"/>
        </w:rPr>
        <w:t>climate</w:t>
      </w:r>
      <w:r>
        <w:rPr>
          <w:spacing w:val="-8"/>
          <w:w w:val="115"/>
        </w:rPr>
        <w:t> </w:t>
      </w:r>
      <w:r>
        <w:rPr>
          <w:w w:val="115"/>
        </w:rPr>
        <w:t>refugia</w:t>
      </w:r>
      <w:r>
        <w:rPr>
          <w:spacing w:val="-8"/>
          <w:w w:val="115"/>
        </w:rPr>
        <w:t> </w:t>
      </w:r>
      <w:r>
        <w:rPr>
          <w:w w:val="115"/>
        </w:rPr>
        <w:t>allocated</w:t>
      </w:r>
      <w:r>
        <w:rPr>
          <w:spacing w:val="-8"/>
          <w:w w:val="115"/>
        </w:rPr>
        <w:t> </w:t>
      </w:r>
      <w:r>
        <w:rPr>
          <w:w w:val="115"/>
        </w:rPr>
        <w:t>for</w:t>
      </w:r>
      <w:r>
        <w:rPr>
          <w:spacing w:val="-8"/>
          <w:w w:val="115"/>
        </w:rPr>
        <w:t> </w:t>
      </w:r>
      <w:r>
        <w:rPr>
          <w:w w:val="115"/>
        </w:rPr>
        <w:t>CDR</w:t>
      </w:r>
      <w:r>
        <w:rPr>
          <w:spacing w:val="-8"/>
          <w:w w:val="115"/>
        </w:rPr>
        <w:t> </w:t>
      </w:r>
      <w:r>
        <w:rPr>
          <w:w w:val="115"/>
        </w:rPr>
        <w:t>deployment </w:t>
      </w:r>
      <w:r>
        <w:rPr>
          <w:spacing w:val="-2"/>
          <w:w w:val="120"/>
        </w:rPr>
        <w:t>from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the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CDR-related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avoided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warming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loss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of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climate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refugia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(tak-</w:t>
      </w:r>
      <w:r>
        <w:rPr>
          <w:w w:val="115"/>
        </w:rPr>
        <w:t>ing a conservative approach by assuming fully negative biodiversity effects</w:t>
      </w:r>
      <w:r>
        <w:rPr>
          <w:spacing w:val="-4"/>
          <w:w w:val="115"/>
        </w:rPr>
        <w:t> </w:t>
      </w:r>
      <w:r>
        <w:rPr>
          <w:w w:val="115"/>
        </w:rPr>
        <w:t>of</w:t>
      </w:r>
      <w:r>
        <w:rPr>
          <w:spacing w:val="-4"/>
          <w:w w:val="115"/>
        </w:rPr>
        <w:t> </w:t>
      </w:r>
      <w:r>
        <w:rPr>
          <w:w w:val="115"/>
        </w:rPr>
        <w:t>CDR-related</w:t>
      </w:r>
      <w:r>
        <w:rPr>
          <w:spacing w:val="-4"/>
          <w:w w:val="115"/>
        </w:rPr>
        <w:t> </w:t>
      </w:r>
      <w:r>
        <w:rPr>
          <w:w w:val="115"/>
        </w:rPr>
        <w:t>land</w:t>
      </w:r>
      <w:r>
        <w:rPr>
          <w:spacing w:val="-4"/>
          <w:w w:val="115"/>
        </w:rPr>
        <w:t> </w:t>
      </w:r>
      <w:r>
        <w:rPr>
          <w:w w:val="115"/>
        </w:rPr>
        <w:t>allocation).</w:t>
      </w:r>
      <w:r>
        <w:rPr>
          <w:spacing w:val="-4"/>
          <w:w w:val="115"/>
        </w:rPr>
        <w:t> </w:t>
      </w:r>
      <w:r>
        <w:rPr>
          <w:w w:val="115"/>
        </w:rPr>
        <w:t>The</w:t>
      </w:r>
      <w:r>
        <w:rPr>
          <w:spacing w:val="-4"/>
          <w:w w:val="115"/>
        </w:rPr>
        <w:t> </w:t>
      </w:r>
      <w:r>
        <w:rPr>
          <w:w w:val="115"/>
        </w:rPr>
        <w:t>estimated</w:t>
      </w:r>
      <w:r>
        <w:rPr>
          <w:spacing w:val="-4"/>
          <w:w w:val="115"/>
        </w:rPr>
        <w:t> </w:t>
      </w:r>
      <w:r>
        <w:rPr>
          <w:w w:val="115"/>
        </w:rPr>
        <w:t>‘net’</w:t>
      </w:r>
      <w:r>
        <w:rPr>
          <w:spacing w:val="-4"/>
          <w:w w:val="115"/>
        </w:rPr>
        <w:t> </w:t>
      </w:r>
      <w:r>
        <w:rPr>
          <w:w w:val="115"/>
        </w:rPr>
        <w:t>biodiver-sity effect is highly uncertain with a tendency towards ‘net’ benefits (Fig.</w:t>
      </w:r>
      <w:r>
        <w:rPr>
          <w:spacing w:val="-9"/>
          <w:w w:val="115"/>
        </w:rPr>
        <w:t> </w:t>
      </w:r>
      <w:hyperlink w:history="true" w:anchor="_bookmark1">
        <w:r>
          <w:rPr>
            <w:color w:val="0068A5"/>
            <w:w w:val="115"/>
          </w:rPr>
          <w:t>1c</w:t>
        </w:r>
      </w:hyperlink>
      <w:r>
        <w:rPr>
          <w:w w:val="115"/>
        </w:rPr>
        <w:t>).</w:t>
      </w:r>
      <w:r>
        <w:rPr>
          <w:spacing w:val="-9"/>
          <w:w w:val="115"/>
        </w:rPr>
        <w:t> </w:t>
      </w:r>
      <w:r>
        <w:rPr>
          <w:w w:val="115"/>
        </w:rPr>
        <w:t>However,</w:t>
      </w:r>
      <w:r>
        <w:rPr>
          <w:spacing w:val="-9"/>
          <w:w w:val="115"/>
        </w:rPr>
        <w:t> </w:t>
      </w:r>
      <w:r>
        <w:rPr>
          <w:w w:val="115"/>
        </w:rPr>
        <w:t>the</w:t>
      </w:r>
      <w:r>
        <w:rPr>
          <w:spacing w:val="-9"/>
          <w:w w:val="115"/>
        </w:rPr>
        <w:t> </w:t>
      </w:r>
      <w:r>
        <w:rPr>
          <w:w w:val="115"/>
        </w:rPr>
        <w:t>degree</w:t>
      </w:r>
      <w:r>
        <w:rPr>
          <w:spacing w:val="-9"/>
          <w:w w:val="115"/>
        </w:rPr>
        <w:t> </w:t>
      </w:r>
      <w:r>
        <w:rPr>
          <w:w w:val="115"/>
        </w:rPr>
        <w:t>to</w:t>
      </w:r>
      <w:r>
        <w:rPr>
          <w:spacing w:val="-9"/>
          <w:w w:val="115"/>
        </w:rPr>
        <w:t> </w:t>
      </w:r>
      <w:r>
        <w:rPr>
          <w:w w:val="115"/>
        </w:rPr>
        <w:t>which</w:t>
      </w:r>
      <w:r>
        <w:rPr>
          <w:spacing w:val="-9"/>
          <w:w w:val="115"/>
        </w:rPr>
        <w:t> </w:t>
      </w:r>
      <w:r>
        <w:rPr>
          <w:w w:val="115"/>
        </w:rPr>
        <w:t>CDR</w:t>
      </w:r>
      <w:r>
        <w:rPr>
          <w:spacing w:val="-9"/>
          <w:w w:val="115"/>
        </w:rPr>
        <w:t> </w:t>
      </w:r>
      <w:r>
        <w:rPr>
          <w:w w:val="115"/>
        </w:rPr>
        <w:t>deployment</w:t>
      </w:r>
      <w:r>
        <w:rPr>
          <w:spacing w:val="-9"/>
          <w:w w:val="115"/>
        </w:rPr>
        <w:t> </w:t>
      </w:r>
      <w:r>
        <w:rPr>
          <w:w w:val="115"/>
        </w:rPr>
        <w:t>may</w:t>
      </w:r>
      <w:r>
        <w:rPr>
          <w:spacing w:val="-9"/>
          <w:w w:val="115"/>
        </w:rPr>
        <w:t> </w:t>
      </w:r>
      <w:r>
        <w:rPr>
          <w:w w:val="115"/>
        </w:rPr>
        <w:t>reduce </w:t>
      </w:r>
      <w:r>
        <w:rPr>
          <w:w w:val="110"/>
        </w:rPr>
        <w:t>warming-related</w:t>
      </w:r>
      <w:r>
        <w:rPr>
          <w:spacing w:val="-4"/>
          <w:w w:val="110"/>
        </w:rPr>
        <w:t> </w:t>
      </w:r>
      <w:r>
        <w:rPr>
          <w:w w:val="110"/>
        </w:rPr>
        <w:t>climate</w:t>
      </w:r>
      <w:r>
        <w:rPr>
          <w:spacing w:val="-4"/>
          <w:w w:val="110"/>
        </w:rPr>
        <w:t> </w:t>
      </w:r>
      <w:r>
        <w:rPr>
          <w:w w:val="110"/>
        </w:rPr>
        <w:t>refugia</w:t>
      </w:r>
      <w:r>
        <w:rPr>
          <w:spacing w:val="-4"/>
          <w:w w:val="110"/>
        </w:rPr>
        <w:t> </w:t>
      </w:r>
      <w:r>
        <w:rPr>
          <w:w w:val="110"/>
        </w:rPr>
        <w:t>loss</w:t>
      </w:r>
      <w:r>
        <w:rPr>
          <w:spacing w:val="-4"/>
          <w:w w:val="110"/>
        </w:rPr>
        <w:t> </w:t>
      </w:r>
      <w:r>
        <w:rPr>
          <w:w w:val="110"/>
        </w:rPr>
        <w:t>(up</w:t>
      </w:r>
      <w:r>
        <w:rPr>
          <w:spacing w:val="-4"/>
          <w:w w:val="110"/>
        </w:rPr>
        <w:t> </w:t>
      </w:r>
      <w:r>
        <w:rPr>
          <w:w w:val="110"/>
        </w:rPr>
        <w:t>to</w:t>
      </w:r>
      <w:r>
        <w:rPr>
          <w:spacing w:val="-4"/>
          <w:w w:val="110"/>
        </w:rPr>
        <w:t> </w:t>
      </w:r>
      <w:r>
        <w:rPr>
          <w:w w:val="110"/>
        </w:rPr>
        <w:t>around</w:t>
      </w:r>
      <w:r>
        <w:rPr>
          <w:spacing w:val="-4"/>
          <w:w w:val="110"/>
        </w:rPr>
        <w:t> </w:t>
      </w:r>
      <w:r>
        <w:rPr>
          <w:w w:val="110"/>
        </w:rPr>
        <w:t>25%</w:t>
      </w:r>
      <w:r>
        <w:rPr>
          <w:spacing w:val="-4"/>
          <w:w w:val="110"/>
        </w:rPr>
        <w:t> </w:t>
      </w:r>
      <w:r>
        <w:rPr>
          <w:w w:val="110"/>
        </w:rPr>
        <w:t>avoided</w:t>
      </w:r>
      <w:r>
        <w:rPr>
          <w:spacing w:val="-4"/>
          <w:w w:val="110"/>
        </w:rPr>
        <w:t> </w:t>
      </w:r>
      <w:r>
        <w:rPr>
          <w:w w:val="110"/>
        </w:rPr>
        <w:t>warm-</w:t>
      </w:r>
      <w:r>
        <w:rPr>
          <w:w w:val="115"/>
        </w:rPr>
        <w:t>ing loss) strongly depends on underlying assumptions about climate refugia recovery after peak warming in the context of temperature </w:t>
      </w:r>
      <w:r>
        <w:rPr>
          <w:w w:val="120"/>
        </w:rPr>
        <w:t>overshoot (Methods and Supplementary Information). Assuming </w:t>
      </w:r>
      <w:r>
        <w:rPr>
          <w:w w:val="115"/>
        </w:rPr>
        <w:t>no</w:t>
      </w:r>
      <w:r>
        <w:rPr>
          <w:spacing w:val="-6"/>
          <w:w w:val="115"/>
        </w:rPr>
        <w:t> </w:t>
      </w:r>
      <w:r>
        <w:rPr>
          <w:w w:val="115"/>
        </w:rPr>
        <w:t>climate</w:t>
      </w:r>
      <w:r>
        <w:rPr>
          <w:spacing w:val="-6"/>
          <w:w w:val="115"/>
        </w:rPr>
        <w:t> </w:t>
      </w:r>
      <w:r>
        <w:rPr>
          <w:w w:val="115"/>
        </w:rPr>
        <w:t>refugia</w:t>
      </w:r>
      <w:r>
        <w:rPr>
          <w:spacing w:val="-6"/>
          <w:w w:val="115"/>
        </w:rPr>
        <w:t> </w:t>
      </w:r>
      <w:r>
        <w:rPr>
          <w:w w:val="115"/>
        </w:rPr>
        <w:t>recovery</w:t>
      </w:r>
      <w:r>
        <w:rPr>
          <w:spacing w:val="-6"/>
          <w:w w:val="115"/>
        </w:rPr>
        <w:t> </w:t>
      </w:r>
      <w:r>
        <w:rPr>
          <w:w w:val="115"/>
        </w:rPr>
        <w:t>after</w:t>
      </w:r>
      <w:r>
        <w:rPr>
          <w:spacing w:val="-6"/>
          <w:w w:val="115"/>
        </w:rPr>
        <w:t> </w:t>
      </w:r>
      <w:r>
        <w:rPr>
          <w:w w:val="115"/>
        </w:rPr>
        <w:t>peak</w:t>
      </w:r>
      <w:r>
        <w:rPr>
          <w:spacing w:val="-6"/>
          <w:w w:val="115"/>
        </w:rPr>
        <w:t> </w:t>
      </w:r>
      <w:r>
        <w:rPr>
          <w:w w:val="115"/>
        </w:rPr>
        <w:t>warming</w:t>
      </w:r>
      <w:r>
        <w:rPr>
          <w:spacing w:val="-6"/>
          <w:w w:val="115"/>
        </w:rPr>
        <w:t> </w:t>
      </w:r>
      <w:r>
        <w:rPr>
          <w:w w:val="115"/>
        </w:rPr>
        <w:t>strongly</w:t>
      </w:r>
      <w:r>
        <w:rPr>
          <w:spacing w:val="-6"/>
          <w:w w:val="115"/>
        </w:rPr>
        <w:t> </w:t>
      </w:r>
      <w:r>
        <w:rPr>
          <w:w w:val="115"/>
        </w:rPr>
        <w:t>reduces</w:t>
      </w:r>
      <w:r>
        <w:rPr>
          <w:spacing w:val="-6"/>
          <w:w w:val="115"/>
        </w:rPr>
        <w:t> </w:t>
      </w:r>
      <w:r>
        <w:rPr>
          <w:w w:val="115"/>
        </w:rPr>
        <w:t>the </w:t>
      </w:r>
      <w:r>
        <w:rPr>
          <w:w w:val="110"/>
        </w:rPr>
        <w:t>potential</w:t>
      </w:r>
      <w:r>
        <w:rPr>
          <w:spacing w:val="-5"/>
          <w:w w:val="110"/>
        </w:rPr>
        <w:t> </w:t>
      </w:r>
      <w:r>
        <w:rPr>
          <w:w w:val="110"/>
        </w:rPr>
        <w:t>of</w:t>
      </w:r>
      <w:r>
        <w:rPr>
          <w:spacing w:val="-5"/>
          <w:w w:val="110"/>
        </w:rPr>
        <w:t> </w:t>
      </w:r>
      <w:r>
        <w:rPr>
          <w:w w:val="110"/>
        </w:rPr>
        <w:t>CDR</w:t>
      </w:r>
      <w:r>
        <w:rPr>
          <w:spacing w:val="-5"/>
          <w:w w:val="110"/>
        </w:rPr>
        <w:t> </w:t>
      </w:r>
      <w:r>
        <w:rPr>
          <w:w w:val="110"/>
        </w:rPr>
        <w:t>to</w:t>
      </w:r>
      <w:r>
        <w:rPr>
          <w:spacing w:val="-5"/>
          <w:w w:val="110"/>
        </w:rPr>
        <w:t> </w:t>
      </w:r>
      <w:r>
        <w:rPr>
          <w:w w:val="110"/>
        </w:rPr>
        <w:t>avoid</w:t>
      </w:r>
      <w:r>
        <w:rPr>
          <w:spacing w:val="-5"/>
          <w:w w:val="110"/>
        </w:rPr>
        <w:t> </w:t>
      </w:r>
      <w:r>
        <w:rPr>
          <w:w w:val="110"/>
        </w:rPr>
        <w:t>long-term</w:t>
      </w:r>
      <w:r>
        <w:rPr>
          <w:spacing w:val="-5"/>
          <w:w w:val="110"/>
        </w:rPr>
        <w:t> </w:t>
      </w:r>
      <w:r>
        <w:rPr>
          <w:w w:val="110"/>
        </w:rPr>
        <w:t>climate</w:t>
      </w:r>
      <w:r>
        <w:rPr>
          <w:spacing w:val="-5"/>
          <w:w w:val="110"/>
        </w:rPr>
        <w:t> </w:t>
      </w:r>
      <w:r>
        <w:rPr>
          <w:w w:val="110"/>
        </w:rPr>
        <w:t>refugia</w:t>
      </w:r>
      <w:r>
        <w:rPr>
          <w:spacing w:val="-5"/>
          <w:w w:val="110"/>
        </w:rPr>
        <w:t> </w:t>
      </w:r>
      <w:r>
        <w:rPr>
          <w:w w:val="110"/>
        </w:rPr>
        <w:t>loss,</w:t>
      </w:r>
      <w:r>
        <w:rPr>
          <w:spacing w:val="-5"/>
          <w:w w:val="110"/>
        </w:rPr>
        <w:t> </w:t>
      </w:r>
      <w:r>
        <w:rPr>
          <w:w w:val="110"/>
        </w:rPr>
        <w:t>thereby</w:t>
      </w:r>
      <w:r>
        <w:rPr>
          <w:spacing w:val="-5"/>
          <w:w w:val="110"/>
        </w:rPr>
        <w:t> </w:t>
      </w:r>
      <w:r>
        <w:rPr>
          <w:w w:val="110"/>
        </w:rPr>
        <w:t>reduc-</w:t>
      </w:r>
      <w:r>
        <w:rPr>
          <w:w w:val="115"/>
        </w:rPr>
        <w:t>ing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potential</w:t>
      </w:r>
      <w:r>
        <w:rPr>
          <w:spacing w:val="-2"/>
          <w:w w:val="115"/>
        </w:rPr>
        <w:t> </w:t>
      </w:r>
      <w:r>
        <w:rPr>
          <w:w w:val="115"/>
        </w:rPr>
        <w:t>‘net’</w:t>
      </w:r>
      <w:r>
        <w:rPr>
          <w:spacing w:val="-2"/>
          <w:w w:val="115"/>
        </w:rPr>
        <w:t> </w:t>
      </w:r>
      <w:r>
        <w:rPr>
          <w:w w:val="115"/>
        </w:rPr>
        <w:t>benefit</w:t>
      </w:r>
      <w:r>
        <w:rPr>
          <w:spacing w:val="-2"/>
          <w:w w:val="115"/>
        </w:rPr>
        <w:t> </w:t>
      </w:r>
      <w:r>
        <w:rPr>
          <w:w w:val="115"/>
        </w:rPr>
        <w:t>of</w:t>
      </w:r>
      <w:r>
        <w:rPr>
          <w:spacing w:val="-2"/>
          <w:w w:val="115"/>
        </w:rPr>
        <w:t> </w:t>
      </w:r>
      <w:r>
        <w:rPr>
          <w:w w:val="115"/>
        </w:rPr>
        <w:t>CDR</w:t>
      </w:r>
      <w:r>
        <w:rPr>
          <w:spacing w:val="-2"/>
          <w:w w:val="115"/>
        </w:rPr>
        <w:t> </w:t>
      </w:r>
      <w:r>
        <w:rPr>
          <w:w w:val="115"/>
        </w:rPr>
        <w:t>deployment</w:t>
      </w:r>
      <w:r>
        <w:rPr>
          <w:spacing w:val="-2"/>
          <w:w w:val="115"/>
        </w:rPr>
        <w:t> </w:t>
      </w:r>
      <w:r>
        <w:rPr>
          <w:w w:val="115"/>
        </w:rPr>
        <w:t>or</w:t>
      </w:r>
      <w:r>
        <w:rPr>
          <w:spacing w:val="-2"/>
          <w:w w:val="115"/>
        </w:rPr>
        <w:t> </w:t>
      </w:r>
      <w:r>
        <w:rPr>
          <w:w w:val="115"/>
        </w:rPr>
        <w:t>even</w:t>
      </w:r>
      <w:r>
        <w:rPr>
          <w:spacing w:val="-2"/>
          <w:w w:val="115"/>
        </w:rPr>
        <w:t> </w:t>
      </w:r>
      <w:r>
        <w:rPr>
          <w:w w:val="115"/>
        </w:rPr>
        <w:t>leading</w:t>
      </w:r>
      <w:r>
        <w:rPr>
          <w:spacing w:val="-2"/>
          <w:w w:val="115"/>
        </w:rPr>
        <w:t> </w:t>
      </w:r>
      <w:r>
        <w:rPr>
          <w:w w:val="115"/>
        </w:rPr>
        <w:t>to </w:t>
      </w:r>
      <w:r>
        <w:rPr>
          <w:w w:val="120"/>
        </w:rPr>
        <w:t>‘net’</w:t>
      </w:r>
      <w:r>
        <w:rPr>
          <w:spacing w:val="-9"/>
          <w:w w:val="120"/>
        </w:rPr>
        <w:t> </w:t>
      </w:r>
      <w:r>
        <w:rPr>
          <w:w w:val="120"/>
        </w:rPr>
        <w:t>harm</w:t>
      </w:r>
      <w:r>
        <w:rPr>
          <w:spacing w:val="-9"/>
          <w:w w:val="120"/>
        </w:rPr>
        <w:t> </w:t>
      </w:r>
      <w:r>
        <w:rPr>
          <w:w w:val="120"/>
        </w:rPr>
        <w:t>(Fig.</w:t>
      </w:r>
      <w:r>
        <w:rPr>
          <w:spacing w:val="-9"/>
          <w:w w:val="120"/>
        </w:rPr>
        <w:t> </w:t>
      </w:r>
      <w:hyperlink w:history="true" w:anchor="_bookmark1">
        <w:r>
          <w:rPr>
            <w:color w:val="0068A5"/>
            <w:w w:val="120"/>
          </w:rPr>
          <w:t>1c</w:t>
        </w:r>
      </w:hyperlink>
      <w:r>
        <w:rPr>
          <w:w w:val="120"/>
        </w:rPr>
        <w:t>).</w:t>
      </w:r>
    </w:p>
    <w:p>
      <w:pPr>
        <w:pStyle w:val="Heading5"/>
        <w:spacing w:before="172"/>
        <w:jc w:val="both"/>
      </w:pPr>
      <w:bookmarkStart w:name="Regional patterns and hotspots " w:id="7"/>
      <w:bookmarkEnd w:id="7"/>
      <w:r>
        <w:rPr>
          <w:b w:val="0"/>
        </w:rPr>
      </w:r>
      <w:r>
        <w:rPr>
          <w:spacing w:val="6"/>
        </w:rPr>
        <w:t>Regional</w:t>
      </w:r>
      <w:r>
        <w:rPr>
          <w:spacing w:val="-4"/>
        </w:rPr>
        <w:t> </w:t>
      </w:r>
      <w:r>
        <w:rPr>
          <w:spacing w:val="6"/>
        </w:rPr>
        <w:t>patterns</w:t>
      </w:r>
      <w:r>
        <w:rPr>
          <w:spacing w:val="-4"/>
        </w:rPr>
        <w:t> </w:t>
      </w:r>
      <w:r>
        <w:rPr>
          <w:spacing w:val="6"/>
        </w:rPr>
        <w:t>and</w:t>
      </w:r>
      <w:r>
        <w:rPr>
          <w:spacing w:val="-4"/>
        </w:rPr>
        <w:t> </w:t>
      </w:r>
      <w:r>
        <w:rPr>
          <w:spacing w:val="-2"/>
        </w:rPr>
        <w:t>hotspots</w:t>
      </w:r>
    </w:p>
    <w:p>
      <w:pPr>
        <w:pStyle w:val="BodyText"/>
        <w:spacing w:line="264" w:lineRule="auto" w:before="7"/>
        <w:ind w:left="85" w:right="39"/>
        <w:jc w:val="both"/>
      </w:pPr>
      <w:r>
        <w:rPr>
          <w:w w:val="115"/>
        </w:rPr>
        <w:t>The</w:t>
      </w:r>
      <w:r>
        <w:rPr>
          <w:spacing w:val="-9"/>
          <w:w w:val="115"/>
        </w:rPr>
        <w:t> </w:t>
      </w:r>
      <w:r>
        <w:rPr>
          <w:w w:val="115"/>
        </w:rPr>
        <w:t>global</w:t>
      </w:r>
      <w:r>
        <w:rPr>
          <w:spacing w:val="-10"/>
          <w:w w:val="115"/>
        </w:rPr>
        <w:t> </w:t>
      </w:r>
      <w:r>
        <w:rPr>
          <w:w w:val="115"/>
        </w:rPr>
        <w:t>results</w:t>
      </w:r>
      <w:r>
        <w:rPr>
          <w:spacing w:val="-9"/>
          <w:w w:val="115"/>
        </w:rPr>
        <w:t> </w:t>
      </w:r>
      <w:r>
        <w:rPr>
          <w:w w:val="115"/>
        </w:rPr>
        <w:t>mask</w:t>
      </w:r>
      <w:r>
        <w:rPr>
          <w:spacing w:val="-10"/>
          <w:w w:val="115"/>
        </w:rPr>
        <w:t> </w:t>
      </w:r>
      <w:r>
        <w:rPr>
          <w:w w:val="115"/>
        </w:rPr>
        <w:t>important</w:t>
      </w:r>
      <w:r>
        <w:rPr>
          <w:spacing w:val="-9"/>
          <w:w w:val="115"/>
        </w:rPr>
        <w:t> </w:t>
      </w:r>
      <w:r>
        <w:rPr>
          <w:w w:val="115"/>
        </w:rPr>
        <w:t>regional</w:t>
      </w:r>
      <w:r>
        <w:rPr>
          <w:spacing w:val="-10"/>
          <w:w w:val="115"/>
        </w:rPr>
        <w:t> </w:t>
      </w:r>
      <w:r>
        <w:rPr>
          <w:w w:val="115"/>
        </w:rPr>
        <w:t>differences</w:t>
      </w:r>
      <w:r>
        <w:rPr>
          <w:spacing w:val="-9"/>
          <w:w w:val="115"/>
        </w:rPr>
        <w:t> </w:t>
      </w:r>
      <w:r>
        <w:rPr>
          <w:w w:val="115"/>
        </w:rPr>
        <w:t>in</w:t>
      </w:r>
      <w:r>
        <w:rPr>
          <w:spacing w:val="-10"/>
          <w:w w:val="115"/>
        </w:rPr>
        <w:t> </w:t>
      </w:r>
      <w:r>
        <w:rPr>
          <w:w w:val="115"/>
        </w:rPr>
        <w:t>the</w:t>
      </w:r>
      <w:r>
        <w:rPr>
          <w:spacing w:val="-9"/>
          <w:w w:val="115"/>
        </w:rPr>
        <w:t> </w:t>
      </w:r>
      <w:r>
        <w:rPr>
          <w:w w:val="115"/>
        </w:rPr>
        <w:t>overlap </w:t>
      </w:r>
      <w:r>
        <w:rPr>
          <w:w w:val="110"/>
        </w:rPr>
        <w:t>between CDR on land and climate refugia. We assess these differences</w:t>
      </w:r>
      <w:r>
        <w:rPr>
          <w:spacing w:val="40"/>
          <w:w w:val="110"/>
        </w:rPr>
        <w:t> </w:t>
      </w:r>
      <w:r>
        <w:rPr>
          <w:w w:val="110"/>
        </w:rPr>
        <w:t>through</w:t>
      </w:r>
      <w:r>
        <w:rPr>
          <w:spacing w:val="-6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lens</w:t>
      </w:r>
      <w:r>
        <w:rPr>
          <w:spacing w:val="-6"/>
          <w:w w:val="110"/>
        </w:rPr>
        <w:t> </w:t>
      </w:r>
      <w:r>
        <w:rPr>
          <w:w w:val="110"/>
        </w:rPr>
        <w:t>of</w:t>
      </w:r>
      <w:r>
        <w:rPr>
          <w:spacing w:val="-6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annex-based</w:t>
      </w:r>
      <w:r>
        <w:rPr>
          <w:spacing w:val="-6"/>
          <w:w w:val="110"/>
        </w:rPr>
        <w:t> </w:t>
      </w:r>
      <w:r>
        <w:rPr>
          <w:w w:val="110"/>
        </w:rPr>
        <w:t>classification</w:t>
      </w:r>
      <w:r>
        <w:rPr>
          <w:spacing w:val="-6"/>
          <w:w w:val="110"/>
        </w:rPr>
        <w:t> </w:t>
      </w:r>
      <w:r>
        <w:rPr>
          <w:w w:val="110"/>
        </w:rPr>
        <w:t>in</w:t>
      </w:r>
      <w:r>
        <w:rPr>
          <w:spacing w:val="-6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United</w:t>
      </w:r>
      <w:r>
        <w:rPr>
          <w:spacing w:val="-6"/>
          <w:w w:val="110"/>
        </w:rPr>
        <w:t> </w:t>
      </w:r>
      <w:r>
        <w:rPr>
          <w:w w:val="110"/>
        </w:rPr>
        <w:t>Nations</w:t>
      </w:r>
      <w:r>
        <w:rPr>
          <w:w w:val="115"/>
        </w:rPr>
        <w:t> Framework</w:t>
      </w:r>
      <w:r>
        <w:rPr>
          <w:spacing w:val="-5"/>
          <w:w w:val="115"/>
        </w:rPr>
        <w:t> </w:t>
      </w:r>
      <w:r>
        <w:rPr>
          <w:w w:val="115"/>
        </w:rPr>
        <w:t>Convention</w:t>
      </w:r>
      <w:r>
        <w:rPr>
          <w:spacing w:val="-5"/>
          <w:w w:val="115"/>
        </w:rPr>
        <w:t> </w:t>
      </w:r>
      <w:r>
        <w:rPr>
          <w:w w:val="115"/>
        </w:rPr>
        <w:t>on</w:t>
      </w:r>
      <w:r>
        <w:rPr>
          <w:spacing w:val="-5"/>
          <w:w w:val="115"/>
        </w:rPr>
        <w:t> </w:t>
      </w:r>
      <w:r>
        <w:rPr>
          <w:w w:val="115"/>
        </w:rPr>
        <w:t>Climate</w:t>
      </w:r>
      <w:r>
        <w:rPr>
          <w:spacing w:val="-5"/>
          <w:w w:val="115"/>
        </w:rPr>
        <w:t> </w:t>
      </w:r>
      <w:r>
        <w:rPr>
          <w:w w:val="115"/>
        </w:rPr>
        <w:t>Change</w:t>
      </w:r>
      <w:r>
        <w:rPr>
          <w:spacing w:val="-5"/>
          <w:w w:val="115"/>
        </w:rPr>
        <w:t> </w:t>
      </w:r>
      <w:r>
        <w:rPr>
          <w:w w:val="115"/>
        </w:rPr>
        <w:t>(UNFCCC)</w:t>
      </w:r>
      <w:r>
        <w:rPr>
          <w:spacing w:val="-5"/>
          <w:w w:val="115"/>
        </w:rPr>
        <w:t> </w:t>
      </w:r>
      <w:r>
        <w:rPr>
          <w:w w:val="115"/>
        </w:rPr>
        <w:t>(Methods).</w:t>
      </w:r>
      <w:r>
        <w:rPr>
          <w:spacing w:val="-5"/>
          <w:w w:val="115"/>
        </w:rPr>
        <w:t> </w:t>
      </w:r>
      <w:r>
        <w:rPr>
          <w:w w:val="115"/>
        </w:rPr>
        <w:t>Up to</w:t>
      </w:r>
      <w:r>
        <w:rPr>
          <w:spacing w:val="4"/>
          <w:w w:val="115"/>
        </w:rPr>
        <w:t> </w:t>
      </w:r>
      <w:r>
        <w:rPr>
          <w:w w:val="115"/>
        </w:rPr>
        <w:t>15%</w:t>
      </w:r>
      <w:r>
        <w:rPr>
          <w:spacing w:val="5"/>
          <w:w w:val="115"/>
        </w:rPr>
        <w:t> </w:t>
      </w:r>
      <w:r>
        <w:rPr>
          <w:w w:val="115"/>
        </w:rPr>
        <w:t>of</w:t>
      </w:r>
      <w:r>
        <w:rPr>
          <w:spacing w:val="4"/>
          <w:w w:val="115"/>
        </w:rPr>
        <w:t> </w:t>
      </w:r>
      <w:r>
        <w:rPr>
          <w:w w:val="115"/>
        </w:rPr>
        <w:t>the</w:t>
      </w:r>
      <w:r>
        <w:rPr>
          <w:spacing w:val="5"/>
          <w:w w:val="115"/>
        </w:rPr>
        <w:t> </w:t>
      </w:r>
      <w:r>
        <w:rPr>
          <w:w w:val="115"/>
        </w:rPr>
        <w:t>remaining</w:t>
      </w:r>
      <w:r>
        <w:rPr>
          <w:spacing w:val="4"/>
          <w:w w:val="115"/>
        </w:rPr>
        <w:t> </w:t>
      </w:r>
      <w:r>
        <w:rPr>
          <w:w w:val="115"/>
        </w:rPr>
        <w:t>climate</w:t>
      </w:r>
      <w:r>
        <w:rPr>
          <w:spacing w:val="5"/>
          <w:w w:val="115"/>
        </w:rPr>
        <w:t> </w:t>
      </w:r>
      <w:r>
        <w:rPr>
          <w:w w:val="115"/>
        </w:rPr>
        <w:t>refugia</w:t>
      </w:r>
      <w:r>
        <w:rPr>
          <w:spacing w:val="4"/>
          <w:w w:val="115"/>
        </w:rPr>
        <w:t> </w:t>
      </w:r>
      <w:r>
        <w:rPr>
          <w:w w:val="115"/>
        </w:rPr>
        <w:t>in</w:t>
      </w:r>
      <w:r>
        <w:rPr>
          <w:spacing w:val="5"/>
          <w:w w:val="115"/>
        </w:rPr>
        <w:t> </w:t>
      </w:r>
      <w:r>
        <w:rPr>
          <w:w w:val="115"/>
        </w:rPr>
        <w:t>non-Annex</w:t>
      </w:r>
      <w:r>
        <w:rPr>
          <w:spacing w:val="4"/>
          <w:w w:val="115"/>
        </w:rPr>
        <w:t> </w:t>
      </w:r>
      <w:r>
        <w:rPr>
          <w:w w:val="115"/>
        </w:rPr>
        <w:t>I</w:t>
      </w:r>
      <w:r>
        <w:rPr>
          <w:spacing w:val="5"/>
          <w:w w:val="115"/>
        </w:rPr>
        <w:t> </w:t>
      </w:r>
      <w:r>
        <w:rPr>
          <w:w w:val="115"/>
        </w:rPr>
        <w:t>countries</w:t>
      </w:r>
      <w:r>
        <w:rPr>
          <w:spacing w:val="4"/>
          <w:w w:val="115"/>
        </w:rPr>
        <w:t> </w:t>
      </w:r>
      <w:r>
        <w:rPr>
          <w:spacing w:val="-5"/>
          <w:w w:val="115"/>
        </w:rPr>
        <w:t>is</w:t>
      </w:r>
    </w:p>
    <w:p>
      <w:pPr>
        <w:pStyle w:val="BodyText"/>
        <w:spacing w:line="264" w:lineRule="auto" w:before="106"/>
        <w:ind w:left="85" w:right="111"/>
        <w:jc w:val="both"/>
      </w:pPr>
      <w:r>
        <w:rPr/>
        <w:br w:type="column"/>
      </w:r>
      <w:r>
        <w:rPr>
          <w:w w:val="115"/>
        </w:rPr>
        <w:t>allocated</w:t>
      </w:r>
      <w:r>
        <w:rPr>
          <w:spacing w:val="-2"/>
          <w:w w:val="115"/>
        </w:rPr>
        <w:t> </w:t>
      </w:r>
      <w:r>
        <w:rPr>
          <w:w w:val="115"/>
        </w:rPr>
        <w:t>for</w:t>
      </w:r>
      <w:r>
        <w:rPr>
          <w:spacing w:val="-2"/>
          <w:w w:val="115"/>
        </w:rPr>
        <w:t> </w:t>
      </w:r>
      <w:r>
        <w:rPr>
          <w:w w:val="115"/>
        </w:rPr>
        <w:t>forestation</w:t>
      </w:r>
      <w:r>
        <w:rPr>
          <w:spacing w:val="-2"/>
          <w:w w:val="115"/>
        </w:rPr>
        <w:t> </w:t>
      </w:r>
      <w:r>
        <w:rPr>
          <w:w w:val="115"/>
        </w:rPr>
        <w:t>compared</w:t>
      </w:r>
      <w:r>
        <w:rPr>
          <w:spacing w:val="-2"/>
          <w:w w:val="115"/>
        </w:rPr>
        <w:t> </w:t>
      </w:r>
      <w:r>
        <w:rPr>
          <w:w w:val="115"/>
        </w:rPr>
        <w:t>with</w:t>
      </w:r>
      <w:r>
        <w:rPr>
          <w:spacing w:val="-2"/>
          <w:w w:val="115"/>
        </w:rPr>
        <w:t> </w:t>
      </w:r>
      <w:r>
        <w:rPr>
          <w:w w:val="115"/>
        </w:rPr>
        <w:t>around</w:t>
      </w:r>
      <w:r>
        <w:rPr>
          <w:spacing w:val="-2"/>
          <w:w w:val="115"/>
        </w:rPr>
        <w:t> </w:t>
      </w:r>
      <w:r>
        <w:rPr>
          <w:w w:val="115"/>
        </w:rPr>
        <w:t>7%</w:t>
      </w:r>
      <w:r>
        <w:rPr>
          <w:spacing w:val="-2"/>
          <w:w w:val="115"/>
        </w:rPr>
        <w:t> </w:t>
      </w:r>
      <w:r>
        <w:rPr>
          <w:w w:val="115"/>
        </w:rPr>
        <w:t>in</w:t>
      </w:r>
      <w:r>
        <w:rPr>
          <w:spacing w:val="-2"/>
          <w:w w:val="115"/>
        </w:rPr>
        <w:t> </w:t>
      </w:r>
      <w:r>
        <w:rPr>
          <w:w w:val="115"/>
        </w:rPr>
        <w:t>Annex</w:t>
      </w:r>
      <w:r>
        <w:rPr>
          <w:spacing w:val="-2"/>
          <w:w w:val="115"/>
        </w:rPr>
        <w:t> </w:t>
      </w:r>
      <w:r>
        <w:rPr>
          <w:w w:val="115"/>
        </w:rPr>
        <w:t>I</w:t>
      </w:r>
      <w:r>
        <w:rPr>
          <w:spacing w:val="-2"/>
          <w:w w:val="115"/>
        </w:rPr>
        <w:t> </w:t>
      </w:r>
      <w:r>
        <w:rPr>
          <w:w w:val="115"/>
        </w:rPr>
        <w:t>coun-</w:t>
      </w:r>
      <w:r>
        <w:rPr>
          <w:spacing w:val="-2"/>
          <w:w w:val="115"/>
        </w:rPr>
        <w:t>tries,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highlighting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dual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inequity.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These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regions,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which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are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often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least</w:t>
      </w:r>
      <w:r>
        <w:rPr>
          <w:w w:val="115"/>
        </w:rPr>
        <w:t> responsible</w:t>
      </w:r>
      <w:r>
        <w:rPr>
          <w:spacing w:val="-2"/>
          <w:w w:val="115"/>
        </w:rPr>
        <w:t> </w:t>
      </w:r>
      <w:r>
        <w:rPr>
          <w:w w:val="115"/>
        </w:rPr>
        <w:t>for</w:t>
      </w:r>
      <w:r>
        <w:rPr>
          <w:spacing w:val="-2"/>
          <w:w w:val="115"/>
        </w:rPr>
        <w:t> </w:t>
      </w:r>
      <w:r>
        <w:rPr>
          <w:w w:val="115"/>
        </w:rPr>
        <w:t>causing</w:t>
      </w:r>
      <w:r>
        <w:rPr>
          <w:spacing w:val="-2"/>
          <w:w w:val="115"/>
        </w:rPr>
        <w:t> </w:t>
      </w:r>
      <w:r>
        <w:rPr>
          <w:w w:val="115"/>
        </w:rPr>
        <w:t>climate</w:t>
      </w:r>
      <w:r>
        <w:rPr>
          <w:spacing w:val="-2"/>
          <w:w w:val="115"/>
        </w:rPr>
        <w:t> </w:t>
      </w:r>
      <w:r>
        <w:rPr>
          <w:w w:val="115"/>
        </w:rPr>
        <w:t>change,</w:t>
      </w:r>
      <w:r>
        <w:rPr>
          <w:spacing w:val="-2"/>
          <w:w w:val="115"/>
        </w:rPr>
        <w:t> </w:t>
      </w:r>
      <w:r>
        <w:rPr>
          <w:w w:val="115"/>
        </w:rPr>
        <w:t>face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3"/>
          <w:w w:val="115"/>
        </w:rPr>
        <w:t> </w:t>
      </w:r>
      <w:r>
        <w:rPr>
          <w:w w:val="115"/>
        </w:rPr>
        <w:t>dual</w:t>
      </w:r>
      <w:r>
        <w:rPr>
          <w:spacing w:val="-2"/>
          <w:w w:val="115"/>
        </w:rPr>
        <w:t> </w:t>
      </w:r>
      <w:r>
        <w:rPr>
          <w:w w:val="115"/>
        </w:rPr>
        <w:t>challenge</w:t>
      </w:r>
      <w:r>
        <w:rPr>
          <w:spacing w:val="-2"/>
          <w:w w:val="115"/>
        </w:rPr>
        <w:t> </w:t>
      </w:r>
      <w:r>
        <w:rPr>
          <w:w w:val="115"/>
        </w:rPr>
        <w:t>of</w:t>
      </w:r>
      <w:r>
        <w:rPr>
          <w:spacing w:val="-2"/>
          <w:w w:val="115"/>
        </w:rPr>
        <w:t> </w:t>
      </w:r>
      <w:r>
        <w:rPr>
          <w:w w:val="115"/>
        </w:rPr>
        <w:t>pre-serving</w:t>
      </w:r>
      <w:r>
        <w:rPr>
          <w:spacing w:val="-5"/>
          <w:w w:val="115"/>
        </w:rPr>
        <w:t> </w:t>
      </w:r>
      <w:r>
        <w:rPr>
          <w:w w:val="115"/>
        </w:rPr>
        <w:t>biodiversity</w:t>
      </w:r>
      <w:r>
        <w:rPr>
          <w:spacing w:val="-5"/>
          <w:w w:val="115"/>
        </w:rPr>
        <w:t> </w:t>
      </w:r>
      <w:r>
        <w:rPr>
          <w:w w:val="115"/>
        </w:rPr>
        <w:t>and</w:t>
      </w:r>
      <w:r>
        <w:rPr>
          <w:spacing w:val="-5"/>
          <w:w w:val="115"/>
        </w:rPr>
        <w:t> </w:t>
      </w:r>
      <w:r>
        <w:rPr>
          <w:w w:val="115"/>
        </w:rPr>
        <w:t>contributing</w:t>
      </w:r>
      <w:r>
        <w:rPr>
          <w:spacing w:val="-5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removals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via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to </w:t>
      </w:r>
      <w:r>
        <w:rPr>
          <w:w w:val="110"/>
          <w:vertAlign w:val="baseline"/>
        </w:rPr>
        <w:t>help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reduce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impacts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climate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change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(Fig.</w:t>
      </w:r>
      <w:r>
        <w:rPr>
          <w:spacing w:val="-4"/>
          <w:w w:val="110"/>
          <w:vertAlign w:val="baseline"/>
        </w:rPr>
        <w:t> </w:t>
      </w:r>
      <w:hyperlink w:history="true" w:anchor="_bookmark1">
        <w:r>
          <w:rPr>
            <w:color w:val="0068A5"/>
            <w:w w:val="110"/>
            <w:vertAlign w:val="baseline"/>
          </w:rPr>
          <w:t>1</w:t>
        </w:r>
      </w:hyperlink>
      <w:r>
        <w:rPr>
          <w:w w:val="110"/>
          <w:vertAlign w:val="baseline"/>
        </w:rPr>
        <w:t>).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No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such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pattern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w w:val="120"/>
          <w:vertAlign w:val="baseline"/>
        </w:rPr>
        <w:t> observed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for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BECCS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(Supplementary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Information).</w:t>
      </w:r>
    </w:p>
    <w:p>
      <w:pPr>
        <w:pStyle w:val="BodyText"/>
        <w:spacing w:line="264" w:lineRule="auto" w:before="1"/>
        <w:ind w:left="85" w:right="110" w:firstLine="340"/>
        <w:jc w:val="both"/>
      </w:pPr>
      <w:r>
        <w:rPr>
          <w:w w:val="115"/>
        </w:rPr>
        <w:t>To diagnose regional model fingerprints more granularly, we select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focus</w:t>
      </w:r>
      <w:r>
        <w:rPr>
          <w:spacing w:val="-2"/>
          <w:w w:val="115"/>
        </w:rPr>
        <w:t> </w:t>
      </w:r>
      <w:r>
        <w:rPr>
          <w:w w:val="115"/>
        </w:rPr>
        <w:t>scenario</w:t>
      </w:r>
      <w:r>
        <w:rPr>
          <w:spacing w:val="-2"/>
          <w:w w:val="115"/>
        </w:rPr>
        <w:t> </w:t>
      </w:r>
      <w:r>
        <w:rPr>
          <w:w w:val="115"/>
        </w:rPr>
        <w:t>(SSP2-26)</w:t>
      </w:r>
      <w:r>
        <w:rPr>
          <w:spacing w:val="-2"/>
          <w:w w:val="115"/>
        </w:rPr>
        <w:t> </w:t>
      </w:r>
      <w:r>
        <w:rPr>
          <w:w w:val="115"/>
        </w:rPr>
        <w:t>that</w:t>
      </w:r>
      <w:r>
        <w:rPr>
          <w:spacing w:val="-2"/>
          <w:w w:val="115"/>
        </w:rPr>
        <w:t> </w:t>
      </w:r>
      <w:r>
        <w:rPr>
          <w:w w:val="115"/>
        </w:rPr>
        <w:t>has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necessary</w:t>
      </w:r>
      <w:r>
        <w:rPr>
          <w:spacing w:val="-2"/>
          <w:w w:val="115"/>
        </w:rPr>
        <w:t> </w:t>
      </w:r>
      <w:r>
        <w:rPr>
          <w:w w:val="115"/>
        </w:rPr>
        <w:t>information across three of the five models (Methods), identify a common CO</w:t>
      </w:r>
      <w:r>
        <w:rPr>
          <w:w w:val="115"/>
          <w:vertAlign w:val="subscript"/>
        </w:rPr>
        <w:t>2</w:t>
      </w:r>
      <w:r>
        <w:rPr>
          <w:w w:val="115"/>
          <w:vertAlign w:val="baseline"/>
        </w:rPr>
        <w:t> removal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level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(6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GtCO</w:t>
      </w:r>
      <w:r>
        <w:rPr>
          <w:w w:val="115"/>
          <w:vertAlign w:val="subscript"/>
        </w:rPr>
        <w:t>2</w:t>
      </w:r>
      <w:r>
        <w:rPr>
          <w:w w:val="115"/>
          <w:vertAlign w:val="baseline"/>
        </w:rPr>
        <w:t>)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set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extent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1.8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°C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of </w:t>
      </w:r>
      <w:r>
        <w:rPr>
          <w:w w:val="110"/>
          <w:vertAlign w:val="baseline"/>
        </w:rPr>
        <w:t>global warming, which roughly corresponds to the median peak warm-</w:t>
      </w:r>
      <w:r>
        <w:rPr>
          <w:w w:val="115"/>
          <w:vertAlign w:val="baseline"/>
        </w:rPr>
        <w:t>ing of the focus scenario across the five considered models. </w:t>
      </w:r>
      <w:r>
        <w:rPr>
          <w:w w:val="115"/>
          <w:vertAlign w:val="baseline"/>
        </w:rPr>
        <w:t>Holding </w:t>
      </w:r>
      <w:r>
        <w:rPr>
          <w:spacing w:val="-2"/>
          <w:w w:val="115"/>
          <w:vertAlign w:val="baseline"/>
        </w:rPr>
        <w:t>these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elements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consistent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across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models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allows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us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consistently</w:t>
      </w:r>
      <w:r>
        <w:rPr>
          <w:w w:val="115"/>
          <w:vertAlign w:val="baseline"/>
        </w:rPr>
        <w:t> tease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out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country-level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regional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differences.</w:t>
      </w:r>
    </w:p>
    <w:p>
      <w:pPr>
        <w:pStyle w:val="BodyText"/>
        <w:spacing w:line="264" w:lineRule="auto" w:before="1"/>
        <w:ind w:left="85" w:right="109" w:firstLine="340"/>
        <w:jc w:val="both"/>
      </w:pPr>
      <w:r>
        <w:rPr>
          <w:w w:val="115"/>
        </w:rPr>
        <w:t>Generally,</w:t>
      </w:r>
      <w:r>
        <w:rPr>
          <w:spacing w:val="-8"/>
          <w:w w:val="115"/>
        </w:rPr>
        <w:t> </w:t>
      </w:r>
      <w:r>
        <w:rPr>
          <w:w w:val="115"/>
        </w:rPr>
        <w:t>we</w:t>
      </w:r>
      <w:r>
        <w:rPr>
          <w:spacing w:val="-8"/>
          <w:w w:val="115"/>
        </w:rPr>
        <w:t> </w:t>
      </w:r>
      <w:r>
        <w:rPr>
          <w:w w:val="115"/>
        </w:rPr>
        <w:t>observe</w:t>
      </w:r>
      <w:r>
        <w:rPr>
          <w:spacing w:val="-8"/>
          <w:w w:val="115"/>
        </w:rPr>
        <w:t> </w:t>
      </w:r>
      <w:r>
        <w:rPr>
          <w:w w:val="115"/>
        </w:rPr>
        <w:t>notable</w:t>
      </w:r>
      <w:r>
        <w:rPr>
          <w:spacing w:val="-8"/>
          <w:w w:val="115"/>
        </w:rPr>
        <w:t> </w:t>
      </w:r>
      <w:r>
        <w:rPr>
          <w:w w:val="115"/>
        </w:rPr>
        <w:t>regional</w:t>
      </w:r>
      <w:r>
        <w:rPr>
          <w:spacing w:val="-8"/>
          <w:w w:val="115"/>
        </w:rPr>
        <w:t> </w:t>
      </w:r>
      <w:r>
        <w:rPr>
          <w:w w:val="115"/>
        </w:rPr>
        <w:t>and</w:t>
      </w:r>
      <w:r>
        <w:rPr>
          <w:spacing w:val="-8"/>
          <w:w w:val="115"/>
        </w:rPr>
        <w:t> </w:t>
      </w:r>
      <w:r>
        <w:rPr>
          <w:w w:val="115"/>
        </w:rPr>
        <w:t>country-level</w:t>
      </w:r>
      <w:r>
        <w:rPr>
          <w:spacing w:val="-8"/>
          <w:w w:val="115"/>
        </w:rPr>
        <w:t> </w:t>
      </w:r>
      <w:r>
        <w:rPr>
          <w:w w:val="115"/>
        </w:rPr>
        <w:t>differ-ences</w:t>
      </w:r>
      <w:r>
        <w:rPr>
          <w:spacing w:val="-11"/>
          <w:w w:val="115"/>
        </w:rPr>
        <w:t> </w:t>
      </w:r>
      <w:r>
        <w:rPr>
          <w:w w:val="115"/>
        </w:rPr>
        <w:t>across</w:t>
      </w:r>
      <w:r>
        <w:rPr>
          <w:spacing w:val="-10"/>
          <w:w w:val="115"/>
        </w:rPr>
        <w:t> </w:t>
      </w:r>
      <w:r>
        <w:rPr>
          <w:w w:val="115"/>
        </w:rPr>
        <w:t>the</w:t>
      </w:r>
      <w:r>
        <w:rPr>
          <w:spacing w:val="-11"/>
          <w:w w:val="115"/>
        </w:rPr>
        <w:t> </w:t>
      </w:r>
      <w:r>
        <w:rPr>
          <w:w w:val="115"/>
        </w:rPr>
        <w:t>considered</w:t>
      </w:r>
      <w:r>
        <w:rPr>
          <w:spacing w:val="-10"/>
          <w:w w:val="115"/>
        </w:rPr>
        <w:t> </w:t>
      </w:r>
      <w:r>
        <w:rPr>
          <w:w w:val="115"/>
        </w:rPr>
        <w:t>models</w:t>
      </w:r>
      <w:r>
        <w:rPr>
          <w:spacing w:val="-10"/>
          <w:w w:val="115"/>
        </w:rPr>
        <w:t> </w:t>
      </w:r>
      <w:r>
        <w:rPr>
          <w:w w:val="115"/>
        </w:rPr>
        <w:t>(Fig.</w:t>
      </w:r>
      <w:r>
        <w:rPr>
          <w:spacing w:val="-11"/>
          <w:w w:val="115"/>
        </w:rPr>
        <w:t> </w:t>
      </w:r>
      <w:hyperlink w:history="true" w:anchor="_bookmark2">
        <w:r>
          <w:rPr>
            <w:color w:val="0068A5"/>
            <w:w w:val="115"/>
          </w:rPr>
          <w:t>2</w:t>
        </w:r>
      </w:hyperlink>
      <w:r>
        <w:rPr>
          <w:w w:val="115"/>
        </w:rPr>
        <w:t>).</w:t>
      </w:r>
      <w:r>
        <w:rPr>
          <w:spacing w:val="-10"/>
          <w:w w:val="115"/>
        </w:rPr>
        <w:t> </w:t>
      </w:r>
      <w:r>
        <w:rPr>
          <w:w w:val="115"/>
        </w:rPr>
        <w:t>At</w:t>
      </w:r>
      <w:r>
        <w:rPr>
          <w:spacing w:val="-11"/>
          <w:w w:val="115"/>
        </w:rPr>
        <w:t> </w:t>
      </w:r>
      <w:r>
        <w:rPr>
          <w:w w:val="115"/>
        </w:rPr>
        <w:t>the</w:t>
      </w:r>
      <w:r>
        <w:rPr>
          <w:spacing w:val="-10"/>
          <w:w w:val="115"/>
        </w:rPr>
        <w:t> </w:t>
      </w:r>
      <w:r>
        <w:rPr>
          <w:w w:val="115"/>
        </w:rPr>
        <w:t>country</w:t>
      </w:r>
      <w:r>
        <w:rPr>
          <w:spacing w:val="-10"/>
          <w:w w:val="115"/>
        </w:rPr>
        <w:t> </w:t>
      </w:r>
      <w:r>
        <w:rPr>
          <w:w w:val="115"/>
        </w:rPr>
        <w:t>level,</w:t>
      </w:r>
      <w:r>
        <w:rPr>
          <w:spacing w:val="-11"/>
          <w:w w:val="115"/>
        </w:rPr>
        <w:t> </w:t>
      </w:r>
      <w:r>
        <w:rPr>
          <w:w w:val="115"/>
        </w:rPr>
        <w:t>sub-stantial</w:t>
      </w:r>
      <w:r>
        <w:rPr>
          <w:spacing w:val="-5"/>
          <w:w w:val="115"/>
        </w:rPr>
        <w:t> </w:t>
      </w:r>
      <w:r>
        <w:rPr>
          <w:w w:val="115"/>
        </w:rPr>
        <w:t>shares</w:t>
      </w:r>
      <w:r>
        <w:rPr>
          <w:spacing w:val="-5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national</w:t>
      </w:r>
      <w:r>
        <w:rPr>
          <w:spacing w:val="-5"/>
          <w:w w:val="115"/>
        </w:rPr>
        <w:t> </w:t>
      </w:r>
      <w:r>
        <w:rPr>
          <w:w w:val="115"/>
        </w:rPr>
        <w:t>refugia</w:t>
      </w:r>
      <w:r>
        <w:rPr>
          <w:spacing w:val="-5"/>
          <w:w w:val="115"/>
        </w:rPr>
        <w:t> </w:t>
      </w:r>
      <w:r>
        <w:rPr>
          <w:w w:val="115"/>
        </w:rPr>
        <w:t>are</w:t>
      </w:r>
      <w:r>
        <w:rPr>
          <w:spacing w:val="-5"/>
          <w:w w:val="115"/>
        </w:rPr>
        <w:t> </w:t>
      </w:r>
      <w:r>
        <w:rPr>
          <w:w w:val="115"/>
        </w:rPr>
        <w:t>allocated</w:t>
      </w:r>
      <w:r>
        <w:rPr>
          <w:spacing w:val="-5"/>
          <w:w w:val="115"/>
        </w:rPr>
        <w:t> </w:t>
      </w:r>
      <w:r>
        <w:rPr>
          <w:w w:val="115"/>
        </w:rPr>
        <w:t>for</w:t>
      </w:r>
      <w:r>
        <w:rPr>
          <w:spacing w:val="-5"/>
          <w:w w:val="115"/>
        </w:rPr>
        <w:t> </w:t>
      </w:r>
      <w:r>
        <w:rPr>
          <w:w w:val="115"/>
        </w:rPr>
        <w:t>CDR</w:t>
      </w:r>
      <w:r>
        <w:rPr>
          <w:spacing w:val="-5"/>
          <w:w w:val="115"/>
        </w:rPr>
        <w:t> </w:t>
      </w:r>
      <w:r>
        <w:rPr>
          <w:w w:val="115"/>
        </w:rPr>
        <w:t>deployment, </w:t>
      </w:r>
      <w:r>
        <w:rPr>
          <w:w w:val="110"/>
        </w:rPr>
        <w:t>even</w:t>
      </w:r>
      <w:r>
        <w:rPr>
          <w:spacing w:val="-10"/>
          <w:w w:val="110"/>
        </w:rPr>
        <w:t> </w:t>
      </w:r>
      <w:r>
        <w:rPr>
          <w:w w:val="110"/>
        </w:rPr>
        <w:t>at</w:t>
      </w:r>
      <w:r>
        <w:rPr>
          <w:spacing w:val="-10"/>
          <w:w w:val="110"/>
        </w:rPr>
        <w:t> </w:t>
      </w:r>
      <w:r>
        <w:rPr>
          <w:w w:val="110"/>
        </w:rPr>
        <w:t>moderate</w:t>
      </w:r>
      <w:r>
        <w:rPr>
          <w:spacing w:val="-10"/>
          <w:w w:val="110"/>
        </w:rPr>
        <w:t> </w:t>
      </w:r>
      <w:r>
        <w:rPr>
          <w:w w:val="110"/>
        </w:rPr>
        <w:t>CO</w:t>
      </w:r>
      <w:r>
        <w:rPr>
          <w:w w:val="110"/>
          <w:vertAlign w:val="subscript"/>
        </w:rPr>
        <w:t>2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removal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levels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6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GtCO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.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High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relative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allocation</w:t>
      </w:r>
      <w:r>
        <w:rPr>
          <w:w w:val="115"/>
          <w:vertAlign w:val="baseline"/>
        </w:rPr>
        <w:t> shares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especially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observed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countries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very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little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remaining </w:t>
      </w:r>
      <w:r>
        <w:rPr>
          <w:w w:val="110"/>
          <w:vertAlign w:val="baseline"/>
        </w:rPr>
        <w:t>climate refugia areas, even when CDR land allocation is low in absolute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terms.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Countries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largely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intact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climate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refugia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areas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1.8 °C,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such</w:t>
      </w:r>
      <w:r>
        <w:rPr>
          <w:w w:val="115"/>
          <w:vertAlign w:val="baseline"/>
        </w:rPr>
        <w:t> as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USA,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see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comparatively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low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relative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allocation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within </w:t>
      </w:r>
      <w:r>
        <w:rPr>
          <w:w w:val="120"/>
          <w:vertAlign w:val="baseline"/>
        </w:rPr>
        <w:t>national</w:t>
      </w:r>
      <w:r>
        <w:rPr>
          <w:spacing w:val="-13"/>
          <w:w w:val="120"/>
          <w:vertAlign w:val="baseline"/>
        </w:rPr>
        <w:t> </w:t>
      </w:r>
      <w:r>
        <w:rPr>
          <w:w w:val="120"/>
          <w:vertAlign w:val="baseline"/>
        </w:rPr>
        <w:t>refugia</w:t>
      </w:r>
      <w:r>
        <w:rPr>
          <w:spacing w:val="-13"/>
          <w:w w:val="120"/>
          <w:vertAlign w:val="baseline"/>
        </w:rPr>
        <w:t> </w:t>
      </w:r>
      <w:r>
        <w:rPr>
          <w:w w:val="120"/>
          <w:vertAlign w:val="baseline"/>
        </w:rPr>
        <w:t>areas,</w:t>
      </w:r>
      <w:r>
        <w:rPr>
          <w:spacing w:val="-13"/>
          <w:w w:val="120"/>
          <w:vertAlign w:val="baseline"/>
        </w:rPr>
        <w:t> </w:t>
      </w:r>
      <w:r>
        <w:rPr>
          <w:w w:val="120"/>
          <w:vertAlign w:val="baseline"/>
        </w:rPr>
        <w:t>despite</w:t>
      </w:r>
      <w:r>
        <w:rPr>
          <w:spacing w:val="-13"/>
          <w:w w:val="120"/>
          <w:vertAlign w:val="baseline"/>
        </w:rPr>
        <w:t> </w:t>
      </w:r>
      <w:r>
        <w:rPr>
          <w:w w:val="120"/>
          <w:vertAlign w:val="baseline"/>
        </w:rPr>
        <w:t>large</w:t>
      </w:r>
      <w:r>
        <w:rPr>
          <w:spacing w:val="-13"/>
          <w:w w:val="120"/>
          <w:vertAlign w:val="baseline"/>
        </w:rPr>
        <w:t> </w:t>
      </w:r>
      <w:r>
        <w:rPr>
          <w:w w:val="120"/>
          <w:vertAlign w:val="baseline"/>
        </w:rPr>
        <w:t>absolute</w:t>
      </w:r>
      <w:r>
        <w:rPr>
          <w:spacing w:val="-13"/>
          <w:w w:val="120"/>
          <w:vertAlign w:val="baseline"/>
        </w:rPr>
        <w:t> </w:t>
      </w:r>
      <w:r>
        <w:rPr>
          <w:w w:val="120"/>
          <w:vertAlign w:val="baseline"/>
        </w:rPr>
        <w:t>CDR</w:t>
      </w:r>
      <w:r>
        <w:rPr>
          <w:spacing w:val="-13"/>
          <w:w w:val="120"/>
          <w:vertAlign w:val="baseline"/>
        </w:rPr>
        <w:t> </w:t>
      </w:r>
      <w:r>
        <w:rPr>
          <w:w w:val="120"/>
          <w:vertAlign w:val="baseline"/>
        </w:rPr>
        <w:t>deployment.</w:t>
      </w:r>
    </w:p>
    <w:p>
      <w:pPr>
        <w:pStyle w:val="BodyText"/>
        <w:spacing w:line="264" w:lineRule="auto" w:before="2"/>
        <w:ind w:left="85" w:right="111" w:firstLine="340"/>
        <w:jc w:val="both"/>
      </w:pPr>
      <w:r>
        <w:rPr>
          <w:spacing w:val="-2"/>
          <w:w w:val="115"/>
        </w:rPr>
        <w:t>For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all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five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models,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we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identify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several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regions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where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at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least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two</w:t>
      </w:r>
      <w:r>
        <w:rPr>
          <w:w w:val="115"/>
        </w:rPr>
        <w:t> models</w:t>
      </w:r>
      <w:r>
        <w:rPr>
          <w:spacing w:val="-11"/>
          <w:w w:val="115"/>
        </w:rPr>
        <w:t> </w:t>
      </w:r>
      <w:r>
        <w:rPr>
          <w:w w:val="115"/>
        </w:rPr>
        <w:t>deploy</w:t>
      </w:r>
      <w:r>
        <w:rPr>
          <w:spacing w:val="-10"/>
          <w:w w:val="115"/>
        </w:rPr>
        <w:t> </w:t>
      </w:r>
      <w:r>
        <w:rPr>
          <w:w w:val="115"/>
        </w:rPr>
        <w:t>CDR</w:t>
      </w:r>
      <w:r>
        <w:rPr>
          <w:spacing w:val="-11"/>
          <w:w w:val="115"/>
        </w:rPr>
        <w:t> </w:t>
      </w:r>
      <w:r>
        <w:rPr>
          <w:w w:val="115"/>
        </w:rPr>
        <w:t>within</w:t>
      </w:r>
      <w:r>
        <w:rPr>
          <w:spacing w:val="-10"/>
          <w:w w:val="115"/>
        </w:rPr>
        <w:t> </w:t>
      </w:r>
      <w:r>
        <w:rPr>
          <w:w w:val="115"/>
        </w:rPr>
        <w:t>1.8</w:t>
      </w:r>
      <w:r>
        <w:rPr>
          <w:spacing w:val="-4"/>
          <w:w w:val="115"/>
        </w:rPr>
        <w:t> </w:t>
      </w:r>
      <w:r>
        <w:rPr>
          <w:w w:val="115"/>
        </w:rPr>
        <w:t>°C-resilient</w:t>
      </w:r>
      <w:r>
        <w:rPr>
          <w:spacing w:val="-11"/>
          <w:w w:val="115"/>
        </w:rPr>
        <w:t> </w:t>
      </w:r>
      <w:r>
        <w:rPr>
          <w:w w:val="115"/>
        </w:rPr>
        <w:t>climate</w:t>
      </w:r>
      <w:r>
        <w:rPr>
          <w:spacing w:val="-10"/>
          <w:w w:val="115"/>
        </w:rPr>
        <w:t> </w:t>
      </w:r>
      <w:r>
        <w:rPr>
          <w:w w:val="115"/>
        </w:rPr>
        <w:t>refugia</w:t>
      </w:r>
      <w:r>
        <w:rPr>
          <w:spacing w:val="-10"/>
          <w:w w:val="115"/>
        </w:rPr>
        <w:t> </w:t>
      </w:r>
      <w:r>
        <w:rPr>
          <w:w w:val="115"/>
        </w:rPr>
        <w:t>for</w:t>
      </w:r>
      <w:r>
        <w:rPr>
          <w:spacing w:val="-11"/>
          <w:w w:val="115"/>
        </w:rPr>
        <w:t> </w:t>
      </w:r>
      <w:r>
        <w:rPr>
          <w:w w:val="115"/>
        </w:rPr>
        <w:t>SSP2-26 in</w:t>
      </w:r>
      <w:r>
        <w:rPr>
          <w:spacing w:val="-15"/>
          <w:w w:val="115"/>
        </w:rPr>
        <w:t> </w:t>
      </w:r>
      <w:r>
        <w:rPr>
          <w:w w:val="115"/>
        </w:rPr>
        <w:t>2100</w:t>
      </w:r>
      <w:r>
        <w:rPr>
          <w:spacing w:val="-15"/>
          <w:w w:val="115"/>
        </w:rPr>
        <w:t> </w:t>
      </w:r>
      <w:r>
        <w:rPr>
          <w:w w:val="115"/>
        </w:rPr>
        <w:t>(variations</w:t>
      </w:r>
      <w:r>
        <w:rPr>
          <w:spacing w:val="-15"/>
          <w:w w:val="115"/>
        </w:rPr>
        <w:t> </w:t>
      </w:r>
      <w:r>
        <w:rPr>
          <w:w w:val="115"/>
        </w:rPr>
        <w:t>are</w:t>
      </w:r>
      <w:r>
        <w:rPr>
          <w:spacing w:val="-15"/>
          <w:w w:val="115"/>
        </w:rPr>
        <w:t> </w:t>
      </w:r>
      <w:r>
        <w:rPr>
          <w:w w:val="115"/>
        </w:rPr>
        <w:t>presented</w:t>
      </w:r>
      <w:r>
        <w:rPr>
          <w:spacing w:val="-14"/>
          <w:w w:val="115"/>
        </w:rPr>
        <w:t> </w:t>
      </w:r>
      <w:r>
        <w:rPr>
          <w:w w:val="115"/>
        </w:rPr>
        <w:t>in</w:t>
      </w:r>
      <w:r>
        <w:rPr>
          <w:spacing w:val="-15"/>
          <w:w w:val="115"/>
        </w:rPr>
        <w:t> </w:t>
      </w:r>
      <w:r>
        <w:rPr>
          <w:w w:val="115"/>
        </w:rPr>
        <w:t>the</w:t>
      </w:r>
      <w:r>
        <w:rPr>
          <w:spacing w:val="-15"/>
          <w:w w:val="115"/>
        </w:rPr>
        <w:t> </w:t>
      </w:r>
      <w:r>
        <w:rPr>
          <w:w w:val="115"/>
        </w:rPr>
        <w:t>Supplementary</w:t>
      </w:r>
      <w:r>
        <w:rPr>
          <w:spacing w:val="-15"/>
          <w:w w:val="115"/>
        </w:rPr>
        <w:t> </w:t>
      </w:r>
      <w:r>
        <w:rPr>
          <w:spacing w:val="-2"/>
          <w:w w:val="115"/>
        </w:rPr>
        <w:t>Information).</w:t>
      </w:r>
    </w:p>
    <w:p>
      <w:pPr>
        <w:pStyle w:val="BodyText"/>
        <w:spacing w:after="0" w:line="264" w:lineRule="auto"/>
        <w:jc w:val="both"/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231" w:space="98"/>
            <w:col w:w="5307"/>
          </w:cols>
        </w:sectPr>
      </w:pPr>
    </w:p>
    <w:p>
      <w:pPr>
        <w:pStyle w:val="BodyText"/>
        <w:spacing w:before="9"/>
        <w:rPr>
          <w:sz w:val="20"/>
        </w:rPr>
      </w:pPr>
    </w:p>
    <w:p>
      <w:pPr>
        <w:spacing w:line="240" w:lineRule="auto"/>
        <w:ind w:left="927" w:right="0" w:firstLine="0"/>
        <w:jc w:val="left"/>
        <w:rPr>
          <w:position w:val="1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736215" cy="1524635"/>
                <wp:effectExtent l="0" t="0" r="0" b="8890"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2736215" cy="1524635"/>
                          <a:chExt cx="2736215" cy="1524635"/>
                        </a:xfrm>
                      </wpg:grpSpPr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73" y="134882"/>
                            <a:ext cx="2681878" cy="1387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052"/>
                            <a:ext cx="2735872" cy="1416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Textbox 369"/>
                        <wps:cNvSpPr txBox="1"/>
                        <wps:spPr>
                          <a:xfrm>
                            <a:off x="1587" y="0"/>
                            <a:ext cx="8191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14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10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22478" y="1095645"/>
                            <a:ext cx="505459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3"/>
                                </w:rPr>
                              </w:pPr>
                              <w:r>
                                <w:rPr>
                                  <w:rFonts w:ascii="Lucida Sans"/>
                                  <w:sz w:val="13"/>
                                </w:rPr>
                                <w:t>AIM</w:t>
                              </w:r>
                              <w:r>
                                <w:rPr>
                                  <w:rFonts w:ascii="Lucida Sans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z w:val="13"/>
                                </w:rPr>
                                <w:t>SSP2-</w:t>
                              </w:r>
                              <w:r>
                                <w:rPr>
                                  <w:rFonts w:ascii="Lucida Sans"/>
                                  <w:spacing w:val="-5"/>
                                  <w:sz w:val="13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5.45pt;height:120.05pt;mso-position-horizontal-relative:char;mso-position-vertical-relative:line" id="docshapegroup204" coordorigin="0,0" coordsize="4309,2401">
                <v:shape style="position:absolute;left:85;top:212;width:4224;height:2185" type="#_x0000_t75" id="docshape205" stroked="false">
                  <v:imagedata r:id="rId42" o:title=""/>
                </v:shape>
                <v:shape style="position:absolute;left:0;top:170;width:4309;height:2231" type="#_x0000_t75" id="docshape206" stroked="false">
                  <v:imagedata r:id="rId43" o:title=""/>
                </v:shape>
                <v:shape style="position:absolute;left:2;top:0;width:129;height:260" type="#_x0000_t202" id="docshape207" filled="false" stroked="false">
                  <v:textbox inset="0,0,0,0">
                    <w:txbxContent>
                      <w:p>
                        <w:pPr>
                          <w:spacing w:line="245" w:lineRule="exact" w:before="14"/>
                          <w:ind w:left="0" w:right="0" w:firstLine="0"/>
                          <w:jc w:val="left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spacing w:val="-10"/>
                            <w:sz w:val="18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35;top:1725;width:796;height:178" type="#_x0000_t202" id="docshape208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rFonts w:ascii="Lucida Sans"/>
                            <w:sz w:val="13"/>
                          </w:rPr>
                        </w:pPr>
                        <w:r>
                          <w:rPr>
                            <w:rFonts w:ascii="Lucida Sans"/>
                            <w:sz w:val="13"/>
                          </w:rPr>
                          <w:t>AIM</w:t>
                        </w:r>
                        <w:r>
                          <w:rPr>
                            <w:rFonts w:ascii="Lucida Sans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rFonts w:ascii="Lucida Sans"/>
                            <w:sz w:val="13"/>
                          </w:rPr>
                          <w:t>SSP2-</w:t>
                        </w:r>
                        <w:r>
                          <w:rPr>
                            <w:rFonts w:ascii="Lucida Sans"/>
                            <w:spacing w:val="-5"/>
                            <w:sz w:val="13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36"/>
          <w:sz w:val="20"/>
        </w:rPr>
        <w:t> </w:t>
      </w:r>
      <w:r>
        <w:rPr>
          <w:spacing w:val="36"/>
          <w:position w:val="1"/>
          <w:sz w:val="20"/>
        </w:rPr>
        <mc:AlternateContent>
          <mc:Choice Requires="wps">
            <w:drawing>
              <wp:inline distT="0" distB="0" distL="0" distR="0">
                <wp:extent cx="2786380" cy="1431925"/>
                <wp:effectExtent l="0" t="0" r="0" b="6350"/>
                <wp:docPr id="371" name="Group 3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1" name="Group 371"/>
                      <wpg:cNvGrpSpPr/>
                      <wpg:grpSpPr>
                        <a:xfrm>
                          <a:off x="0" y="0"/>
                          <a:ext cx="2786380" cy="1431925"/>
                          <a:chExt cx="2786380" cy="1431925"/>
                        </a:xfrm>
                      </wpg:grpSpPr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981" cy="14318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" name="Textbox 373"/>
                        <wps:cNvSpPr txBox="1"/>
                        <wps:spPr>
                          <a:xfrm>
                            <a:off x="38750" y="1015818"/>
                            <a:ext cx="505459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3"/>
                                </w:rPr>
                              </w:pPr>
                              <w:r>
                                <w:rPr>
                                  <w:rFonts w:ascii="Lucida Sans"/>
                                  <w:sz w:val="13"/>
                                </w:rPr>
                                <w:t>AIM</w:t>
                              </w:r>
                              <w:r>
                                <w:rPr>
                                  <w:rFonts w:ascii="Lucida Sans"/>
                                  <w:spacing w:val="-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z w:val="13"/>
                                </w:rPr>
                                <w:t>SSP2-</w:t>
                              </w:r>
                              <w:r>
                                <w:rPr>
                                  <w:rFonts w:ascii="Lucida Sans"/>
                                  <w:spacing w:val="-5"/>
                                  <w:sz w:val="13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9.4pt;height:112.75pt;mso-position-horizontal-relative:char;mso-position-vertical-relative:line" id="docshapegroup209" coordorigin="0,0" coordsize="4388,2255">
                <v:shape style="position:absolute;left:0;top:0;width:4388;height:2255" type="#_x0000_t75" id="docshape210" stroked="false">
                  <v:imagedata r:id="rId44" o:title=""/>
                </v:shape>
                <v:shape style="position:absolute;left:61;top:1599;width:796;height:178" type="#_x0000_t202" id="docshape2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rFonts w:ascii="Lucida Sans"/>
                            <w:sz w:val="13"/>
                          </w:rPr>
                        </w:pPr>
                        <w:r>
                          <w:rPr>
                            <w:rFonts w:ascii="Lucida Sans"/>
                            <w:sz w:val="13"/>
                          </w:rPr>
                          <w:t>AIM</w:t>
                        </w:r>
                        <w:r>
                          <w:rPr>
                            <w:rFonts w:ascii="Lucida Sans"/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rFonts w:ascii="Lucida Sans"/>
                            <w:sz w:val="13"/>
                          </w:rPr>
                          <w:t>SSP2-</w:t>
                        </w:r>
                        <w:r>
                          <w:rPr>
                            <w:rFonts w:ascii="Lucida Sans"/>
                            <w:spacing w:val="-5"/>
                            <w:sz w:val="13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36"/>
          <w:position w:val="1"/>
          <w:sz w:val="20"/>
        </w:rPr>
      </w:r>
    </w:p>
    <w:p>
      <w:pPr>
        <w:pStyle w:val="BodyText"/>
        <w:spacing w:before="5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1038222</wp:posOffset>
                </wp:positionH>
                <wp:positionV relativeFrom="paragraph">
                  <wp:posOffset>42003</wp:posOffset>
                </wp:positionV>
                <wp:extent cx="2736215" cy="1508760"/>
                <wp:effectExtent l="0" t="0" r="0" b="0"/>
                <wp:wrapTopAndBottom/>
                <wp:docPr id="374" name="Group 3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4" name="Group 374"/>
                      <wpg:cNvGrpSpPr/>
                      <wpg:grpSpPr>
                        <a:xfrm>
                          <a:off x="0" y="0"/>
                          <a:ext cx="2736215" cy="1508760"/>
                          <a:chExt cx="2736215" cy="1508760"/>
                        </a:xfrm>
                      </wpg:grpSpPr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88" y="119292"/>
                            <a:ext cx="2684092" cy="13873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912"/>
                            <a:ext cx="2735872" cy="1416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7" name="Textbox 377"/>
                        <wps:cNvSpPr txBox="1"/>
                        <wps:spPr>
                          <a:xfrm>
                            <a:off x="1587" y="0"/>
                            <a:ext cx="8953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14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10"/>
                                  <w:sz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8" name="Textbox 378"/>
                        <wps:cNvSpPr txBox="1"/>
                        <wps:spPr>
                          <a:xfrm>
                            <a:off x="22478" y="1079510"/>
                            <a:ext cx="7429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3"/>
                                </w:rPr>
                              </w:pPr>
                              <w:r>
                                <w:rPr>
                                  <w:rFonts w:ascii="Lucida Sans"/>
                                  <w:sz w:val="13"/>
                                </w:rPr>
                                <w:t>GLOBIOM</w:t>
                              </w:r>
                              <w:r>
                                <w:rPr>
                                  <w:rFonts w:ascii="Lucida Sans"/>
                                  <w:spacing w:val="1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z w:val="13"/>
                                </w:rPr>
                                <w:t>SSP2-</w:t>
                              </w:r>
                              <w:r>
                                <w:rPr>
                                  <w:rFonts w:ascii="Lucida Sans"/>
                                  <w:spacing w:val="-5"/>
                                  <w:sz w:val="13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749802pt;margin-top:3.307399pt;width:215.45pt;height:118.8pt;mso-position-horizontal-relative:page;mso-position-vertical-relative:paragraph;z-index:-15707648;mso-wrap-distance-left:0;mso-wrap-distance-right:0" id="docshapegroup212" coordorigin="1635,66" coordsize="4309,2376">
                <v:shape style="position:absolute;left:1714;top:254;width:4227;height:2185" type="#_x0000_t75" id="docshape213" stroked="false">
                  <v:imagedata r:id="rId45" o:title=""/>
                </v:shape>
                <v:shape style="position:absolute;left:1635;top:210;width:4309;height:2231" type="#_x0000_t75" id="docshape214" stroked="false">
                  <v:imagedata r:id="rId46" o:title=""/>
                </v:shape>
                <v:shape style="position:absolute;left:1637;top:66;width:141;height:260" type="#_x0000_t202" id="docshape215" filled="false" stroked="false">
                  <v:textbox inset="0,0,0,0">
                    <w:txbxContent>
                      <w:p>
                        <w:pPr>
                          <w:spacing w:line="245" w:lineRule="exact" w:before="14"/>
                          <w:ind w:left="0" w:right="0" w:firstLine="0"/>
                          <w:jc w:val="left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spacing w:val="-10"/>
                            <w:sz w:val="18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1670;top:1766;width:1170;height:178" type="#_x0000_t202" id="docshape21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rFonts w:ascii="Lucida Sans"/>
                            <w:sz w:val="13"/>
                          </w:rPr>
                        </w:pPr>
                        <w:r>
                          <w:rPr>
                            <w:rFonts w:ascii="Lucida Sans"/>
                            <w:sz w:val="13"/>
                          </w:rPr>
                          <w:t>GLOBIOM</w:t>
                        </w:r>
                        <w:r>
                          <w:rPr>
                            <w:rFonts w:ascii="Lucida Sans"/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rFonts w:ascii="Lucida Sans"/>
                            <w:sz w:val="13"/>
                          </w:rPr>
                          <w:t>SSP2-</w:t>
                        </w:r>
                        <w:r>
                          <w:rPr>
                            <w:rFonts w:ascii="Lucida Sans"/>
                            <w:spacing w:val="-5"/>
                            <w:sz w:val="13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3835417</wp:posOffset>
                </wp:positionH>
                <wp:positionV relativeFrom="paragraph">
                  <wp:posOffset>115323</wp:posOffset>
                </wp:positionV>
                <wp:extent cx="2786380" cy="1434465"/>
                <wp:effectExtent l="0" t="0" r="0" b="0"/>
                <wp:wrapTopAndBottom/>
                <wp:docPr id="379" name="Group 3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9" name="Group 379"/>
                      <wpg:cNvGrpSpPr/>
                      <wpg:grpSpPr>
                        <a:xfrm>
                          <a:off x="0" y="0"/>
                          <a:ext cx="2786380" cy="1434465"/>
                          <a:chExt cx="2786380" cy="1434465"/>
                        </a:xfrm>
                      </wpg:grpSpPr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981" cy="14341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Textbox 381"/>
                        <wps:cNvSpPr txBox="1"/>
                        <wps:spPr>
                          <a:xfrm>
                            <a:off x="38750" y="1017601"/>
                            <a:ext cx="7429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3"/>
                                </w:rPr>
                              </w:pPr>
                              <w:r>
                                <w:rPr>
                                  <w:rFonts w:ascii="Lucida Sans"/>
                                  <w:sz w:val="13"/>
                                </w:rPr>
                                <w:t>GLOBIOM</w:t>
                              </w:r>
                              <w:r>
                                <w:rPr>
                                  <w:rFonts w:ascii="Lucida Sans"/>
                                  <w:spacing w:val="1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Lucida Sans"/>
                                  <w:sz w:val="13"/>
                                </w:rPr>
                                <w:t>SSP2-</w:t>
                              </w:r>
                              <w:r>
                                <w:rPr>
                                  <w:rFonts w:ascii="Lucida Sans"/>
                                  <w:spacing w:val="-5"/>
                                  <w:sz w:val="13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2.001404pt;margin-top:9.080587pt;width:219.4pt;height:112.95pt;mso-position-horizontal-relative:page;mso-position-vertical-relative:paragraph;z-index:-15707136;mso-wrap-distance-left:0;mso-wrap-distance-right:0" id="docshapegroup217" coordorigin="6040,182" coordsize="4388,2259">
                <v:shape style="position:absolute;left:6040;top:181;width:4388;height:2259" type="#_x0000_t75" id="docshape218" stroked="false">
                  <v:imagedata r:id="rId47" o:title=""/>
                </v:shape>
                <v:shape style="position:absolute;left:6101;top:1784;width:1170;height:178" type="#_x0000_t202" id="docshape21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rFonts w:ascii="Lucida Sans"/>
                            <w:sz w:val="13"/>
                          </w:rPr>
                        </w:pPr>
                        <w:r>
                          <w:rPr>
                            <w:rFonts w:ascii="Lucida Sans"/>
                            <w:sz w:val="13"/>
                          </w:rPr>
                          <w:t>GLOBIOM</w:t>
                        </w:r>
                        <w:r>
                          <w:rPr>
                            <w:rFonts w:ascii="Lucida Sans"/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rFonts w:ascii="Lucida Sans"/>
                            <w:sz w:val="13"/>
                          </w:rPr>
                          <w:t>SSP2-</w:t>
                        </w:r>
                        <w:r>
                          <w:rPr>
                            <w:rFonts w:ascii="Lucida Sans"/>
                            <w:spacing w:val="-5"/>
                            <w:sz w:val="13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sz w:val="2"/>
        </w:rPr>
      </w:pPr>
    </w:p>
    <w:p>
      <w:pPr>
        <w:spacing w:line="240" w:lineRule="auto"/>
        <w:ind w:left="927" w:right="0" w:firstLine="0"/>
        <w:jc w:val="left"/>
        <w:rPr>
          <w:sz w:val="20"/>
        </w:rPr>
      </w:pP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2736215" cy="1670050"/>
                <wp:effectExtent l="0" t="0" r="0" b="6350"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2736215" cy="1670050"/>
                          <a:chExt cx="2736215" cy="1670050"/>
                        </a:xfrm>
                      </wpg:grpSpPr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55" y="133500"/>
                            <a:ext cx="2694069" cy="13873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421"/>
                            <a:ext cx="2735872" cy="1563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Textbox 385"/>
                        <wps:cNvSpPr txBox="1"/>
                        <wps:spPr>
                          <a:xfrm>
                            <a:off x="1273" y="0"/>
                            <a:ext cx="8191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14"/>
                                <w:ind w:left="0" w:right="0" w:firstLine="0"/>
                                <w:jc w:val="left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10"/>
                                  <w:sz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22165" y="1094023"/>
                            <a:ext cx="6159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3"/>
                                </w:rPr>
                              </w:pPr>
                              <w:r>
                                <w:rPr>
                                  <w:rFonts w:ascii="Lucida Sans"/>
                                  <w:sz w:val="13"/>
                                </w:rPr>
                                <w:t>IMAGE SSP2-</w:t>
                              </w:r>
                              <w:r>
                                <w:rPr>
                                  <w:rFonts w:ascii="Lucida Sans"/>
                                  <w:spacing w:val="-5"/>
                                  <w:sz w:val="13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5.45pt;height:131.5pt;mso-position-horizontal-relative:char;mso-position-vertical-relative:line" id="docshapegroup220" coordorigin="0,0" coordsize="4309,2630">
                <v:shape style="position:absolute;left:64;top:210;width:4243;height:2185" type="#_x0000_t75" id="docshape221" stroked="false">
                  <v:imagedata r:id="rId48" o:title=""/>
                </v:shape>
                <v:shape style="position:absolute;left:0;top:167;width:4309;height:2463" type="#_x0000_t75" id="docshape222" stroked="false">
                  <v:imagedata r:id="rId49" o:title=""/>
                </v:shape>
                <v:shape style="position:absolute;left:2;top:0;width:129;height:260" type="#_x0000_t202" id="docshape223" filled="false" stroked="false">
                  <v:textbox inset="0,0,0,0">
                    <w:txbxContent>
                      <w:p>
                        <w:pPr>
                          <w:spacing w:line="245" w:lineRule="exact" w:before="14"/>
                          <w:ind w:left="0" w:right="0" w:firstLine="0"/>
                          <w:jc w:val="left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spacing w:val="-10"/>
                            <w:sz w:val="18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34;top:1722;width:970;height:178" type="#_x0000_t202" id="docshape224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rFonts w:ascii="Lucida Sans"/>
                            <w:sz w:val="13"/>
                          </w:rPr>
                        </w:pPr>
                        <w:r>
                          <w:rPr>
                            <w:rFonts w:ascii="Lucida Sans"/>
                            <w:sz w:val="13"/>
                          </w:rPr>
                          <w:t>IMAGE SSP2-</w:t>
                        </w:r>
                        <w:r>
                          <w:rPr>
                            <w:rFonts w:ascii="Lucida Sans"/>
                            <w:spacing w:val="-5"/>
                            <w:sz w:val="13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position w:val="1"/>
          <w:sz w:val="20"/>
        </w:rPr>
      </w:r>
      <w:r>
        <w:rPr>
          <w:rFonts w:ascii="Times New Roman"/>
          <w:spacing w:val="36"/>
          <w:position w:val="1"/>
          <w:sz w:val="20"/>
        </w:rPr>
        <w:t> </w:t>
      </w:r>
      <w:r>
        <w:rPr>
          <w:spacing w:val="36"/>
          <w:sz w:val="20"/>
        </w:rPr>
        <mc:AlternateContent>
          <mc:Choice Requires="wps">
            <w:drawing>
              <wp:inline distT="0" distB="0" distL="0" distR="0">
                <wp:extent cx="2785745" cy="1570990"/>
                <wp:effectExtent l="0" t="0" r="0" b="634"/>
                <wp:docPr id="387" name="Group 3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7" name="Group 387"/>
                      <wpg:cNvGrpSpPr/>
                      <wpg:grpSpPr>
                        <a:xfrm>
                          <a:off x="0" y="0"/>
                          <a:ext cx="2785745" cy="1570990"/>
                          <a:chExt cx="2785745" cy="1570990"/>
                        </a:xfrm>
                      </wpg:grpSpPr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667" cy="1570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9" name="Textbox 389"/>
                        <wps:cNvSpPr txBox="1"/>
                        <wps:spPr>
                          <a:xfrm>
                            <a:off x="38436" y="1017607"/>
                            <a:ext cx="61595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rFonts w:ascii="Lucida Sans"/>
                                  <w:sz w:val="13"/>
                                </w:rPr>
                              </w:pPr>
                              <w:r>
                                <w:rPr>
                                  <w:rFonts w:ascii="Lucida Sans"/>
                                  <w:sz w:val="13"/>
                                </w:rPr>
                                <w:t>IMAGE SSP2-</w:t>
                              </w:r>
                              <w:r>
                                <w:rPr>
                                  <w:rFonts w:ascii="Lucida Sans"/>
                                  <w:spacing w:val="-5"/>
                                  <w:sz w:val="13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9.35pt;height:123.7pt;mso-position-horizontal-relative:char;mso-position-vertical-relative:line" id="docshapegroup225" coordorigin="0,0" coordsize="4387,2474">
                <v:shape style="position:absolute;left:0;top:0;width:4387;height:2474" type="#_x0000_t75" id="docshape226" stroked="false">
                  <v:imagedata r:id="rId50" o:title=""/>
                </v:shape>
                <v:shape style="position:absolute;left:60;top:1602;width:970;height:178" type="#_x0000_t202" id="docshape227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rFonts w:ascii="Lucida Sans"/>
                            <w:sz w:val="13"/>
                          </w:rPr>
                        </w:pPr>
                        <w:r>
                          <w:rPr>
                            <w:rFonts w:ascii="Lucida Sans"/>
                            <w:sz w:val="13"/>
                          </w:rPr>
                          <w:t>IMAGE SSP2-</w:t>
                        </w:r>
                        <w:r>
                          <w:rPr>
                            <w:rFonts w:ascii="Lucida Sans"/>
                            <w:spacing w:val="-5"/>
                            <w:sz w:val="13"/>
                          </w:rPr>
                          <w:t>26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pacing w:val="36"/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pgSz w:w="11910" w:h="15820"/>
          <w:pgMar w:header="406" w:footer="451" w:top="760" w:bottom="640" w:left="708" w:right="566"/>
        </w:sectPr>
      </w:pPr>
    </w:p>
    <w:p>
      <w:pPr>
        <w:tabs>
          <w:tab w:pos="1748" w:val="left" w:leader="none"/>
          <w:tab w:pos="2037" w:val="left" w:leader="none"/>
        </w:tabs>
        <w:spacing w:before="16"/>
        <w:ind w:left="1442" w:right="0" w:firstLine="0"/>
        <w:jc w:val="left"/>
        <w:rPr>
          <w:rFonts w:ascii="Lucida Sans"/>
          <w:sz w:val="11"/>
        </w:rPr>
      </w:pPr>
      <w:r>
        <w:rPr>
          <w:rFonts w:ascii="Lucida Sans"/>
          <w:spacing w:val="-10"/>
          <w:w w:val="95"/>
          <w:sz w:val="11"/>
        </w:rPr>
        <w:t>1</w:t>
      </w:r>
      <w:r>
        <w:rPr>
          <w:rFonts w:ascii="Lucida Sans"/>
          <w:sz w:val="11"/>
        </w:rPr>
        <w:tab/>
      </w:r>
      <w:r>
        <w:rPr>
          <w:rFonts w:ascii="Lucida Sans"/>
          <w:spacing w:val="-10"/>
          <w:w w:val="95"/>
          <w:sz w:val="11"/>
        </w:rPr>
        <w:t>5</w:t>
      </w:r>
      <w:r>
        <w:rPr>
          <w:rFonts w:ascii="Lucida Sans"/>
          <w:sz w:val="11"/>
        </w:rPr>
        <w:tab/>
      </w:r>
      <w:r>
        <w:rPr>
          <w:rFonts w:ascii="Lucida Sans"/>
          <w:w w:val="95"/>
          <w:sz w:val="11"/>
        </w:rPr>
        <w:t>10</w:t>
      </w:r>
      <w:r>
        <w:rPr>
          <w:rFonts w:ascii="Lucida Sans"/>
          <w:spacing w:val="52"/>
          <w:sz w:val="11"/>
        </w:rPr>
        <w:t>  </w:t>
      </w:r>
      <w:r>
        <w:rPr>
          <w:rFonts w:ascii="Lucida Sans"/>
          <w:spacing w:val="-5"/>
          <w:w w:val="95"/>
          <w:sz w:val="11"/>
        </w:rPr>
        <w:t>20</w:t>
      </w:r>
    </w:p>
    <w:p>
      <w:pPr>
        <w:spacing w:line="244" w:lineRule="auto" w:before="46"/>
        <w:ind w:left="1310" w:right="0" w:firstLine="189"/>
        <w:jc w:val="left"/>
        <w:rPr>
          <w:rFonts w:ascii="Lucida Sans"/>
          <w:sz w:val="13"/>
        </w:rPr>
      </w:pPr>
      <w:r>
        <w:rPr>
          <w:rFonts w:ascii="Lucida Sans"/>
          <w:sz w:val="13"/>
        </w:rPr>
        <w:t>Forestation</w:t>
      </w:r>
      <w:r>
        <w:rPr>
          <w:rFonts w:ascii="Lucida Sans"/>
          <w:spacing w:val="-11"/>
          <w:sz w:val="13"/>
        </w:rPr>
        <w:t> </w:t>
      </w:r>
      <w:r>
        <w:rPr>
          <w:rFonts w:ascii="Lucida Sans"/>
          <w:sz w:val="13"/>
        </w:rPr>
        <w:t>per </w:t>
      </w:r>
      <w:r>
        <w:rPr>
          <w:rFonts w:ascii="Lucida Sans"/>
          <w:spacing w:val="-2"/>
          <w:sz w:val="13"/>
        </w:rPr>
        <w:t>grid</w:t>
      </w:r>
      <w:r>
        <w:rPr>
          <w:rFonts w:ascii="Lucida Sans"/>
          <w:spacing w:val="-9"/>
          <w:sz w:val="13"/>
        </w:rPr>
        <w:t> </w:t>
      </w:r>
      <w:r>
        <w:rPr>
          <w:rFonts w:ascii="Lucida Sans"/>
          <w:spacing w:val="-2"/>
          <w:sz w:val="13"/>
        </w:rPr>
        <w:t>cell</w:t>
      </w:r>
      <w:r>
        <w:rPr>
          <w:rFonts w:ascii="Lucida Sans"/>
          <w:spacing w:val="-8"/>
          <w:sz w:val="13"/>
        </w:rPr>
        <w:t> </w:t>
      </w:r>
      <w:r>
        <w:rPr>
          <w:rFonts w:ascii="Lucida Sans"/>
          <w:spacing w:val="-2"/>
          <w:sz w:val="13"/>
        </w:rPr>
        <w:t>for</w:t>
      </w:r>
      <w:r>
        <w:rPr>
          <w:rFonts w:ascii="Lucida Sans"/>
          <w:spacing w:val="-8"/>
          <w:sz w:val="13"/>
        </w:rPr>
        <w:t> </w:t>
      </w:r>
      <w:r>
        <w:rPr>
          <w:rFonts w:ascii="Lucida Sans"/>
          <w:spacing w:val="-2"/>
          <w:sz w:val="13"/>
        </w:rPr>
        <w:t>removals</w:t>
      </w:r>
    </w:p>
    <w:p>
      <w:pPr>
        <w:spacing w:line="153" w:lineRule="exact" w:before="0"/>
        <w:ind w:left="1501" w:right="0" w:firstLine="0"/>
        <w:jc w:val="left"/>
        <w:rPr>
          <w:rFonts w:ascii="Lucida Sans"/>
          <w:sz w:val="13"/>
        </w:rPr>
      </w:pPr>
      <w:r>
        <w:rPr>
          <w:rFonts w:ascii="Lucida Sans"/>
          <w:sz w:val="13"/>
        </w:rPr>
        <w:t>of</w:t>
      </w:r>
      <w:r>
        <w:rPr>
          <w:rFonts w:ascii="Lucida Sans"/>
          <w:spacing w:val="-5"/>
          <w:sz w:val="13"/>
        </w:rPr>
        <w:t> </w:t>
      </w:r>
      <w:r>
        <w:rPr>
          <w:rFonts w:ascii="Lucida Sans"/>
          <w:sz w:val="13"/>
        </w:rPr>
        <w:t>3</w:t>
      </w:r>
      <w:r>
        <w:rPr>
          <w:rFonts w:ascii="Lucida Sans"/>
          <w:spacing w:val="-5"/>
          <w:sz w:val="13"/>
        </w:rPr>
        <w:t> </w:t>
      </w:r>
      <w:r>
        <w:rPr>
          <w:rFonts w:ascii="Lucida Sans"/>
          <w:sz w:val="13"/>
        </w:rPr>
        <w:t>GtCO</w:t>
      </w:r>
      <w:r>
        <w:rPr>
          <w:rFonts w:ascii="Lucida Sans"/>
          <w:sz w:val="13"/>
          <w:vertAlign w:val="subscript"/>
        </w:rPr>
        <w:t>2</w:t>
      </w:r>
      <w:r>
        <w:rPr>
          <w:rFonts w:ascii="Lucida Sans"/>
          <w:spacing w:val="-5"/>
          <w:sz w:val="13"/>
          <w:vertAlign w:val="baseline"/>
        </w:rPr>
        <w:t> (%)</w:t>
      </w:r>
    </w:p>
    <w:p>
      <w:pPr>
        <w:tabs>
          <w:tab w:pos="1342" w:val="left" w:leader="none"/>
          <w:tab w:pos="1631" w:val="left" w:leader="none"/>
        </w:tabs>
        <w:spacing w:before="18"/>
        <w:ind w:left="1036" w:right="0" w:firstLine="0"/>
        <w:jc w:val="left"/>
        <w:rPr>
          <w:rFonts w:ascii="Lucida Sans"/>
          <w:sz w:val="11"/>
        </w:rPr>
      </w:pPr>
      <w:r>
        <w:rPr/>
        <w:br w:type="column"/>
      </w:r>
      <w:r>
        <w:rPr>
          <w:rFonts w:ascii="Lucida Sans"/>
          <w:spacing w:val="-10"/>
          <w:w w:val="95"/>
          <w:sz w:val="11"/>
        </w:rPr>
        <w:t>1</w:t>
      </w:r>
      <w:r>
        <w:rPr>
          <w:rFonts w:ascii="Lucida Sans"/>
          <w:sz w:val="11"/>
        </w:rPr>
        <w:tab/>
      </w:r>
      <w:r>
        <w:rPr>
          <w:rFonts w:ascii="Lucida Sans"/>
          <w:spacing w:val="-10"/>
          <w:w w:val="95"/>
          <w:sz w:val="11"/>
        </w:rPr>
        <w:t>5</w:t>
      </w:r>
      <w:r>
        <w:rPr>
          <w:rFonts w:ascii="Lucida Sans"/>
          <w:sz w:val="11"/>
        </w:rPr>
        <w:tab/>
      </w:r>
      <w:r>
        <w:rPr>
          <w:rFonts w:ascii="Lucida Sans"/>
          <w:w w:val="95"/>
          <w:sz w:val="11"/>
        </w:rPr>
        <w:t>10</w:t>
      </w:r>
      <w:r>
        <w:rPr>
          <w:rFonts w:ascii="Lucida Sans"/>
          <w:spacing w:val="52"/>
          <w:sz w:val="11"/>
        </w:rPr>
        <w:t>  </w:t>
      </w:r>
      <w:r>
        <w:rPr>
          <w:rFonts w:ascii="Lucida Sans"/>
          <w:spacing w:val="-5"/>
          <w:w w:val="95"/>
          <w:sz w:val="11"/>
        </w:rPr>
        <w:t>20</w:t>
      </w:r>
    </w:p>
    <w:p>
      <w:pPr>
        <w:spacing w:line="244" w:lineRule="auto" w:before="46"/>
        <w:ind w:left="1043" w:right="43" w:firstLine="0"/>
        <w:jc w:val="center"/>
        <w:rPr>
          <w:rFonts w:ascii="Lucida Sans"/>
          <w:sz w:val="13"/>
        </w:rPr>
      </w:pPr>
      <w:r>
        <w:rPr>
          <w:rFonts w:ascii="Lucida Sans"/>
          <w:sz w:val="13"/>
        </w:rPr>
        <w:t>BECCS per grid </w:t>
      </w:r>
      <w:r>
        <w:rPr>
          <w:rFonts w:ascii="Lucida Sans"/>
          <w:spacing w:val="-2"/>
          <w:sz w:val="13"/>
        </w:rPr>
        <w:t>cell</w:t>
      </w:r>
      <w:r>
        <w:rPr>
          <w:rFonts w:ascii="Lucida Sans"/>
          <w:spacing w:val="-9"/>
          <w:sz w:val="13"/>
        </w:rPr>
        <w:t> </w:t>
      </w:r>
      <w:r>
        <w:rPr>
          <w:rFonts w:ascii="Lucida Sans"/>
          <w:spacing w:val="-2"/>
          <w:sz w:val="13"/>
        </w:rPr>
        <w:t>for</w:t>
      </w:r>
      <w:r>
        <w:rPr>
          <w:rFonts w:ascii="Lucida Sans"/>
          <w:spacing w:val="-8"/>
          <w:sz w:val="13"/>
        </w:rPr>
        <w:t> </w:t>
      </w:r>
      <w:r>
        <w:rPr>
          <w:rFonts w:ascii="Lucida Sans"/>
          <w:spacing w:val="-2"/>
          <w:sz w:val="13"/>
        </w:rPr>
        <w:t>removals</w:t>
      </w:r>
      <w:r>
        <w:rPr>
          <w:rFonts w:ascii="Lucida Sans"/>
          <w:sz w:val="13"/>
        </w:rPr>
        <w:t> of 3 GtCO</w:t>
      </w:r>
      <w:r>
        <w:rPr>
          <w:rFonts w:ascii="Lucida Sans"/>
          <w:sz w:val="13"/>
          <w:vertAlign w:val="subscript"/>
        </w:rPr>
        <w:t>2</w:t>
      </w:r>
      <w:r>
        <w:rPr>
          <w:rFonts w:ascii="Lucida Sans"/>
          <w:sz w:val="13"/>
          <w:vertAlign w:val="baseline"/>
        </w:rPr>
        <w:t> (%)</w:t>
      </w:r>
    </w:p>
    <w:p>
      <w:pPr>
        <w:tabs>
          <w:tab w:pos="448" w:val="left" w:leader="none"/>
          <w:tab w:pos="865" w:val="left" w:leader="none"/>
          <w:tab w:pos="1314" w:val="left" w:leader="none"/>
          <w:tab w:pos="1744" w:val="left" w:leader="none"/>
          <w:tab w:pos="2193" w:val="left" w:leader="none"/>
        </w:tabs>
        <w:spacing w:before="25"/>
        <w:ind w:left="0" w:right="664" w:firstLine="0"/>
        <w:jc w:val="center"/>
        <w:rPr>
          <w:rFonts w:ascii="Lucida Sans"/>
          <w:sz w:val="11"/>
        </w:rPr>
      </w:pPr>
      <w:r>
        <w:rPr/>
        <w:br w:type="column"/>
      </w:r>
      <w:r>
        <w:rPr>
          <w:rFonts w:ascii="Lucida Sans"/>
          <w:w w:val="95"/>
          <w:sz w:val="11"/>
        </w:rPr>
        <w:t>0</w:t>
      </w:r>
      <w:r>
        <w:rPr>
          <w:rFonts w:ascii="Lucida Sans"/>
          <w:spacing w:val="2"/>
          <w:sz w:val="11"/>
        </w:rPr>
        <w:t> </w:t>
      </w:r>
      <w:r>
        <w:rPr>
          <w:rFonts w:ascii="Lucida Sans"/>
          <w:spacing w:val="-10"/>
          <w:w w:val="95"/>
          <w:sz w:val="11"/>
        </w:rPr>
        <w:t>1</w:t>
      </w:r>
      <w:r>
        <w:rPr>
          <w:rFonts w:ascii="Lucida Sans"/>
          <w:sz w:val="11"/>
        </w:rPr>
        <w:tab/>
      </w:r>
      <w:r>
        <w:rPr>
          <w:rFonts w:ascii="Lucida Sans"/>
          <w:spacing w:val="-10"/>
          <w:w w:val="95"/>
          <w:sz w:val="11"/>
        </w:rPr>
        <w:t>5</w:t>
      </w:r>
      <w:r>
        <w:rPr>
          <w:rFonts w:ascii="Lucida Sans"/>
          <w:sz w:val="11"/>
        </w:rPr>
        <w:tab/>
      </w:r>
      <w:r>
        <w:rPr>
          <w:rFonts w:ascii="Lucida Sans"/>
          <w:spacing w:val="-5"/>
          <w:w w:val="95"/>
          <w:sz w:val="11"/>
        </w:rPr>
        <w:t>10</w:t>
      </w:r>
      <w:r>
        <w:rPr>
          <w:rFonts w:ascii="Lucida Sans"/>
          <w:sz w:val="11"/>
        </w:rPr>
        <w:tab/>
      </w:r>
      <w:r>
        <w:rPr>
          <w:rFonts w:ascii="Lucida Sans"/>
          <w:spacing w:val="-5"/>
          <w:w w:val="95"/>
          <w:sz w:val="11"/>
        </w:rPr>
        <w:t>15</w:t>
      </w:r>
      <w:r>
        <w:rPr>
          <w:rFonts w:ascii="Lucida Sans"/>
          <w:sz w:val="11"/>
        </w:rPr>
        <w:tab/>
      </w:r>
      <w:r>
        <w:rPr>
          <w:rFonts w:ascii="Lucida Sans"/>
          <w:spacing w:val="-5"/>
          <w:w w:val="95"/>
          <w:sz w:val="11"/>
        </w:rPr>
        <w:t>20</w:t>
      </w:r>
      <w:r>
        <w:rPr>
          <w:rFonts w:ascii="Lucida Sans"/>
          <w:sz w:val="11"/>
        </w:rPr>
        <w:tab/>
      </w:r>
      <w:r>
        <w:rPr>
          <w:rFonts w:ascii="Lucida Sans"/>
          <w:spacing w:val="-5"/>
          <w:w w:val="95"/>
          <w:sz w:val="11"/>
        </w:rPr>
        <w:t>25</w:t>
      </w:r>
    </w:p>
    <w:p>
      <w:pPr>
        <w:spacing w:line="244" w:lineRule="auto" w:before="55"/>
        <w:ind w:left="1735" w:right="2313" w:firstLine="0"/>
        <w:jc w:val="center"/>
        <w:rPr>
          <w:rFonts w:ascii="Lucida Sans"/>
          <w:sz w:val="13"/>
        </w:rPr>
      </w:pPr>
      <w:r>
        <w:rPr>
          <w:rFonts w:ascii="Lucida Sans"/>
          <w:spacing w:val="-2"/>
          <w:sz w:val="13"/>
        </w:rPr>
        <w:t>Share</w:t>
      </w:r>
      <w:r>
        <w:rPr>
          <w:rFonts w:ascii="Lucida Sans"/>
          <w:spacing w:val="-9"/>
          <w:sz w:val="13"/>
        </w:rPr>
        <w:t> </w:t>
      </w:r>
      <w:r>
        <w:rPr>
          <w:rFonts w:ascii="Lucida Sans"/>
          <w:spacing w:val="-2"/>
          <w:sz w:val="13"/>
        </w:rPr>
        <w:t>of</w:t>
      </w:r>
      <w:r>
        <w:rPr>
          <w:rFonts w:ascii="Lucida Sans"/>
          <w:spacing w:val="-8"/>
          <w:sz w:val="13"/>
        </w:rPr>
        <w:t> </w:t>
      </w:r>
      <w:r>
        <w:rPr>
          <w:rFonts w:ascii="Lucida Sans"/>
          <w:spacing w:val="-2"/>
          <w:sz w:val="13"/>
        </w:rPr>
        <w:t>national</w:t>
      </w:r>
      <w:r>
        <w:rPr>
          <w:rFonts w:ascii="Lucida Sans"/>
          <w:spacing w:val="-8"/>
          <w:sz w:val="13"/>
        </w:rPr>
        <w:t> </w:t>
      </w:r>
      <w:r>
        <w:rPr>
          <w:rFonts w:ascii="Lucida Sans"/>
          <w:spacing w:val="-2"/>
          <w:sz w:val="13"/>
        </w:rPr>
        <w:t>refugia</w:t>
      </w:r>
      <w:r>
        <w:rPr>
          <w:rFonts w:ascii="Lucida Sans"/>
          <w:sz w:val="13"/>
        </w:rPr>
        <w:t> covered by forestation and</w:t>
      </w:r>
      <w:r>
        <w:rPr>
          <w:rFonts w:ascii="Lucida Sans"/>
          <w:spacing w:val="-11"/>
          <w:sz w:val="13"/>
        </w:rPr>
        <w:t> </w:t>
      </w:r>
      <w:r>
        <w:rPr>
          <w:rFonts w:ascii="Lucida Sans"/>
          <w:sz w:val="13"/>
        </w:rPr>
        <w:t>BECCS</w:t>
      </w:r>
      <w:r>
        <w:rPr>
          <w:rFonts w:ascii="Lucida Sans"/>
          <w:spacing w:val="-10"/>
          <w:sz w:val="13"/>
        </w:rPr>
        <w:t> </w:t>
      </w:r>
      <w:r>
        <w:rPr>
          <w:rFonts w:ascii="Lucida Sans"/>
          <w:sz w:val="13"/>
        </w:rPr>
        <w:t>for</w:t>
      </w:r>
      <w:r>
        <w:rPr>
          <w:rFonts w:ascii="Lucida Sans"/>
          <w:spacing w:val="-10"/>
          <w:sz w:val="13"/>
        </w:rPr>
        <w:t> </w:t>
      </w:r>
      <w:r>
        <w:rPr>
          <w:rFonts w:ascii="Lucida Sans"/>
          <w:sz w:val="13"/>
        </w:rPr>
        <w:t>removals of 6 GtCO</w:t>
      </w:r>
      <w:r>
        <w:rPr>
          <w:rFonts w:ascii="Lucida Sans"/>
          <w:sz w:val="13"/>
          <w:vertAlign w:val="subscript"/>
        </w:rPr>
        <w:t>2</w:t>
      </w:r>
      <w:r>
        <w:rPr>
          <w:rFonts w:ascii="Lucida Sans"/>
          <w:sz w:val="13"/>
          <w:vertAlign w:val="baseline"/>
        </w:rPr>
        <w:t> (%)</w:t>
      </w:r>
    </w:p>
    <w:p>
      <w:pPr>
        <w:spacing w:after="0" w:line="244" w:lineRule="auto"/>
        <w:jc w:val="center"/>
        <w:rPr>
          <w:rFonts w:ascii="Lucida Sans"/>
          <w:sz w:val="13"/>
        </w:rPr>
        <w:sectPr>
          <w:type w:val="continuous"/>
          <w:pgSz w:w="11910" w:h="15820"/>
          <w:pgMar w:header="406" w:footer="451" w:top="660" w:bottom="640" w:left="708" w:right="566"/>
          <w:cols w:num="3" w:equalWidth="0">
            <w:col w:w="2615" w:space="40"/>
            <w:col w:w="2115" w:space="256"/>
            <w:col w:w="5610"/>
          </w:cols>
        </w:sectPr>
      </w:pPr>
    </w:p>
    <w:p>
      <w:pPr>
        <w:spacing w:line="280" w:lineRule="auto" w:before="134"/>
        <w:ind w:left="85" w:right="174" w:firstLine="0"/>
        <w:jc w:val="left"/>
        <w:rPr>
          <w:sz w:val="14"/>
        </w:rPr>
      </w:pPr>
      <w:bookmarkStart w:name="Fig. 2 Spatial land allocation for CDR d" w:id="8"/>
      <w:bookmarkEnd w:id="8"/>
      <w:r>
        <w:rPr/>
      </w:r>
      <w:bookmarkStart w:name="_bookmark2" w:id="9"/>
      <w:bookmarkEnd w:id="9"/>
      <w:r>
        <w:rPr/>
      </w:r>
      <w:r>
        <w:rPr>
          <w:rFonts w:ascii="Book Antiqua" w:hAnsi="Book Antiqua"/>
          <w:b/>
          <w:w w:val="105"/>
          <w:sz w:val="14"/>
        </w:rPr>
        <w:t>Fig.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2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80"/>
          <w:sz w:val="14"/>
        </w:rPr>
        <w:t>|</w:t>
      </w:r>
      <w:r>
        <w:rPr>
          <w:rFonts w:ascii="Book Antiqua" w:hAnsi="Book Antiqua"/>
          <w:b/>
          <w:spacing w:val="-7"/>
          <w:w w:val="80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Spatial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land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allocation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for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CDR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deployment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within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climate</w:t>
      </w:r>
      <w:r>
        <w:rPr>
          <w:rFonts w:ascii="Book Antiqua" w:hAnsi="Book Antiqua"/>
          <w:b/>
          <w:spacing w:val="-16"/>
          <w:w w:val="105"/>
          <w:sz w:val="14"/>
        </w:rPr>
        <w:t> </w:t>
      </w:r>
      <w:r>
        <w:rPr>
          <w:rFonts w:ascii="Book Antiqua" w:hAnsi="Book Antiqua"/>
          <w:b/>
          <w:w w:val="105"/>
          <w:sz w:val="14"/>
        </w:rPr>
        <w:t>refugia</w:t>
      </w:r>
      <w:r>
        <w:rPr>
          <w:rFonts w:ascii="Book Antiqua" w:hAnsi="Book Antiqua"/>
          <w:b/>
          <w:spacing w:val="40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resilient</w:t>
      </w:r>
      <w:r>
        <w:rPr>
          <w:rFonts w:ascii="Book Antiqua" w:hAnsi="Book Antiqua"/>
          <w:b/>
          <w:spacing w:val="-10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to</w:t>
      </w:r>
      <w:r>
        <w:rPr>
          <w:rFonts w:ascii="Book Antiqua" w:hAnsi="Book Antiqua"/>
          <w:b/>
          <w:spacing w:val="-10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1.8</w:t>
      </w:r>
      <w:r>
        <w:rPr>
          <w:rFonts w:ascii="Book Antiqua" w:hAnsi="Book Antiqua"/>
          <w:b/>
          <w:spacing w:val="40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°C.</w:t>
      </w:r>
      <w:r>
        <w:rPr>
          <w:rFonts w:ascii="Book Antiqua" w:hAnsi="Book Antiqua"/>
          <w:b/>
          <w:spacing w:val="-8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figures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are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based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on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focus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scenario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SSP2-26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show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results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for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an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annual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CO</w:t>
      </w:r>
      <w:r>
        <w:rPr>
          <w:w w:val="110"/>
          <w:sz w:val="14"/>
          <w:vertAlign w:val="subscript"/>
        </w:rPr>
        <w:t>2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removal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of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6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GtCO</w:t>
      </w:r>
      <w:r>
        <w:rPr>
          <w:w w:val="110"/>
          <w:sz w:val="14"/>
          <w:vertAlign w:val="subscript"/>
        </w:rPr>
        <w:t>2</w:t>
      </w:r>
      <w:r>
        <w:rPr>
          <w:w w:val="110"/>
          <w:sz w:val="14"/>
          <w:vertAlign w:val="baseline"/>
        </w:rPr>
        <w:t>.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The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remaining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climate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refugia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at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1.8 °C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are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shown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in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grey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in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the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left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column.</w:t>
      </w:r>
      <w:r>
        <w:rPr>
          <w:spacing w:val="-4"/>
          <w:w w:val="110"/>
          <w:sz w:val="14"/>
          <w:vertAlign w:val="baseline"/>
        </w:rPr>
        <w:t> </w:t>
      </w:r>
      <w:r>
        <w:rPr>
          <w:rFonts w:ascii="Book Antiqua" w:hAnsi="Book Antiqua"/>
          <w:b/>
          <w:w w:val="110"/>
          <w:sz w:val="14"/>
          <w:vertAlign w:val="baseline"/>
        </w:rPr>
        <w:t>a</w:t>
      </w:r>
      <w:r>
        <w:rPr>
          <w:w w:val="110"/>
          <w:sz w:val="14"/>
          <w:vertAlign w:val="baseline"/>
        </w:rPr>
        <w:t>–</w:t>
      </w:r>
      <w:r>
        <w:rPr>
          <w:rFonts w:ascii="Book Antiqua" w:hAnsi="Book Antiqua"/>
          <w:b/>
          <w:w w:val="110"/>
          <w:sz w:val="14"/>
          <w:vertAlign w:val="baseline"/>
        </w:rPr>
        <w:t>c</w:t>
      </w:r>
      <w:r>
        <w:rPr>
          <w:w w:val="110"/>
          <w:sz w:val="14"/>
          <w:vertAlign w:val="baseline"/>
        </w:rPr>
        <w:t>,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The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spatially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explicit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(left column) and country-level (right column) allocation of climate refugia for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CDR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deployment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is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shown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for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the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three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model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frameworks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AIM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(</w:t>
      </w:r>
      <w:r>
        <w:rPr>
          <w:rFonts w:ascii="Book Antiqua" w:hAnsi="Book Antiqua"/>
          <w:b/>
          <w:w w:val="110"/>
          <w:sz w:val="14"/>
          <w:vertAlign w:val="baseline"/>
        </w:rPr>
        <w:t>a</w:t>
      </w:r>
      <w:r>
        <w:rPr>
          <w:w w:val="110"/>
          <w:sz w:val="14"/>
          <w:vertAlign w:val="baseline"/>
        </w:rPr>
        <w:t>),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GLOBIOM</w:t>
      </w:r>
    </w:p>
    <w:p>
      <w:pPr>
        <w:spacing w:line="280" w:lineRule="auto" w:before="2"/>
        <w:ind w:left="85" w:right="38" w:firstLine="0"/>
        <w:jc w:val="left"/>
        <w:rPr>
          <w:sz w:val="14"/>
        </w:rPr>
      </w:pPr>
      <w:r>
        <w:rPr>
          <w:w w:val="115"/>
          <w:sz w:val="14"/>
        </w:rPr>
        <w:t>(</w:t>
      </w:r>
      <w:r>
        <w:rPr>
          <w:rFonts w:ascii="Book Antiqua" w:hAnsi="Book Antiqua"/>
          <w:b/>
          <w:w w:val="115"/>
          <w:sz w:val="14"/>
        </w:rPr>
        <w:t>b</w:t>
      </w:r>
      <w:r>
        <w:rPr>
          <w:w w:val="115"/>
          <w:sz w:val="14"/>
        </w:rPr>
        <w:t>)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IMAGE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(</w:t>
      </w:r>
      <w:r>
        <w:rPr>
          <w:rFonts w:ascii="Book Antiqua" w:hAnsi="Book Antiqua"/>
          <w:b/>
          <w:w w:val="115"/>
          <w:sz w:val="14"/>
        </w:rPr>
        <w:t>c</w:t>
      </w:r>
      <w:r>
        <w:rPr>
          <w:w w:val="115"/>
          <w:sz w:val="14"/>
        </w:rPr>
        <w:t>).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Global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warming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1.8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°C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roughly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corresponds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median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peak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warming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focus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scenario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SSP2-26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across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five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model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frameworks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is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therefore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chosen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as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warming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level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climate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refugia.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CDR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land</w:t>
      </w:r>
      <w:r>
        <w:rPr>
          <w:spacing w:val="40"/>
          <w:w w:val="115"/>
          <w:sz w:val="14"/>
        </w:rPr>
        <w:t> </w:t>
      </w:r>
      <w:r>
        <w:rPr>
          <w:spacing w:val="-2"/>
          <w:w w:val="115"/>
          <w:sz w:val="14"/>
        </w:rPr>
        <w:t>allocation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in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all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maps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in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this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figure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corresponds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to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1"/>
          <w:w w:val="115"/>
          <w:sz w:val="14"/>
        </w:rPr>
        <w:t> </w:t>
      </w:r>
      <w:r>
        <w:rPr>
          <w:spacing w:val="-2"/>
          <w:w w:val="115"/>
          <w:sz w:val="14"/>
        </w:rPr>
        <w:t>CO</w:t>
      </w:r>
      <w:r>
        <w:rPr>
          <w:spacing w:val="-2"/>
          <w:w w:val="115"/>
          <w:sz w:val="14"/>
          <w:vertAlign w:val="subscript"/>
        </w:rPr>
        <w:t>2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removal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of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3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GtCO</w:t>
      </w:r>
      <w:r>
        <w:rPr>
          <w:spacing w:val="-2"/>
          <w:w w:val="115"/>
          <w:sz w:val="14"/>
          <w:vertAlign w:val="subscript"/>
        </w:rPr>
        <w:t>2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via</w:t>
      </w:r>
    </w:p>
    <w:p>
      <w:pPr>
        <w:spacing w:line="280" w:lineRule="auto" w:before="133"/>
        <w:ind w:left="85" w:right="244" w:firstLine="0"/>
        <w:jc w:val="left"/>
        <w:rPr>
          <w:sz w:val="14"/>
        </w:rPr>
      </w:pPr>
      <w:r>
        <w:rPr/>
        <w:br w:type="column"/>
      </w:r>
      <w:r>
        <w:rPr>
          <w:spacing w:val="-2"/>
          <w:w w:val="115"/>
          <w:sz w:val="14"/>
        </w:rPr>
        <w:t>forestation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(afforestation,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reforestation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and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forest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restoration)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and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3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GtCO</w:t>
      </w:r>
      <w:r>
        <w:rPr>
          <w:spacing w:val="-2"/>
          <w:w w:val="115"/>
          <w:sz w:val="14"/>
          <w:vertAlign w:val="subscript"/>
        </w:rPr>
        <w:t>2</w:t>
      </w:r>
      <w:r>
        <w:rPr>
          <w:spacing w:val="-12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via</w:t>
      </w:r>
      <w:r>
        <w:rPr>
          <w:spacing w:val="4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crop-based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BECCS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as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this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is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highest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</w:t>
      </w:r>
      <w:r>
        <w:rPr>
          <w:w w:val="115"/>
          <w:sz w:val="14"/>
          <w:vertAlign w:val="subscript"/>
        </w:rPr>
        <w:t>2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removal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level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reached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by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both</w:t>
      </w:r>
      <w:r>
        <w:rPr>
          <w:spacing w:val="-17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CDR</w:t>
      </w:r>
      <w:r>
        <w:rPr>
          <w:spacing w:val="4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options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across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all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three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model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frameworks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in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SSP2-26,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allowing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for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a</w:t>
      </w:r>
      <w:r>
        <w:rPr>
          <w:spacing w:val="-1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consistent</w:t>
      </w:r>
      <w:r>
        <w:rPr>
          <w:spacing w:val="4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comparison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across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CDR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options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and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models.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GCAM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and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REMIND-MAgPIE</w:t>
      </w:r>
      <w:r>
        <w:rPr>
          <w:spacing w:val="-10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were</w:t>
      </w:r>
      <w:r>
        <w:rPr>
          <w:spacing w:val="4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not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considered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for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this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analysis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component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as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these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two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models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do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not</w:t>
      </w:r>
      <w:r>
        <w:rPr>
          <w:spacing w:val="-16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report</w:t>
      </w:r>
      <w:r>
        <w:rPr>
          <w:spacing w:val="4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required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AR6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</w:t>
      </w:r>
      <w:r>
        <w:rPr>
          <w:w w:val="115"/>
          <w:sz w:val="14"/>
          <w:vertAlign w:val="subscript"/>
        </w:rPr>
        <w:t>2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removal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data.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robustness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of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results</w:t>
      </w:r>
      <w:r>
        <w:rPr>
          <w:spacing w:val="-1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presented</w:t>
      </w:r>
      <w:r>
        <w:rPr>
          <w:spacing w:val="4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here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is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evaluated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in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Supplementary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Information.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Information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on</w:t>
      </w:r>
      <w:r>
        <w:rPr>
          <w:spacing w:val="-1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</w:t>
      </w:r>
      <w:r>
        <w:rPr>
          <w:w w:val="115"/>
          <w:sz w:val="14"/>
          <w:vertAlign w:val="subscript"/>
        </w:rPr>
        <w:t>2</w:t>
      </w:r>
    </w:p>
    <w:p>
      <w:pPr>
        <w:spacing w:line="280" w:lineRule="auto" w:before="0"/>
        <w:ind w:left="85" w:right="112" w:firstLine="0"/>
        <w:jc w:val="left"/>
        <w:rPr>
          <w:sz w:val="14"/>
        </w:rPr>
      </w:pPr>
      <w:r>
        <w:rPr>
          <w:spacing w:val="-2"/>
          <w:w w:val="115"/>
          <w:sz w:val="14"/>
        </w:rPr>
        <w:t>removal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scaling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and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related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land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requirements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is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provided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in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2"/>
          <w:w w:val="115"/>
          <w:sz w:val="14"/>
        </w:rPr>
        <w:t> </w:t>
      </w:r>
      <w:r>
        <w:rPr>
          <w:spacing w:val="-2"/>
          <w:w w:val="115"/>
          <w:sz w:val="14"/>
        </w:rPr>
        <w:t>Supplementary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Information.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Basemaps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were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generated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Cartopy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using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Natural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Earth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data</w:t>
      </w:r>
      <w:hyperlink w:history="true" w:anchor="_bookmark83">
        <w:r>
          <w:rPr>
            <w:color w:val="0068A5"/>
            <w:w w:val="115"/>
            <w:sz w:val="14"/>
            <w:vertAlign w:val="superscript"/>
          </w:rPr>
          <w:t>89</w:t>
        </w:r>
      </w:hyperlink>
      <w:r>
        <w:rPr>
          <w:w w:val="115"/>
          <w:sz w:val="14"/>
          <w:vertAlign w:val="baseline"/>
        </w:rPr>
        <w:t>.</w:t>
      </w:r>
    </w:p>
    <w:p>
      <w:pPr>
        <w:spacing w:after="0" w:line="280" w:lineRule="auto"/>
        <w:jc w:val="left"/>
        <w:rPr>
          <w:sz w:val="14"/>
        </w:rPr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171" w:space="165"/>
            <w:col w:w="5300"/>
          </w:cols>
        </w:sectPr>
      </w:pPr>
    </w:p>
    <w:p>
      <w:pPr>
        <w:pStyle w:val="BodyText"/>
        <w:spacing w:before="10"/>
        <w:rPr>
          <w:sz w:val="12"/>
        </w:rPr>
      </w:pPr>
    </w:p>
    <w:p>
      <w:pPr>
        <w:spacing w:line="20" w:lineRule="exact"/>
        <w:ind w:left="9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19875" cy="4445"/>
                <wp:effectExtent l="9525" t="0" r="0" b="5080"/>
                <wp:docPr id="390" name="Group 3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0" name="Group 390"/>
                      <wpg:cNvGrpSpPr/>
                      <wpg:grpSpPr>
                        <a:xfrm>
                          <a:off x="0" y="0"/>
                          <a:ext cx="6619875" cy="4445"/>
                          <a:chExt cx="6619875" cy="4445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0" y="2222"/>
                            <a:ext cx="661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9875" h="0">
                                <a:moveTo>
                                  <a:pt x="0" y="0"/>
                                </a:moveTo>
                                <a:lnTo>
                                  <a:pt x="6619799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25pt;height:.35pt;mso-position-horizontal-relative:char;mso-position-vertical-relative:line" id="docshapegroup228" coordorigin="0,0" coordsize="10425,7">
                <v:line style="position:absolute" from="0,3" to="10425,3" stroked="true" strokeweight=".3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10" w:h="15820"/>
          <w:pgMar w:header="406" w:footer="451" w:top="660" w:bottom="640" w:left="708" w:right="566"/>
        </w:sectPr>
      </w:pPr>
    </w:p>
    <w:p>
      <w:pPr>
        <w:pStyle w:val="BodyText"/>
        <w:spacing w:line="264" w:lineRule="auto" w:before="107"/>
        <w:ind w:left="85" w:right="38"/>
        <w:jc w:val="both"/>
      </w:pPr>
      <w:r>
        <w:rPr>
          <w:spacing w:val="-2"/>
          <w:w w:val="120"/>
        </w:rPr>
        <w:t>This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model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consensus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exercise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highlights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areas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of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particular</w:t>
      </w:r>
      <w:r>
        <w:rPr>
          <w:spacing w:val="-4"/>
          <w:w w:val="120"/>
        </w:rPr>
        <w:t> </w:t>
      </w:r>
      <w:r>
        <w:rPr>
          <w:spacing w:val="-2"/>
          <w:w w:val="120"/>
        </w:rPr>
        <w:t>impor-</w:t>
      </w:r>
      <w:r>
        <w:rPr>
          <w:w w:val="120"/>
        </w:rPr>
        <w:t>tance</w:t>
      </w:r>
      <w:r>
        <w:rPr>
          <w:spacing w:val="-11"/>
          <w:w w:val="120"/>
        </w:rPr>
        <w:t> </w:t>
      </w:r>
      <w:r>
        <w:rPr>
          <w:w w:val="120"/>
        </w:rPr>
        <w:t>where</w:t>
      </w:r>
      <w:r>
        <w:rPr>
          <w:spacing w:val="-11"/>
          <w:w w:val="120"/>
        </w:rPr>
        <w:t> </w:t>
      </w:r>
      <w:r>
        <w:rPr>
          <w:w w:val="120"/>
        </w:rPr>
        <w:t>potential</w:t>
      </w:r>
      <w:r>
        <w:rPr>
          <w:spacing w:val="-11"/>
          <w:w w:val="120"/>
        </w:rPr>
        <w:t> </w:t>
      </w:r>
      <w:r>
        <w:rPr>
          <w:w w:val="120"/>
        </w:rPr>
        <w:t>CDR–biodiversity</w:t>
      </w:r>
      <w:r>
        <w:rPr>
          <w:spacing w:val="-11"/>
          <w:w w:val="120"/>
        </w:rPr>
        <w:t> </w:t>
      </w:r>
      <w:r>
        <w:rPr>
          <w:w w:val="120"/>
        </w:rPr>
        <w:t>conflicts</w:t>
      </w:r>
      <w:r>
        <w:rPr>
          <w:spacing w:val="-11"/>
          <w:w w:val="120"/>
        </w:rPr>
        <w:t> </w:t>
      </w:r>
      <w:r>
        <w:rPr>
          <w:w w:val="120"/>
        </w:rPr>
        <w:t>or</w:t>
      </w:r>
      <w:r>
        <w:rPr>
          <w:spacing w:val="-11"/>
          <w:w w:val="120"/>
        </w:rPr>
        <w:t> </w:t>
      </w:r>
      <w:r>
        <w:rPr>
          <w:w w:val="120"/>
        </w:rPr>
        <w:t>synergies</w:t>
      </w:r>
      <w:r>
        <w:rPr>
          <w:spacing w:val="-10"/>
          <w:w w:val="120"/>
        </w:rPr>
        <w:t> </w:t>
      </w:r>
      <w:r>
        <w:rPr>
          <w:w w:val="120"/>
        </w:rPr>
        <w:t>may </w:t>
      </w:r>
      <w:r>
        <w:rPr>
          <w:w w:val="110"/>
        </w:rPr>
        <w:t>arise (Fig. </w:t>
      </w:r>
      <w:hyperlink w:history="true" w:anchor="_bookmark3">
        <w:r>
          <w:rPr>
            <w:color w:val="0068A5"/>
            <w:w w:val="110"/>
          </w:rPr>
          <w:t>3</w:t>
        </w:r>
      </w:hyperlink>
      <w:r>
        <w:rPr>
          <w:w w:val="110"/>
        </w:rPr>
        <w:t>). The areas of model consensus primarily lie within Eastern</w:t>
      </w:r>
      <w:r>
        <w:rPr>
          <w:w w:val="115"/>
        </w:rPr>
        <w:t> China</w:t>
      </w:r>
      <w:r>
        <w:rPr>
          <w:spacing w:val="-6"/>
          <w:w w:val="115"/>
        </w:rPr>
        <w:t> </w:t>
      </w:r>
      <w:r>
        <w:rPr>
          <w:w w:val="115"/>
        </w:rPr>
        <w:t>(for</w:t>
      </w:r>
      <w:r>
        <w:rPr>
          <w:spacing w:val="-6"/>
          <w:w w:val="115"/>
        </w:rPr>
        <w:t> </w:t>
      </w:r>
      <w:r>
        <w:rPr>
          <w:w w:val="115"/>
        </w:rPr>
        <w:t>forestation),</w:t>
      </w:r>
      <w:r>
        <w:rPr>
          <w:spacing w:val="-6"/>
          <w:w w:val="115"/>
        </w:rPr>
        <w:t> </w:t>
      </w:r>
      <w:r>
        <w:rPr>
          <w:w w:val="115"/>
        </w:rPr>
        <w:t>parts</w:t>
      </w:r>
      <w:r>
        <w:rPr>
          <w:spacing w:val="-6"/>
          <w:w w:val="115"/>
        </w:rPr>
        <w:t> </w:t>
      </w:r>
      <w:r>
        <w:rPr>
          <w:w w:val="115"/>
        </w:rPr>
        <w:t>of</w:t>
      </w:r>
      <w:r>
        <w:rPr>
          <w:spacing w:val="-6"/>
          <w:w w:val="115"/>
        </w:rPr>
        <w:t> </w:t>
      </w:r>
      <w:r>
        <w:rPr>
          <w:w w:val="115"/>
        </w:rPr>
        <w:t>the</w:t>
      </w:r>
      <w:r>
        <w:rPr>
          <w:spacing w:val="-6"/>
          <w:w w:val="115"/>
        </w:rPr>
        <w:t> </w:t>
      </w:r>
      <w:r>
        <w:rPr>
          <w:w w:val="115"/>
        </w:rPr>
        <w:t>USA,</w:t>
      </w:r>
      <w:r>
        <w:rPr>
          <w:spacing w:val="-6"/>
          <w:w w:val="115"/>
        </w:rPr>
        <w:t> </w:t>
      </w:r>
      <w:r>
        <w:rPr>
          <w:w w:val="115"/>
        </w:rPr>
        <w:t>West</w:t>
      </w:r>
      <w:r>
        <w:rPr>
          <w:spacing w:val="-6"/>
          <w:w w:val="115"/>
        </w:rPr>
        <w:t> </w:t>
      </w:r>
      <w:r>
        <w:rPr>
          <w:w w:val="115"/>
        </w:rPr>
        <w:t>Africa</w:t>
      </w:r>
      <w:r>
        <w:rPr>
          <w:spacing w:val="-6"/>
          <w:w w:val="115"/>
        </w:rPr>
        <w:t> </w:t>
      </w:r>
      <w:r>
        <w:rPr>
          <w:w w:val="115"/>
        </w:rPr>
        <w:t>(for</w:t>
      </w:r>
      <w:r>
        <w:rPr>
          <w:spacing w:val="-6"/>
          <w:w w:val="115"/>
        </w:rPr>
        <w:t> </w:t>
      </w:r>
      <w:r>
        <w:rPr>
          <w:w w:val="115"/>
        </w:rPr>
        <w:t>BECCS)</w:t>
      </w:r>
      <w:r>
        <w:rPr>
          <w:spacing w:val="-6"/>
          <w:w w:val="115"/>
        </w:rPr>
        <w:t> </w:t>
      </w:r>
      <w:r>
        <w:rPr>
          <w:w w:val="115"/>
        </w:rPr>
        <w:t>and </w:t>
      </w:r>
      <w:r>
        <w:rPr>
          <w:w w:val="120"/>
        </w:rPr>
        <w:t>Indo-Pacific</w:t>
      </w:r>
      <w:r>
        <w:rPr>
          <w:spacing w:val="-16"/>
          <w:w w:val="120"/>
        </w:rPr>
        <w:t> </w:t>
      </w:r>
      <w:r>
        <w:rPr>
          <w:w w:val="120"/>
        </w:rPr>
        <w:t>Island</w:t>
      </w:r>
      <w:r>
        <w:rPr>
          <w:spacing w:val="-16"/>
          <w:w w:val="120"/>
        </w:rPr>
        <w:t> </w:t>
      </w:r>
      <w:r>
        <w:rPr>
          <w:w w:val="120"/>
        </w:rPr>
        <w:t>states.</w:t>
      </w:r>
    </w:p>
    <w:p>
      <w:pPr>
        <w:pStyle w:val="BodyText"/>
        <w:spacing w:line="264" w:lineRule="auto"/>
        <w:ind w:left="85" w:right="38" w:firstLine="340"/>
        <w:jc w:val="both"/>
      </w:pP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majority</w:t>
      </w:r>
      <w:r>
        <w:rPr>
          <w:spacing w:val="-2"/>
          <w:w w:val="115"/>
        </w:rPr>
        <w:t> </w:t>
      </w:r>
      <w:r>
        <w:rPr>
          <w:w w:val="115"/>
        </w:rPr>
        <w:t>of</w:t>
      </w:r>
      <w:r>
        <w:rPr>
          <w:spacing w:val="-2"/>
          <w:w w:val="115"/>
        </w:rPr>
        <w:t> </w:t>
      </w:r>
      <w:r>
        <w:rPr>
          <w:w w:val="115"/>
        </w:rPr>
        <w:t>model</w:t>
      </w:r>
      <w:r>
        <w:rPr>
          <w:spacing w:val="-2"/>
          <w:w w:val="115"/>
        </w:rPr>
        <w:t> </w:t>
      </w:r>
      <w:r>
        <w:rPr>
          <w:w w:val="115"/>
        </w:rPr>
        <w:t>consensus</w:t>
      </w:r>
      <w:r>
        <w:rPr>
          <w:spacing w:val="-2"/>
          <w:w w:val="115"/>
        </w:rPr>
        <w:t> </w:t>
      </w:r>
      <w:r>
        <w:rPr>
          <w:w w:val="115"/>
        </w:rPr>
        <w:t>areas</w:t>
      </w:r>
      <w:r>
        <w:rPr>
          <w:spacing w:val="-2"/>
          <w:w w:val="115"/>
        </w:rPr>
        <w:t> </w:t>
      </w:r>
      <w:r>
        <w:rPr>
          <w:w w:val="115"/>
        </w:rPr>
        <w:t>lie</w:t>
      </w:r>
      <w:r>
        <w:rPr>
          <w:spacing w:val="-2"/>
          <w:w w:val="115"/>
        </w:rPr>
        <w:t> </w:t>
      </w:r>
      <w:r>
        <w:rPr>
          <w:w w:val="115"/>
        </w:rPr>
        <w:t>in</w:t>
      </w:r>
      <w:r>
        <w:rPr>
          <w:spacing w:val="-2"/>
          <w:w w:val="115"/>
        </w:rPr>
        <w:t> </w:t>
      </w:r>
      <w:r>
        <w:rPr>
          <w:w w:val="115"/>
        </w:rPr>
        <w:t>regions</w:t>
      </w:r>
      <w:r>
        <w:rPr>
          <w:spacing w:val="-2"/>
          <w:w w:val="115"/>
        </w:rPr>
        <w:t> </w:t>
      </w:r>
      <w:r>
        <w:rPr>
          <w:w w:val="115"/>
        </w:rPr>
        <w:t>that</w:t>
      </w:r>
      <w:r>
        <w:rPr>
          <w:spacing w:val="-2"/>
          <w:w w:val="115"/>
        </w:rPr>
        <w:t> </w:t>
      </w:r>
      <w:r>
        <w:rPr>
          <w:w w:val="115"/>
        </w:rPr>
        <w:t>may</w:t>
      </w:r>
      <w:r>
        <w:rPr>
          <w:spacing w:val="-2"/>
          <w:w w:val="115"/>
        </w:rPr>
        <w:t> </w:t>
      </w:r>
      <w:r>
        <w:rPr>
          <w:w w:val="115"/>
        </w:rPr>
        <w:t>not be suitable for land-intensive CDR deployment. For forestation, this is</w:t>
      </w:r>
      <w:r>
        <w:rPr>
          <w:spacing w:val="-4"/>
          <w:w w:val="115"/>
        </w:rPr>
        <w:t> </w:t>
      </w:r>
      <w:r>
        <w:rPr>
          <w:w w:val="115"/>
        </w:rPr>
        <w:t>the</w:t>
      </w:r>
      <w:r>
        <w:rPr>
          <w:spacing w:val="-4"/>
          <w:w w:val="115"/>
        </w:rPr>
        <w:t> </w:t>
      </w:r>
      <w:r>
        <w:rPr>
          <w:w w:val="115"/>
        </w:rPr>
        <w:t>case</w:t>
      </w:r>
      <w:r>
        <w:rPr>
          <w:spacing w:val="-4"/>
          <w:w w:val="115"/>
        </w:rPr>
        <w:t> </w:t>
      </w:r>
      <w:r>
        <w:rPr>
          <w:w w:val="115"/>
        </w:rPr>
        <w:t>in</w:t>
      </w:r>
      <w:r>
        <w:rPr>
          <w:spacing w:val="-4"/>
          <w:w w:val="115"/>
        </w:rPr>
        <w:t> </w:t>
      </w:r>
      <w:r>
        <w:rPr>
          <w:w w:val="115"/>
        </w:rPr>
        <w:t>climate</w:t>
      </w:r>
      <w:r>
        <w:rPr>
          <w:spacing w:val="-4"/>
          <w:w w:val="115"/>
        </w:rPr>
        <w:t> </w:t>
      </w:r>
      <w:r>
        <w:rPr>
          <w:w w:val="115"/>
        </w:rPr>
        <w:t>refugia</w:t>
      </w:r>
      <w:r>
        <w:rPr>
          <w:spacing w:val="-4"/>
          <w:w w:val="115"/>
        </w:rPr>
        <w:t> </w:t>
      </w:r>
      <w:r>
        <w:rPr>
          <w:w w:val="115"/>
        </w:rPr>
        <w:t>areas</w:t>
      </w:r>
      <w:r>
        <w:rPr>
          <w:spacing w:val="-4"/>
          <w:w w:val="115"/>
        </w:rPr>
        <w:t> </w:t>
      </w:r>
      <w:r>
        <w:rPr>
          <w:w w:val="115"/>
        </w:rPr>
        <w:t>without</w:t>
      </w:r>
      <w:r>
        <w:rPr>
          <w:spacing w:val="-4"/>
          <w:w w:val="115"/>
        </w:rPr>
        <w:t> </w:t>
      </w:r>
      <w:r>
        <w:rPr>
          <w:w w:val="115"/>
        </w:rPr>
        <w:t>reforestation</w:t>
      </w:r>
      <w:r>
        <w:rPr>
          <w:spacing w:val="-4"/>
          <w:w w:val="115"/>
        </w:rPr>
        <w:t> </w:t>
      </w:r>
      <w:r>
        <w:rPr>
          <w:w w:val="115"/>
        </w:rPr>
        <w:t>potential</w:t>
      </w:r>
      <w:hyperlink w:history="true" w:anchor="_bookmark36">
        <w:r>
          <w:rPr>
            <w:color w:val="0068A5"/>
            <w:w w:val="115"/>
            <w:vertAlign w:val="superscript"/>
          </w:rPr>
          <w:t>37</w:t>
        </w:r>
      </w:hyperlink>
      <w:r>
        <w:rPr>
          <w:w w:val="115"/>
          <w:vertAlign w:val="baseline"/>
        </w:rPr>
        <w:t>, while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BECCS,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this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case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bioenergy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cropland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inter-ference with biosphere integrity</w:t>
      </w:r>
      <w:hyperlink w:history="true" w:anchor="_bookmark12">
        <w:r>
          <w:rPr>
            <w:color w:val="0068A5"/>
            <w:w w:val="115"/>
            <w:vertAlign w:val="superscript"/>
          </w:rPr>
          <w:t>8</w:t>
        </w:r>
      </w:hyperlink>
      <w:r>
        <w:rPr>
          <w:w w:val="115"/>
          <w:vertAlign w:val="superscript"/>
        </w:rPr>
        <w:t>,</w:t>
      </w:r>
      <w:hyperlink w:history="true" w:anchor="_bookmark37">
        <w:r>
          <w:rPr>
            <w:color w:val="0068A5"/>
            <w:w w:val="115"/>
            <w:vertAlign w:val="superscript"/>
          </w:rPr>
          <w:t>38</w:t>
        </w:r>
      </w:hyperlink>
      <w:r>
        <w:rPr>
          <w:w w:val="115"/>
          <w:vertAlign w:val="baseline"/>
        </w:rPr>
        <w:t>. In a few cases, we also identify model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consensus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areas,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where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deployment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may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beneficial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 </w:t>
      </w:r>
      <w:r>
        <w:rPr>
          <w:w w:val="110"/>
          <w:vertAlign w:val="baseline"/>
        </w:rPr>
        <w:t>biodiversity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(Fig.</w:t>
      </w:r>
      <w:r>
        <w:rPr>
          <w:spacing w:val="-1"/>
          <w:w w:val="110"/>
          <w:vertAlign w:val="baseline"/>
        </w:rPr>
        <w:t> </w:t>
      </w:r>
      <w:hyperlink w:history="true" w:anchor="_bookmark3">
        <w:r>
          <w:rPr>
            <w:color w:val="0068A5"/>
            <w:w w:val="110"/>
            <w:vertAlign w:val="baseline"/>
          </w:rPr>
          <w:t>3</w:t>
        </w:r>
      </w:hyperlink>
      <w:r>
        <w:rPr>
          <w:w w:val="110"/>
          <w:vertAlign w:val="baseline"/>
        </w:rPr>
        <w:t>).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However,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CDR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deployment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such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potentially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suit-able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areas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can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still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result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negative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outcomes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if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mode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intensity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w w:val="115"/>
          <w:vertAlign w:val="baseline"/>
        </w:rPr>
        <w:t> implementation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sensitive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local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context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if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deployment</w:t>
      </w:r>
    </w:p>
    <w:p>
      <w:pPr>
        <w:pStyle w:val="BodyText"/>
        <w:spacing w:line="264" w:lineRule="auto" w:before="107"/>
        <w:ind w:left="85" w:right="108"/>
        <w:jc w:val="both"/>
      </w:pPr>
      <w:r>
        <w:rPr/>
        <w:br w:type="column"/>
      </w:r>
      <w:r>
        <w:rPr>
          <w:w w:val="115"/>
        </w:rPr>
        <w:t>negatively</w:t>
      </w:r>
      <w:r>
        <w:rPr>
          <w:spacing w:val="-8"/>
          <w:w w:val="115"/>
        </w:rPr>
        <w:t> </w:t>
      </w:r>
      <w:r>
        <w:rPr>
          <w:w w:val="115"/>
        </w:rPr>
        <w:t>affects</w:t>
      </w:r>
      <w:r>
        <w:rPr>
          <w:spacing w:val="-8"/>
          <w:w w:val="115"/>
        </w:rPr>
        <w:t> </w:t>
      </w:r>
      <w:r>
        <w:rPr>
          <w:w w:val="115"/>
        </w:rPr>
        <w:t>aspects</w:t>
      </w:r>
      <w:r>
        <w:rPr>
          <w:spacing w:val="-8"/>
          <w:w w:val="115"/>
        </w:rPr>
        <w:t> </w:t>
      </w:r>
      <w:r>
        <w:rPr>
          <w:w w:val="115"/>
        </w:rPr>
        <w:t>such</w:t>
      </w:r>
      <w:r>
        <w:rPr>
          <w:spacing w:val="-8"/>
          <w:w w:val="115"/>
        </w:rPr>
        <w:t> </w:t>
      </w:r>
      <w:r>
        <w:rPr>
          <w:w w:val="115"/>
        </w:rPr>
        <w:t>as</w:t>
      </w:r>
      <w:r>
        <w:rPr>
          <w:spacing w:val="-8"/>
          <w:w w:val="115"/>
        </w:rPr>
        <w:t> </w:t>
      </w:r>
      <w:r>
        <w:rPr>
          <w:w w:val="115"/>
        </w:rPr>
        <w:t>species</w:t>
      </w:r>
      <w:r>
        <w:rPr>
          <w:spacing w:val="-8"/>
          <w:w w:val="115"/>
        </w:rPr>
        <w:t> </w:t>
      </w:r>
      <w:r>
        <w:rPr>
          <w:w w:val="115"/>
        </w:rPr>
        <w:t>composition,</w:t>
      </w:r>
      <w:r>
        <w:rPr>
          <w:spacing w:val="-8"/>
          <w:w w:val="115"/>
        </w:rPr>
        <w:t> </w:t>
      </w:r>
      <w:r>
        <w:rPr>
          <w:w w:val="115"/>
        </w:rPr>
        <w:t>phenology</w:t>
      </w:r>
      <w:r>
        <w:rPr>
          <w:spacing w:val="-8"/>
          <w:w w:val="115"/>
        </w:rPr>
        <w:t> </w:t>
      </w:r>
      <w:r>
        <w:rPr>
          <w:w w:val="115"/>
        </w:rPr>
        <w:t>or habitat</w:t>
      </w:r>
      <w:r>
        <w:rPr>
          <w:spacing w:val="-2"/>
          <w:w w:val="115"/>
        </w:rPr>
        <w:t> </w:t>
      </w:r>
      <w:r>
        <w:rPr>
          <w:w w:val="115"/>
        </w:rPr>
        <w:t>connectivity</w:t>
      </w:r>
      <w:hyperlink w:history="true" w:anchor="_bookmark38">
        <w:r>
          <w:rPr>
            <w:color w:val="0068A5"/>
            <w:w w:val="115"/>
            <w:vertAlign w:val="superscript"/>
          </w:rPr>
          <w:t>39</w:t>
        </w:r>
      </w:hyperlink>
      <w:r>
        <w:rPr>
          <w:w w:val="115"/>
          <w:vertAlign w:val="superscript"/>
        </w:rPr>
        <w:t>,</w:t>
      </w:r>
      <w:hyperlink w:history="true" w:anchor="_bookmark39">
        <w:r>
          <w:rPr>
            <w:color w:val="0068A5"/>
            <w:w w:val="115"/>
            <w:vertAlign w:val="superscript"/>
          </w:rPr>
          <w:t>40</w:t>
        </w:r>
      </w:hyperlink>
      <w:r>
        <w:rPr>
          <w:w w:val="115"/>
          <w:vertAlign w:val="baseline"/>
        </w:rPr>
        <w:t>.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stress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our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evaluation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potentially </w:t>
      </w:r>
      <w:r>
        <w:rPr>
          <w:w w:val="120"/>
          <w:vertAlign w:val="baseline"/>
        </w:rPr>
        <w:t>beneficial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or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likely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harmful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implications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is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for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illustrative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purposes </w:t>
      </w:r>
      <w:r>
        <w:rPr>
          <w:w w:val="115"/>
          <w:vertAlign w:val="baseline"/>
        </w:rPr>
        <w:t>to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provide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first-order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indication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effect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direction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our </w:t>
      </w:r>
      <w:r>
        <w:rPr>
          <w:w w:val="120"/>
          <w:vertAlign w:val="baseline"/>
        </w:rPr>
        <w:t>approach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is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conservative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as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it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considers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exclusion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criteria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beyond </w:t>
      </w:r>
      <w:r>
        <w:rPr>
          <w:w w:val="110"/>
          <w:vertAlign w:val="baseline"/>
        </w:rPr>
        <w:t>biodiversity (Methods).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Generally, more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granular analyses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are required</w:t>
      </w:r>
      <w:r>
        <w:rPr>
          <w:w w:val="115"/>
          <w:vertAlign w:val="baseline"/>
        </w:rPr>
        <w:t> to adequately assess the location-specific suitability of CDR deploy-ment</w:t>
      </w:r>
      <w:hyperlink w:history="true" w:anchor="_bookmark40">
        <w:r>
          <w:rPr>
            <w:color w:val="0068A5"/>
            <w:w w:val="115"/>
            <w:vertAlign w:val="superscript"/>
          </w:rPr>
          <w:t>41</w:t>
        </w:r>
      </w:hyperlink>
      <w:r>
        <w:rPr>
          <w:w w:val="115"/>
          <w:vertAlign w:val="baseline"/>
        </w:rPr>
        <w:t>. Particular attention also needs to be paid to 1.8 °C-resilient biodiversity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hotspots,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which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at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least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two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five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models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deploy </w:t>
      </w:r>
      <w:r>
        <w:rPr>
          <w:spacing w:val="-2"/>
          <w:w w:val="115"/>
          <w:vertAlign w:val="baseline"/>
        </w:rPr>
        <w:t>CDR</w:t>
      </w:r>
      <w:r>
        <w:rPr>
          <w:spacing w:val="-9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(Fig.</w:t>
      </w:r>
      <w:r>
        <w:rPr>
          <w:spacing w:val="-8"/>
          <w:w w:val="115"/>
          <w:vertAlign w:val="baseline"/>
        </w:rPr>
        <w:t> </w:t>
      </w:r>
      <w:hyperlink w:history="true" w:anchor="_bookmark3">
        <w:r>
          <w:rPr>
            <w:color w:val="0068A5"/>
            <w:spacing w:val="-2"/>
            <w:w w:val="115"/>
            <w:vertAlign w:val="baseline"/>
          </w:rPr>
          <w:t>3</w:t>
        </w:r>
      </w:hyperlink>
      <w:r>
        <w:rPr>
          <w:spacing w:val="-2"/>
          <w:w w:val="115"/>
          <w:vertAlign w:val="baseline"/>
        </w:rPr>
        <w:t>)—many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of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these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consensus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regions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today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composed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of</w:t>
      </w:r>
      <w:r>
        <w:rPr>
          <w:w w:val="115"/>
          <w:vertAlign w:val="baseline"/>
        </w:rPr>
        <w:t> </w:t>
      </w:r>
      <w:r>
        <w:rPr>
          <w:w w:val="110"/>
          <w:vertAlign w:val="baseline"/>
        </w:rPr>
        <w:t>croplands,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forests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shrublands</w:t>
      </w:r>
      <w:hyperlink w:history="true" w:anchor="_bookmark41">
        <w:r>
          <w:rPr>
            <w:color w:val="0068A5"/>
            <w:w w:val="110"/>
            <w:vertAlign w:val="superscript"/>
          </w:rPr>
          <w:t>42</w:t>
        </w:r>
      </w:hyperlink>
      <w:r>
        <w:rPr>
          <w:w w:val="110"/>
          <w:vertAlign w:val="superscript"/>
        </w:rPr>
        <w:t>,</w:t>
      </w:r>
      <w:hyperlink w:history="true" w:anchor="_bookmark42">
        <w:r>
          <w:rPr>
            <w:color w:val="0068A5"/>
            <w:w w:val="110"/>
            <w:vertAlign w:val="superscript"/>
          </w:rPr>
          <w:t>43</w:t>
        </w:r>
      </w:hyperlink>
      <w:r>
        <w:rPr>
          <w:w w:val="110"/>
          <w:vertAlign w:val="baseline"/>
        </w:rPr>
        <w:t>.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While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land-intensive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CDR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key</w:t>
      </w:r>
      <w:r>
        <w:rPr>
          <w:w w:val="115"/>
          <w:vertAlign w:val="baseline"/>
        </w:rPr>
        <w:t> driver of land-use change in the assessed scenarios (Supplementary </w:t>
      </w:r>
      <w:r>
        <w:rPr>
          <w:w w:val="120"/>
          <w:vertAlign w:val="baseline"/>
        </w:rPr>
        <w:t>Information),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non-CDR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drivers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land-use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change,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such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as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urban</w:t>
      </w:r>
      <w:hyperlink w:history="true" w:anchor="_bookmark43">
        <w:r>
          <w:rPr>
            <w:color w:val="0068A5"/>
            <w:w w:val="120"/>
            <w:vertAlign w:val="superscript"/>
          </w:rPr>
          <w:t>44</w:t>
        </w:r>
      </w:hyperlink>
      <w:r>
        <w:rPr>
          <w:color w:val="0068A5"/>
          <w:w w:val="120"/>
          <w:vertAlign w:val="baseline"/>
        </w:rPr>
        <w:t> </w:t>
      </w:r>
      <w:r>
        <w:rPr>
          <w:w w:val="120"/>
          <w:vertAlign w:val="baseline"/>
        </w:rPr>
        <w:t>or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cropland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expansion</w:t>
      </w:r>
      <w:hyperlink w:history="true" w:anchor="_bookmark44">
        <w:r>
          <w:rPr>
            <w:color w:val="0068A5"/>
            <w:w w:val="120"/>
            <w:vertAlign w:val="superscript"/>
          </w:rPr>
          <w:t>45</w:t>
        </w:r>
      </w:hyperlink>
      <w:r>
        <w:rPr>
          <w:w w:val="120"/>
          <w:vertAlign w:val="baseline"/>
        </w:rPr>
        <w:t>,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may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also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affect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biodiversity.</w:t>
      </w:r>
      <w:r>
        <w:rPr>
          <w:spacing w:val="-9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Information</w:t>
      </w:r>
    </w:p>
    <w:p>
      <w:pPr>
        <w:pStyle w:val="BodyText"/>
        <w:spacing w:after="0" w:line="264" w:lineRule="auto"/>
        <w:jc w:val="both"/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231" w:space="98"/>
            <w:col w:w="5307"/>
          </w:cols>
        </w:sectPr>
      </w:pPr>
    </w:p>
    <w:p>
      <w:pPr>
        <w:pStyle w:val="BodyText"/>
        <w:spacing w:before="9"/>
        <w:rPr>
          <w:sz w:val="20"/>
        </w:rPr>
      </w:pPr>
    </w:p>
    <w:p>
      <w:pPr>
        <w:spacing w:line="240" w:lineRule="auto"/>
        <w:ind w:left="166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80585" cy="5426075"/>
                <wp:effectExtent l="0" t="0" r="0" b="3175"/>
                <wp:docPr id="392" name="Group 3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2" name="Group 392"/>
                      <wpg:cNvGrpSpPr/>
                      <wpg:grpSpPr>
                        <a:xfrm>
                          <a:off x="0" y="0"/>
                          <a:ext cx="4680585" cy="5426075"/>
                          <a:chExt cx="4680585" cy="5426075"/>
                        </a:xfrm>
                      </wpg:grpSpPr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" y="99129"/>
                            <a:ext cx="4680191" cy="5326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4" name="Graphic 394"/>
                        <wps:cNvSpPr/>
                        <wps:spPr>
                          <a:xfrm>
                            <a:off x="55211" y="1838371"/>
                            <a:ext cx="1270000" cy="56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0" h="560070">
                                <a:moveTo>
                                  <a:pt x="1264729" y="0"/>
                                </a:moveTo>
                                <a:lnTo>
                                  <a:pt x="4737" y="0"/>
                                </a:lnTo>
                                <a:lnTo>
                                  <a:pt x="0" y="4686"/>
                                </a:lnTo>
                                <a:lnTo>
                                  <a:pt x="0" y="555383"/>
                                </a:lnTo>
                                <a:lnTo>
                                  <a:pt x="4737" y="560069"/>
                                </a:lnTo>
                                <a:lnTo>
                                  <a:pt x="14211" y="560069"/>
                                </a:lnTo>
                                <a:lnTo>
                                  <a:pt x="1264729" y="560069"/>
                                </a:lnTo>
                                <a:lnTo>
                                  <a:pt x="1269466" y="555383"/>
                                </a:lnTo>
                                <a:lnTo>
                                  <a:pt x="1269466" y="4686"/>
                                </a:lnTo>
                                <a:lnTo>
                                  <a:pt x="1264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172725" y="1933796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172725" y="2054752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14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172725" y="2175706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172725" y="2296661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62513" y="4556719"/>
                            <a:ext cx="1259840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840" h="575310">
                                <a:moveTo>
                                  <a:pt x="1255026" y="0"/>
                                </a:moveTo>
                                <a:lnTo>
                                  <a:pt x="4698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570382"/>
                                </a:lnTo>
                                <a:lnTo>
                                  <a:pt x="4698" y="575195"/>
                                </a:lnTo>
                                <a:lnTo>
                                  <a:pt x="14096" y="575195"/>
                                </a:lnTo>
                                <a:lnTo>
                                  <a:pt x="1255026" y="575195"/>
                                </a:lnTo>
                                <a:lnTo>
                                  <a:pt x="1259725" y="570382"/>
                                </a:lnTo>
                                <a:lnTo>
                                  <a:pt x="1259725" y="4813"/>
                                </a:lnTo>
                                <a:lnTo>
                                  <a:pt x="1255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172725" y="4674939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A5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172725" y="4795894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14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172725" y="4916861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172725" y="5037816"/>
                            <a:ext cx="7239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72390">
                                <a:moveTo>
                                  <a:pt x="71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96"/>
                                </a:lnTo>
                                <a:lnTo>
                                  <a:pt x="71996" y="71996"/>
                                </a:lnTo>
                                <a:lnTo>
                                  <a:pt x="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0" y="0"/>
                            <a:ext cx="8191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7"/>
                                <w:ind w:left="0" w:right="0" w:firstLine="0"/>
                                <w:jc w:val="left"/>
                                <w:rPr>
                                  <w:rFonts w:ascii="Georgi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spacing w:val="-10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118520" y="1793836"/>
                            <a:ext cx="1160145" cy="584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3"/>
                                </w:rPr>
                                <w:t>Forestation</w:t>
                              </w:r>
                            </w:p>
                            <w:p>
                              <w:pPr>
                                <w:spacing w:line="304" w:lineRule="auto" w:before="23"/>
                                <w:ind w:left="267" w:right="214" w:firstLine="0"/>
                                <w:jc w:val="left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10"/>
                                  <w:sz w:val="13"/>
                                </w:rPr>
                                <w:t>Potentially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10"/>
                                  <w:sz w:val="13"/>
                                </w:rPr>
                                <w:t>beneficial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3"/>
                                </w:rPr>
                                <w:t>Likely</w:t>
                              </w:r>
                              <w:r>
                                <w:rPr>
                                  <w:rFonts w:ascii="Arial" w:hAnsi="Arial"/>
                                  <w:spacing w:val="-1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3"/>
                                </w:rPr>
                                <w:t>harmful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3"/>
                                </w:rPr>
                                <w:t>Refugia at 1.8 °C</w:t>
                              </w:r>
                            </w:p>
                            <w:p>
                              <w:pPr>
                                <w:spacing w:line="151" w:lineRule="exact" w:before="0"/>
                                <w:ind w:left="267" w:right="0" w:firstLine="0"/>
                                <w:jc w:val="left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w w:val="105"/>
                                  <w:sz w:val="13"/>
                                </w:rPr>
                                <w:t>Hotspot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3"/>
                                </w:rPr>
                                <w:t>resilient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13"/>
                                </w:rPr>
                                <w:t>1.8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gency FB" w:hAnsi="Agency FB"/>
                                  <w:spacing w:val="-5"/>
                                  <w:w w:val="105"/>
                                  <w:sz w:val="13"/>
                                </w:rPr>
                                <w:t>°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w w:val="105"/>
                                  <w:sz w:val="13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6" name="Textbox 406"/>
                        <wps:cNvSpPr txBox="1"/>
                        <wps:spPr>
                          <a:xfrm>
                            <a:off x="2012960" y="1994680"/>
                            <a:ext cx="1151890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3"/>
                                </w:rPr>
                                <w:t>SSP2-26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13"/>
                                </w:rPr>
                                <w:t> 2100</w:t>
                              </w:r>
                            </w:p>
                            <w:p>
                              <w:pPr>
                                <w:spacing w:line="190" w:lineRule="atLeast"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3"/>
                                </w:rPr>
                                <w:t>Minimum cell share: 10%</w:t>
                              </w:r>
                              <w:r>
                                <w:rPr>
                                  <w:rFonts w:ascii="Arial"/>
                                  <w:spacing w:val="40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3"/>
                                </w:rPr>
                                <w:t>Model agreement: two of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3"/>
                                </w:rPr>
                                <w:t>five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0" y="2734600"/>
                            <a:ext cx="8953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7"/>
                                <w:ind w:left="0" w:right="0" w:firstLine="0"/>
                                <w:jc w:val="left"/>
                                <w:rPr>
                                  <w:rFonts w:ascii="Georgi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eorgia"/>
                                  <w:b/>
                                  <w:spacing w:val="-10"/>
                                  <w:w w:val="105"/>
                                  <w:sz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8" name="Textbox 408"/>
                        <wps:cNvSpPr txBox="1"/>
                        <wps:spPr>
                          <a:xfrm>
                            <a:off x="118529" y="4535248"/>
                            <a:ext cx="1168400" cy="584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3"/>
                                </w:rPr>
                                <w:t>BECCS</w:t>
                              </w:r>
                            </w:p>
                            <w:p>
                              <w:pPr>
                                <w:spacing w:line="304" w:lineRule="auto" w:before="22"/>
                                <w:ind w:left="266" w:right="228" w:firstLine="0"/>
                                <w:jc w:val="left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10"/>
                                  <w:sz w:val="13"/>
                                </w:rPr>
                                <w:t>Potentially</w:t>
                              </w:r>
                              <w:r>
                                <w:rPr>
                                  <w:rFonts w:ascii="Arial" w:hAnsi="Arial"/>
                                  <w:spacing w:val="-8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10"/>
                                  <w:sz w:val="13"/>
                                </w:rPr>
                                <w:t>beneficial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3"/>
                                </w:rPr>
                                <w:t>Likely</w:t>
                              </w:r>
                              <w:r>
                                <w:rPr>
                                  <w:rFonts w:ascii="Arial" w:hAnsi="Arial"/>
                                  <w:spacing w:val="-1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3"/>
                                </w:rPr>
                                <w:t>harmful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1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w w:val="110"/>
                                  <w:sz w:val="13"/>
                                </w:rPr>
                                <w:t>Refugia at 1.8 °C</w:t>
                              </w:r>
                            </w:p>
                            <w:p>
                              <w:pPr>
                                <w:spacing w:before="2"/>
                                <w:ind w:left="266" w:right="0" w:firstLine="0"/>
                                <w:jc w:val="left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3"/>
                                </w:rPr>
                                <w:t>Hotspot</w:t>
                              </w:r>
                              <w:r>
                                <w:rPr>
                                  <w:rFonts w:ascii="Arial" w:hAnsi="Arial"/>
                                  <w:spacing w:val="1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3"/>
                                </w:rPr>
                                <w:t>resilient</w:t>
                              </w:r>
                              <w:r>
                                <w:rPr>
                                  <w:rFonts w:ascii="Arial" w:hAnsi="Arial"/>
                                  <w:spacing w:val="1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pacing w:val="1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z w:val="13"/>
                                </w:rPr>
                                <w:t>1.8</w:t>
                              </w:r>
                              <w:r>
                                <w:rPr>
                                  <w:rFonts w:ascii="Arial" w:hAnsi="Arial"/>
                                  <w:spacing w:val="1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5"/>
                                  <w:sz w:val="13"/>
                                </w:rPr>
                                <w:t>°C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9" name="Textbox 409"/>
                        <wps:cNvSpPr txBox="1"/>
                        <wps:spPr>
                          <a:xfrm>
                            <a:off x="2012968" y="4735762"/>
                            <a:ext cx="1151890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3"/>
                                </w:rPr>
                                <w:t>SSP2-26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13"/>
                                </w:rPr>
                                <w:t> 2100</w:t>
                              </w:r>
                            </w:p>
                            <w:p>
                              <w:pPr>
                                <w:spacing w:line="190" w:lineRule="atLeast"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3"/>
                                </w:rPr>
                                <w:t>Minimum cell share: 10%</w:t>
                              </w:r>
                              <w:r>
                                <w:rPr>
                                  <w:rFonts w:ascii="Arial"/>
                                  <w:spacing w:val="40"/>
                                  <w:w w:val="10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3"/>
                                </w:rPr>
                                <w:t>Model agreement: two of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13"/>
                                </w:rPr>
                                <w:t>five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8.55pt;height:427.25pt;mso-position-horizontal-relative:char;mso-position-vertical-relative:line" id="docshapegroup229" coordorigin="0,0" coordsize="7371,8545">
                <v:shape style="position:absolute;left:0;top:156;width:7371;height:8388" type="#_x0000_t75" id="docshape230" stroked="false">
                  <v:imagedata r:id="rId51" o:title=""/>
                </v:shape>
                <v:shape style="position:absolute;left:86;top:2895;width:2000;height:882" id="docshape231" coordorigin="87,2895" coordsize="2000,882" path="m2079,2895l94,2895,87,2902,87,3770,94,3777,109,3777,2079,3777,2086,3770,2086,2902,2079,2895xe" filled="true" fillcolor="#ffffff" stroked="false">
                  <v:path arrowok="t"/>
                  <v:fill type="solid"/>
                </v:shape>
                <v:rect style="position:absolute;left:272;top:3045;width:114;height:114" id="docshape232" filled="true" fillcolor="#ffa500" stroked="false">
                  <v:fill type="solid"/>
                </v:rect>
                <v:rect style="position:absolute;left:272;top:3235;width:114;height:114" id="docshape233" filled="true" fillcolor="#dc143c" stroked="false">
                  <v:fill type="solid"/>
                </v:rect>
                <v:rect style="position:absolute;left:272;top:3426;width:114;height:114" id="docshape234" filled="true" fillcolor="#dcdcdc" stroked="false">
                  <v:fill type="solid"/>
                </v:rect>
                <v:rect style="position:absolute;left:272;top:3616;width:114;height:114" id="docshape235" filled="true" fillcolor="#808080" stroked="false">
                  <v:fill type="solid"/>
                </v:rect>
                <v:shape style="position:absolute;left:98;top:7175;width:1984;height:906" id="docshape236" coordorigin="98,7176" coordsize="1984,906" path="m2075,7176l106,7176,98,7184,98,8074,106,8082,121,8082,2075,8082,2082,8074,2082,7184,2075,7176xe" filled="true" fillcolor="#ffffff" stroked="false">
                  <v:path arrowok="t"/>
                  <v:fill type="solid"/>
                </v:shape>
                <v:rect style="position:absolute;left:272;top:7362;width:114;height:114" id="docshape237" filled="true" fillcolor="#ffa500" stroked="false">
                  <v:fill type="solid"/>
                </v:rect>
                <v:rect style="position:absolute;left:272;top:7552;width:114;height:114" id="docshape238" filled="true" fillcolor="#dc143c" stroked="false">
                  <v:fill type="solid"/>
                </v:rect>
                <v:rect style="position:absolute;left:272;top:7743;width:114;height:114" id="docshape239" filled="true" fillcolor="#dcdcdc" stroked="false">
                  <v:fill type="solid"/>
                </v:rect>
                <v:rect style="position:absolute;left:272;top:7933;width:114;height:114" id="docshape240" filled="true" fillcolor="#808080" stroked="false">
                  <v:fill type="solid"/>
                </v:rect>
                <v:shape style="position:absolute;left:0;top:0;width:129;height:260" type="#_x0000_t202" id="docshape241" filled="false" stroked="false">
                  <v:textbox inset="0,0,0,0">
                    <w:txbxContent>
                      <w:p>
                        <w:pPr>
                          <w:spacing w:before="47"/>
                          <w:ind w:left="0" w:right="0" w:firstLine="0"/>
                          <w:jc w:val="left"/>
                          <w:rPr>
                            <w:rFonts w:ascii="Georgia"/>
                            <w:b/>
                            <w:sz w:val="18"/>
                          </w:rPr>
                        </w:pPr>
                        <w:r>
                          <w:rPr>
                            <w:rFonts w:ascii="Georgia"/>
                            <w:b/>
                            <w:spacing w:val="-10"/>
                            <w:sz w:val="18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186;top:2824;width:1827;height:921" type="#_x0000_t202" id="docshape242" filled="false" stroked="false">
                  <v:textbox inset="0,0,0,0">
                    <w:txbxContent>
                      <w:p>
                        <w:pPr>
                          <w:spacing w:before="22"/>
                          <w:ind w:left="0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3"/>
                          </w:rPr>
                          <w:t>Forestation</w:t>
                        </w:r>
                      </w:p>
                      <w:p>
                        <w:pPr>
                          <w:spacing w:line="304" w:lineRule="auto" w:before="23"/>
                          <w:ind w:left="267" w:right="214" w:firstLine="0"/>
                          <w:jc w:val="left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10"/>
                            <w:sz w:val="13"/>
                          </w:rPr>
                          <w:t>Potentially</w:t>
                        </w:r>
                        <w:r>
                          <w:rPr>
                            <w:rFonts w:ascii="Arial" w:hAnsi="Arial"/>
                            <w:spacing w:val="-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10"/>
                            <w:sz w:val="13"/>
                          </w:rPr>
                          <w:t>beneficial</w:t>
                        </w:r>
                        <w:r>
                          <w:rPr>
                            <w:rFonts w:ascii="Arial" w:hAnsi="Arial"/>
                            <w:spacing w:val="4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3"/>
                          </w:rPr>
                          <w:t>Likely</w:t>
                        </w:r>
                        <w:r>
                          <w:rPr>
                            <w:rFonts w:ascii="Arial" w:hAnsi="Arial"/>
                            <w:spacing w:val="-1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3"/>
                          </w:rPr>
                          <w:t>harmful</w:t>
                        </w:r>
                        <w:r>
                          <w:rPr>
                            <w:rFonts w:ascii="Arial" w:hAnsi="Arial"/>
                            <w:spacing w:val="4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3"/>
                          </w:rPr>
                          <w:t>Refugia at 1.8 °C</w:t>
                        </w:r>
                      </w:p>
                      <w:p>
                        <w:pPr>
                          <w:spacing w:line="151" w:lineRule="exact" w:before="0"/>
                          <w:ind w:left="267" w:right="0" w:firstLine="0"/>
                          <w:jc w:val="left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3"/>
                          </w:rPr>
                          <w:t>Hotspot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3"/>
                          </w:rPr>
                          <w:t>resilient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3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05"/>
                            <w:sz w:val="13"/>
                          </w:rPr>
                          <w:t>1.8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rFonts w:ascii="Agency FB" w:hAnsi="Agency FB"/>
                            <w:spacing w:val="-5"/>
                            <w:w w:val="105"/>
                            <w:sz w:val="13"/>
                          </w:rPr>
                          <w:t>°</w:t>
                        </w:r>
                        <w:r>
                          <w:rPr>
                            <w:rFonts w:ascii="Arial" w:hAnsi="Arial"/>
                            <w:spacing w:val="-5"/>
                            <w:w w:val="105"/>
                            <w:sz w:val="13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3170;top:3141;width:1814;height:559" type="#_x0000_t202" id="docshape243" filled="false" stroked="false">
                  <v:textbox inset="0,0,0,0">
                    <w:txbxContent>
                      <w:p>
                        <w:pPr>
                          <w:spacing w:before="22"/>
                          <w:ind w:left="0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3"/>
                          </w:rPr>
                          <w:t>SSP2-26</w:t>
                        </w:r>
                        <w:r>
                          <w:rPr>
                            <w:rFonts w:ascii="Arial"/>
                            <w:spacing w:val="-4"/>
                            <w:sz w:val="13"/>
                          </w:rPr>
                          <w:t> 2100</w:t>
                        </w:r>
                      </w:p>
                      <w:p>
                        <w:pPr>
                          <w:spacing w:line="190" w:lineRule="atLeast" w:before="1"/>
                          <w:ind w:left="0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3"/>
                          </w:rPr>
                          <w:t>Minimum cell share: 10%</w:t>
                        </w:r>
                        <w:r>
                          <w:rPr>
                            <w:rFonts w:ascii="Arial"/>
                            <w:spacing w:val="4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3"/>
                          </w:rPr>
                          <w:t>Model agreement: two of </w:t>
                        </w:r>
                        <w:r>
                          <w:rPr>
                            <w:rFonts w:ascii="Arial"/>
                            <w:w w:val="105"/>
                            <w:sz w:val="13"/>
                          </w:rPr>
                          <w:t>five</w:t>
                        </w:r>
                      </w:p>
                    </w:txbxContent>
                  </v:textbox>
                  <w10:wrap type="none"/>
                </v:shape>
                <v:shape style="position:absolute;left:0;top:4306;width:141;height:260" type="#_x0000_t202" id="docshape244" filled="false" stroked="false">
                  <v:textbox inset="0,0,0,0">
                    <w:txbxContent>
                      <w:p>
                        <w:pPr>
                          <w:spacing w:before="47"/>
                          <w:ind w:left="0" w:right="0" w:firstLine="0"/>
                          <w:jc w:val="left"/>
                          <w:rPr>
                            <w:rFonts w:ascii="Georgia"/>
                            <w:b/>
                            <w:sz w:val="18"/>
                          </w:rPr>
                        </w:pPr>
                        <w:r>
                          <w:rPr>
                            <w:rFonts w:ascii="Georgia"/>
                            <w:b/>
                            <w:spacing w:val="-10"/>
                            <w:w w:val="105"/>
                            <w:sz w:val="18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186;top:7142;width:1840;height:921" type="#_x0000_t202" id="docshape245" filled="false" stroked="false">
                  <v:textbox inset="0,0,0,0">
                    <w:txbxContent>
                      <w:p>
                        <w:pPr>
                          <w:spacing w:before="22"/>
                          <w:ind w:left="0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3"/>
                          </w:rPr>
                          <w:t>BECCS</w:t>
                        </w:r>
                      </w:p>
                      <w:p>
                        <w:pPr>
                          <w:spacing w:line="304" w:lineRule="auto" w:before="22"/>
                          <w:ind w:left="266" w:right="228" w:firstLine="0"/>
                          <w:jc w:val="left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10"/>
                            <w:sz w:val="13"/>
                          </w:rPr>
                          <w:t>Potentially</w:t>
                        </w:r>
                        <w:r>
                          <w:rPr>
                            <w:rFonts w:ascii="Arial" w:hAnsi="Arial"/>
                            <w:spacing w:val="-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w w:val="110"/>
                            <w:sz w:val="13"/>
                          </w:rPr>
                          <w:t>beneficial</w:t>
                        </w:r>
                        <w:r>
                          <w:rPr>
                            <w:rFonts w:ascii="Arial" w:hAnsi="Arial"/>
                            <w:spacing w:val="4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3"/>
                          </w:rPr>
                          <w:t>Likely</w:t>
                        </w:r>
                        <w:r>
                          <w:rPr>
                            <w:rFonts w:ascii="Arial" w:hAnsi="Arial"/>
                            <w:spacing w:val="-1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3"/>
                          </w:rPr>
                          <w:t>harmful</w:t>
                        </w:r>
                        <w:r>
                          <w:rPr>
                            <w:rFonts w:ascii="Arial" w:hAnsi="Arial"/>
                            <w:spacing w:val="40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w w:val="110"/>
                            <w:sz w:val="13"/>
                          </w:rPr>
                          <w:t>Refugia at 1.8 °C</w:t>
                        </w:r>
                      </w:p>
                      <w:p>
                        <w:pPr>
                          <w:spacing w:before="2"/>
                          <w:ind w:left="266" w:right="0" w:firstLine="0"/>
                          <w:jc w:val="left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sz w:val="13"/>
                          </w:rPr>
                          <w:t>Hotspot</w:t>
                        </w:r>
                        <w:r>
                          <w:rPr>
                            <w:rFonts w:ascii="Arial" w:hAnsi="Arial"/>
                            <w:spacing w:val="15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3"/>
                          </w:rPr>
                          <w:t>resilient</w:t>
                        </w:r>
                        <w:r>
                          <w:rPr>
                            <w:rFonts w:ascii="Arial" w:hAnsi="Arial"/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3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3"/>
                          </w:rPr>
                          <w:t>1.8</w:t>
                        </w:r>
                        <w:r>
                          <w:rPr>
                            <w:rFonts w:ascii="Arial" w:hAnsi="Arial"/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5"/>
                            <w:sz w:val="13"/>
                          </w:rPr>
                          <w:t>°C</w:t>
                        </w:r>
                      </w:p>
                    </w:txbxContent>
                  </v:textbox>
                  <w10:wrap type="none"/>
                </v:shape>
                <v:shape style="position:absolute;left:3170;top:7457;width:1814;height:559" type="#_x0000_t202" id="docshape246" filled="false" stroked="false">
                  <v:textbox inset="0,0,0,0">
                    <w:txbxContent>
                      <w:p>
                        <w:pPr>
                          <w:spacing w:before="22"/>
                          <w:ind w:left="0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3"/>
                          </w:rPr>
                          <w:t>SSP2-26</w:t>
                        </w:r>
                        <w:r>
                          <w:rPr>
                            <w:rFonts w:ascii="Arial"/>
                            <w:spacing w:val="-4"/>
                            <w:sz w:val="13"/>
                          </w:rPr>
                          <w:t> 2100</w:t>
                        </w:r>
                      </w:p>
                      <w:p>
                        <w:pPr>
                          <w:spacing w:line="190" w:lineRule="atLeast" w:before="1"/>
                          <w:ind w:left="0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3"/>
                          </w:rPr>
                          <w:t>Minimum cell share: 10%</w:t>
                        </w:r>
                        <w:r>
                          <w:rPr>
                            <w:rFonts w:ascii="Arial"/>
                            <w:spacing w:val="4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rFonts w:ascii="Arial"/>
                            <w:w w:val="105"/>
                            <w:sz w:val="13"/>
                          </w:rPr>
                          <w:t>Model agreement: two of </w:t>
                        </w:r>
                        <w:r>
                          <w:rPr>
                            <w:rFonts w:ascii="Arial"/>
                            <w:w w:val="105"/>
                            <w:sz w:val="13"/>
                          </w:rPr>
                          <w:t>five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5820"/>
          <w:pgMar w:header="406" w:footer="451" w:top="760" w:bottom="640" w:left="708" w:right="566"/>
        </w:sectPr>
      </w:pPr>
    </w:p>
    <w:p>
      <w:pPr>
        <w:spacing w:line="280" w:lineRule="auto" w:before="53"/>
        <w:ind w:left="85" w:right="0" w:firstLine="0"/>
        <w:jc w:val="left"/>
        <w:rPr>
          <w:sz w:val="14"/>
        </w:rPr>
      </w:pPr>
      <w:bookmarkStart w:name="Fig. 3 Model agreement on land allocatio" w:id="10"/>
      <w:bookmarkEnd w:id="10"/>
      <w:r>
        <w:rPr/>
      </w:r>
      <w:bookmarkStart w:name="_bookmark3" w:id="11"/>
      <w:bookmarkEnd w:id="11"/>
      <w:r>
        <w:rPr/>
      </w:r>
      <w:r>
        <w:rPr>
          <w:rFonts w:ascii="Book Antiqua"/>
          <w:b/>
          <w:w w:val="105"/>
          <w:sz w:val="14"/>
        </w:rPr>
        <w:t>Fig.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3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80"/>
          <w:sz w:val="14"/>
        </w:rPr>
        <w:t>|</w:t>
      </w:r>
      <w:r>
        <w:rPr>
          <w:rFonts w:ascii="Book Antiqua"/>
          <w:b/>
          <w:spacing w:val="-6"/>
          <w:w w:val="80"/>
          <w:sz w:val="14"/>
        </w:rPr>
        <w:t> </w:t>
      </w:r>
      <w:r>
        <w:rPr>
          <w:rFonts w:ascii="Book Antiqua"/>
          <w:b/>
          <w:w w:val="105"/>
          <w:sz w:val="14"/>
        </w:rPr>
        <w:t>Model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agreement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on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land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allocation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for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CDR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deployment</w:t>
      </w:r>
      <w:r>
        <w:rPr>
          <w:rFonts w:ascii="Book Antiqua"/>
          <w:b/>
          <w:spacing w:val="-15"/>
          <w:w w:val="105"/>
          <w:sz w:val="14"/>
        </w:rPr>
        <w:t> </w:t>
      </w:r>
      <w:r>
        <w:rPr>
          <w:rFonts w:ascii="Book Antiqua"/>
          <w:b/>
          <w:w w:val="105"/>
          <w:sz w:val="14"/>
        </w:rPr>
        <w:t>within</w:t>
      </w:r>
      <w:r>
        <w:rPr>
          <w:rFonts w:ascii="Book Antiqua"/>
          <w:b/>
          <w:spacing w:val="40"/>
          <w:w w:val="110"/>
          <w:sz w:val="14"/>
        </w:rPr>
        <w:t> </w:t>
      </w:r>
      <w:r>
        <w:rPr>
          <w:rFonts w:ascii="Book Antiqua"/>
          <w:b/>
          <w:w w:val="110"/>
          <w:sz w:val="14"/>
        </w:rPr>
        <w:t>biodiversity</w:t>
      </w:r>
      <w:r>
        <w:rPr>
          <w:rFonts w:ascii="Book Antiqua"/>
          <w:b/>
          <w:spacing w:val="-18"/>
          <w:w w:val="110"/>
          <w:sz w:val="14"/>
        </w:rPr>
        <w:t> </w:t>
      </w:r>
      <w:r>
        <w:rPr>
          <w:rFonts w:ascii="Book Antiqua"/>
          <w:b/>
          <w:w w:val="110"/>
          <w:sz w:val="14"/>
        </w:rPr>
        <w:t>areas.</w:t>
      </w:r>
      <w:r>
        <w:rPr>
          <w:rFonts w:ascii="Book Antiqua"/>
          <w:b/>
          <w:spacing w:val="-17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figures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are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based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on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focus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scenario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SSP2-26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in</w:t>
      </w:r>
      <w:r>
        <w:rPr>
          <w:spacing w:val="-14"/>
          <w:w w:val="110"/>
          <w:sz w:val="14"/>
        </w:rPr>
        <w:t> </w:t>
      </w:r>
      <w:r>
        <w:rPr>
          <w:w w:val="110"/>
          <w:sz w:val="14"/>
        </w:rPr>
        <w:t>2100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and the five considered model frameworks AIM, GCAM, GLOBIOM, IMAGE</w:t>
      </w:r>
    </w:p>
    <w:p>
      <w:pPr>
        <w:spacing w:line="280" w:lineRule="auto" w:before="1"/>
        <w:ind w:left="85" w:right="0" w:firstLine="0"/>
        <w:jc w:val="left"/>
        <w:rPr>
          <w:sz w:val="14"/>
        </w:rPr>
      </w:pPr>
      <w:r>
        <w:rPr>
          <w:w w:val="115"/>
          <w:sz w:val="14"/>
        </w:rPr>
        <w:t>and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REMIND-MAgPIE.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remaining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1.8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°C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are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shown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light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grey,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whereas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areas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that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are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also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resilient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biodiversity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hotspots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are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shown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40"/>
          <w:w w:val="115"/>
          <w:sz w:val="14"/>
        </w:rPr>
        <w:t> </w:t>
      </w:r>
      <w:r>
        <w:rPr>
          <w:spacing w:val="-2"/>
          <w:w w:val="115"/>
          <w:sz w:val="14"/>
        </w:rPr>
        <w:t>dark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grey.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CDR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land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allocation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within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refugia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areas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that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could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potentially</w:t>
      </w:r>
      <w:r>
        <w:rPr>
          <w:spacing w:val="-10"/>
          <w:w w:val="115"/>
          <w:sz w:val="14"/>
        </w:rPr>
        <w:t> </w:t>
      </w:r>
      <w:r>
        <w:rPr>
          <w:spacing w:val="-2"/>
          <w:w w:val="115"/>
          <w:sz w:val="14"/>
        </w:rPr>
        <w:t>benefit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from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such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land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interventions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shown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yellow,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while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areas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that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such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land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interventions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would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likely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harm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are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shown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red.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CDR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land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allocation</w:t>
      </w:r>
    </w:p>
    <w:p>
      <w:pPr>
        <w:spacing w:line="280" w:lineRule="auto" w:before="51"/>
        <w:ind w:left="85" w:right="112" w:firstLine="0"/>
        <w:jc w:val="left"/>
        <w:rPr>
          <w:sz w:val="14"/>
        </w:rPr>
      </w:pPr>
      <w:r>
        <w:rPr/>
        <w:br w:type="column"/>
      </w:r>
      <w:r>
        <w:rPr>
          <w:w w:val="115"/>
          <w:sz w:val="14"/>
        </w:rPr>
        <w:t>outside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areas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not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shown.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least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two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out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five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considered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models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need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allocate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at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least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10%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a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grid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cell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surface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CDR</w:t>
      </w:r>
      <w:r>
        <w:rPr>
          <w:spacing w:val="-15"/>
          <w:w w:val="115"/>
          <w:sz w:val="14"/>
        </w:rPr>
        <w:t> </w:t>
      </w:r>
      <w:r>
        <w:rPr>
          <w:w w:val="115"/>
          <w:sz w:val="14"/>
        </w:rPr>
        <w:t>deployment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within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a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climate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area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be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mapped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this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figure.</w:t>
      </w:r>
      <w:r>
        <w:rPr>
          <w:spacing w:val="-14"/>
          <w:w w:val="115"/>
          <w:sz w:val="14"/>
        </w:rPr>
        <w:t> </w:t>
      </w:r>
      <w:r>
        <w:rPr>
          <w:rFonts w:ascii="Book Antiqua"/>
          <w:b/>
          <w:w w:val="115"/>
          <w:sz w:val="14"/>
        </w:rPr>
        <w:t>a</w:t>
      </w:r>
      <w:r>
        <w:rPr>
          <w:w w:val="115"/>
          <w:sz w:val="14"/>
        </w:rPr>
        <w:t>,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results</w:t>
      </w:r>
      <w:r>
        <w:rPr>
          <w:spacing w:val="-14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forestation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(afforestation,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reforestation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forest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restoration).</w:t>
      </w:r>
      <w:r>
        <w:rPr>
          <w:spacing w:val="-16"/>
          <w:w w:val="115"/>
          <w:sz w:val="14"/>
        </w:rPr>
        <w:t> </w:t>
      </w:r>
      <w:r>
        <w:rPr>
          <w:rFonts w:ascii="Book Antiqua"/>
          <w:b/>
          <w:w w:val="115"/>
          <w:sz w:val="14"/>
        </w:rPr>
        <w:t>b</w:t>
      </w:r>
      <w:r>
        <w:rPr>
          <w:w w:val="115"/>
          <w:sz w:val="14"/>
        </w:rPr>
        <w:t>,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results</w:t>
      </w:r>
      <w:r>
        <w:rPr>
          <w:spacing w:val="40"/>
          <w:w w:val="115"/>
          <w:sz w:val="14"/>
        </w:rPr>
        <w:t> </w:t>
      </w:r>
      <w:r>
        <w:rPr>
          <w:spacing w:val="-2"/>
          <w:w w:val="115"/>
          <w:sz w:val="14"/>
        </w:rPr>
        <w:t>for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BECCS.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Supplementary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results,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based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on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alternative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minimum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thresholds</w:t>
      </w:r>
      <w:r>
        <w:rPr>
          <w:spacing w:val="-6"/>
          <w:w w:val="115"/>
          <w:sz w:val="14"/>
        </w:rPr>
        <w:t> </w:t>
      </w:r>
      <w:r>
        <w:rPr>
          <w:spacing w:val="-2"/>
          <w:w w:val="115"/>
          <w:sz w:val="14"/>
        </w:rPr>
        <w:t>for</w:t>
      </w:r>
      <w:r>
        <w:rPr>
          <w:spacing w:val="40"/>
          <w:w w:val="115"/>
          <w:sz w:val="14"/>
        </w:rPr>
        <w:t> </w:t>
      </w:r>
      <w:r>
        <w:rPr>
          <w:w w:val="110"/>
          <w:sz w:val="14"/>
        </w:rPr>
        <w:t>model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agreement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relative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cell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allocation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are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presented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in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5"/>
          <w:w w:val="110"/>
          <w:sz w:val="14"/>
        </w:rPr>
        <w:t> </w:t>
      </w:r>
      <w:r>
        <w:rPr>
          <w:w w:val="110"/>
          <w:sz w:val="14"/>
        </w:rPr>
        <w:t>Supplementary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Information.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Basemaps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were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generated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in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Cartopy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using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Natural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Earth</w:t>
      </w:r>
      <w:r>
        <w:rPr>
          <w:spacing w:val="-16"/>
          <w:w w:val="115"/>
          <w:sz w:val="14"/>
        </w:rPr>
        <w:t> </w:t>
      </w:r>
      <w:r>
        <w:rPr>
          <w:w w:val="115"/>
          <w:sz w:val="14"/>
        </w:rPr>
        <w:t>data</w:t>
      </w:r>
      <w:hyperlink w:history="true" w:anchor="_bookmark83">
        <w:r>
          <w:rPr>
            <w:color w:val="0068A5"/>
            <w:w w:val="115"/>
            <w:sz w:val="14"/>
            <w:vertAlign w:val="superscript"/>
          </w:rPr>
          <w:t>89</w:t>
        </w:r>
      </w:hyperlink>
      <w:r>
        <w:rPr>
          <w:w w:val="115"/>
          <w:sz w:val="14"/>
          <w:vertAlign w:val="baseline"/>
        </w:rPr>
        <w:t>.</w:t>
      </w:r>
    </w:p>
    <w:p>
      <w:pPr>
        <w:spacing w:after="0" w:line="280" w:lineRule="auto"/>
        <w:jc w:val="left"/>
        <w:rPr>
          <w:sz w:val="14"/>
        </w:rPr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153" w:space="183"/>
            <w:col w:w="5300"/>
          </w:cols>
        </w:sectPr>
      </w:pPr>
    </w:p>
    <w:p>
      <w:pPr>
        <w:pStyle w:val="BodyText"/>
        <w:spacing w:before="10"/>
        <w:rPr>
          <w:sz w:val="12"/>
        </w:rPr>
      </w:pPr>
    </w:p>
    <w:p>
      <w:pPr>
        <w:spacing w:line="20" w:lineRule="exact"/>
        <w:ind w:left="9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19875" cy="4445"/>
                <wp:effectExtent l="9525" t="0" r="0" b="5080"/>
                <wp:docPr id="410" name="Group 4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0" name="Group 410"/>
                      <wpg:cNvGrpSpPr/>
                      <wpg:grpSpPr>
                        <a:xfrm>
                          <a:off x="0" y="0"/>
                          <a:ext cx="6619875" cy="4445"/>
                          <a:chExt cx="6619875" cy="4445"/>
                        </a:xfrm>
                      </wpg:grpSpPr>
                      <wps:wsp>
                        <wps:cNvPr id="411" name="Graphic 411"/>
                        <wps:cNvSpPr/>
                        <wps:spPr>
                          <a:xfrm>
                            <a:off x="0" y="2222"/>
                            <a:ext cx="661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9875" h="0">
                                <a:moveTo>
                                  <a:pt x="0" y="0"/>
                                </a:moveTo>
                                <a:lnTo>
                                  <a:pt x="6619799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25pt;height:.35pt;mso-position-horizontal-relative:char;mso-position-vertical-relative:line" id="docshapegroup247" coordorigin="0,0" coordsize="10425,7">
                <v:line style="position:absolute" from="0,3" to="10425,3" stroked="true" strokeweight=".3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10" w:h="15820"/>
          <w:pgMar w:header="406" w:footer="451" w:top="660" w:bottom="640" w:left="708" w:right="566"/>
        </w:sectPr>
      </w:pPr>
    </w:p>
    <w:p>
      <w:pPr>
        <w:pStyle w:val="BodyText"/>
        <w:spacing w:line="264" w:lineRule="auto" w:before="106"/>
        <w:ind w:left="85" w:right="41"/>
        <w:jc w:val="both"/>
      </w:pPr>
      <w:r>
        <w:rPr>
          <w:w w:val="115"/>
        </w:rPr>
        <w:t>on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scenario-based</w:t>
      </w:r>
      <w:r>
        <w:rPr>
          <w:spacing w:val="-8"/>
          <w:w w:val="115"/>
        </w:rPr>
        <w:t> </w:t>
      </w:r>
      <w:r>
        <w:rPr>
          <w:w w:val="115"/>
        </w:rPr>
        <w:t>biodiversity</w:t>
      </w:r>
      <w:r>
        <w:rPr>
          <w:spacing w:val="-8"/>
          <w:w w:val="115"/>
        </w:rPr>
        <w:t> </w:t>
      </w:r>
      <w:r>
        <w:rPr>
          <w:w w:val="115"/>
        </w:rPr>
        <w:t>impacts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8"/>
          <w:w w:val="115"/>
        </w:rPr>
        <w:t> </w:t>
      </w:r>
      <w:r>
        <w:rPr>
          <w:w w:val="115"/>
        </w:rPr>
        <w:t>land-use</w:t>
      </w:r>
      <w:r>
        <w:rPr>
          <w:spacing w:val="-8"/>
          <w:w w:val="115"/>
        </w:rPr>
        <w:t> </w:t>
      </w:r>
      <w:r>
        <w:rPr>
          <w:w w:val="115"/>
        </w:rPr>
        <w:t>types</w:t>
      </w:r>
      <w:r>
        <w:rPr>
          <w:spacing w:val="-8"/>
          <w:w w:val="115"/>
        </w:rPr>
        <w:t> </w:t>
      </w:r>
      <w:r>
        <w:rPr>
          <w:w w:val="115"/>
        </w:rPr>
        <w:t>beyond forestation</w:t>
      </w:r>
      <w:r>
        <w:rPr>
          <w:spacing w:val="-13"/>
          <w:w w:val="115"/>
        </w:rPr>
        <w:t> </w:t>
      </w:r>
      <w:r>
        <w:rPr>
          <w:w w:val="115"/>
        </w:rPr>
        <w:t>and</w:t>
      </w:r>
      <w:r>
        <w:rPr>
          <w:spacing w:val="-13"/>
          <w:w w:val="115"/>
        </w:rPr>
        <w:t> </w:t>
      </w:r>
      <w:r>
        <w:rPr>
          <w:w w:val="115"/>
        </w:rPr>
        <w:t>BECCS</w:t>
      </w:r>
      <w:r>
        <w:rPr>
          <w:spacing w:val="-13"/>
          <w:w w:val="115"/>
        </w:rPr>
        <w:t> </w:t>
      </w:r>
      <w:r>
        <w:rPr>
          <w:w w:val="115"/>
        </w:rPr>
        <w:t>is</w:t>
      </w:r>
      <w:r>
        <w:rPr>
          <w:spacing w:val="-13"/>
          <w:w w:val="115"/>
        </w:rPr>
        <w:t> </w:t>
      </w:r>
      <w:r>
        <w:rPr>
          <w:w w:val="115"/>
        </w:rPr>
        <w:t>provided</w:t>
      </w:r>
      <w:r>
        <w:rPr>
          <w:spacing w:val="-13"/>
          <w:w w:val="115"/>
        </w:rPr>
        <w:t> </w:t>
      </w:r>
      <w:r>
        <w:rPr>
          <w:w w:val="115"/>
        </w:rPr>
        <w:t>in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Supplementary</w:t>
      </w:r>
      <w:r>
        <w:rPr>
          <w:spacing w:val="-13"/>
          <w:w w:val="115"/>
        </w:rPr>
        <w:t> </w:t>
      </w:r>
      <w:r>
        <w:rPr>
          <w:w w:val="115"/>
        </w:rPr>
        <w:t>Information.</w:t>
      </w:r>
    </w:p>
    <w:p>
      <w:pPr>
        <w:pStyle w:val="Heading5"/>
        <w:spacing w:before="170"/>
        <w:jc w:val="both"/>
      </w:pPr>
      <w:bookmarkStart w:name="Implications of conservation " w:id="12"/>
      <w:bookmarkEnd w:id="12"/>
      <w:r>
        <w:rPr>
          <w:b w:val="0"/>
        </w:rPr>
      </w:r>
      <w:r>
        <w:rPr>
          <w:spacing w:val="4"/>
        </w:rPr>
        <w:t>Implications</w:t>
      </w:r>
      <w:r>
        <w:rPr>
          <w:spacing w:val="-2"/>
        </w:rPr>
        <w:t> </w:t>
      </w:r>
      <w:r>
        <w:rPr>
          <w:spacing w:val="4"/>
        </w:rPr>
        <w:t>of</w:t>
      </w:r>
      <w:r>
        <w:rPr>
          <w:spacing w:val="-2"/>
        </w:rPr>
        <w:t> conservation</w:t>
      </w:r>
    </w:p>
    <w:p>
      <w:pPr>
        <w:pStyle w:val="BodyText"/>
        <w:spacing w:line="264" w:lineRule="auto" w:before="7"/>
        <w:ind w:left="85" w:right="38"/>
        <w:jc w:val="both"/>
      </w:pPr>
      <w:r>
        <w:rPr>
          <w:w w:val="115"/>
        </w:rPr>
        <w:t>While land-intensive CDR is not per-definition detrimental to biodi-versity,</w:t>
      </w:r>
      <w:r>
        <w:rPr>
          <w:spacing w:val="-11"/>
          <w:w w:val="115"/>
        </w:rPr>
        <w:t> </w:t>
      </w:r>
      <w:r>
        <w:rPr>
          <w:w w:val="115"/>
        </w:rPr>
        <w:t>large-scale</w:t>
      </w:r>
      <w:r>
        <w:rPr>
          <w:spacing w:val="-10"/>
          <w:w w:val="115"/>
        </w:rPr>
        <w:t> </w:t>
      </w:r>
      <w:r>
        <w:rPr>
          <w:w w:val="115"/>
        </w:rPr>
        <w:t>allocation</w:t>
      </w:r>
      <w:r>
        <w:rPr>
          <w:spacing w:val="-11"/>
          <w:w w:val="115"/>
        </w:rPr>
        <w:t> </w:t>
      </w:r>
      <w:r>
        <w:rPr>
          <w:w w:val="115"/>
        </w:rPr>
        <w:t>of</w:t>
      </w:r>
      <w:r>
        <w:rPr>
          <w:spacing w:val="-10"/>
          <w:w w:val="115"/>
        </w:rPr>
        <w:t> </w:t>
      </w:r>
      <w:r>
        <w:rPr>
          <w:w w:val="115"/>
        </w:rPr>
        <w:t>areas</w:t>
      </w:r>
      <w:r>
        <w:rPr>
          <w:spacing w:val="-10"/>
          <w:w w:val="115"/>
        </w:rPr>
        <w:t> </w:t>
      </w:r>
      <w:r>
        <w:rPr>
          <w:w w:val="115"/>
        </w:rPr>
        <w:t>of</w:t>
      </w:r>
      <w:r>
        <w:rPr>
          <w:spacing w:val="-11"/>
          <w:w w:val="115"/>
        </w:rPr>
        <w:t> </w:t>
      </w:r>
      <w:r>
        <w:rPr>
          <w:w w:val="115"/>
        </w:rPr>
        <w:t>high</w:t>
      </w:r>
      <w:r>
        <w:rPr>
          <w:spacing w:val="-10"/>
          <w:w w:val="115"/>
        </w:rPr>
        <w:t> </w:t>
      </w:r>
      <w:r>
        <w:rPr>
          <w:w w:val="115"/>
        </w:rPr>
        <w:t>biodiversity</w:t>
      </w:r>
      <w:r>
        <w:rPr>
          <w:spacing w:val="-11"/>
          <w:w w:val="115"/>
        </w:rPr>
        <w:t> </w:t>
      </w:r>
      <w:r>
        <w:rPr>
          <w:w w:val="115"/>
        </w:rPr>
        <w:t>importance may</w:t>
      </w:r>
      <w:r>
        <w:rPr>
          <w:spacing w:val="-3"/>
          <w:w w:val="115"/>
        </w:rPr>
        <w:t> </w:t>
      </w:r>
      <w:r>
        <w:rPr>
          <w:w w:val="115"/>
        </w:rPr>
        <w:t>conflict</w:t>
      </w:r>
      <w:r>
        <w:rPr>
          <w:spacing w:val="-3"/>
          <w:w w:val="115"/>
        </w:rPr>
        <w:t> </w:t>
      </w:r>
      <w:r>
        <w:rPr>
          <w:w w:val="115"/>
        </w:rPr>
        <w:t>with</w:t>
      </w:r>
      <w:r>
        <w:rPr>
          <w:spacing w:val="-3"/>
          <w:w w:val="115"/>
        </w:rPr>
        <w:t> </w:t>
      </w:r>
      <w:r>
        <w:rPr>
          <w:w w:val="115"/>
        </w:rPr>
        <w:t>internationally</w:t>
      </w:r>
      <w:r>
        <w:rPr>
          <w:spacing w:val="-3"/>
          <w:w w:val="115"/>
        </w:rPr>
        <w:t> </w:t>
      </w:r>
      <w:r>
        <w:rPr>
          <w:w w:val="115"/>
        </w:rPr>
        <w:t>agreed</w:t>
      </w:r>
      <w:r>
        <w:rPr>
          <w:spacing w:val="-3"/>
          <w:w w:val="115"/>
        </w:rPr>
        <w:t> </w:t>
      </w:r>
      <w:r>
        <w:rPr>
          <w:w w:val="115"/>
        </w:rPr>
        <w:t>targets</w:t>
      </w:r>
      <w:r>
        <w:rPr>
          <w:spacing w:val="-3"/>
          <w:w w:val="115"/>
        </w:rPr>
        <w:t> </w:t>
      </w:r>
      <w:r>
        <w:rPr>
          <w:w w:val="115"/>
        </w:rPr>
        <w:t>for</w:t>
      </w:r>
      <w:r>
        <w:rPr>
          <w:spacing w:val="-3"/>
          <w:w w:val="115"/>
        </w:rPr>
        <w:t> </w:t>
      </w:r>
      <w:r>
        <w:rPr>
          <w:w w:val="115"/>
        </w:rPr>
        <w:t>biodiversity</w:t>
      </w:r>
      <w:r>
        <w:rPr>
          <w:spacing w:val="-3"/>
          <w:w w:val="115"/>
        </w:rPr>
        <w:t> </w:t>
      </w:r>
      <w:r>
        <w:rPr>
          <w:w w:val="115"/>
        </w:rPr>
        <w:t>con-servation, which imply halting land-use change-related biodiversity </w:t>
      </w:r>
      <w:r>
        <w:rPr>
          <w:w w:val="110"/>
        </w:rPr>
        <w:t>loss. The 2030 Agenda for Sustainable Development has set the goal of</w:t>
      </w:r>
      <w:r>
        <w:rPr>
          <w:w w:val="115"/>
        </w:rPr>
        <w:t> halting</w:t>
      </w:r>
      <w:r>
        <w:rPr>
          <w:spacing w:val="-11"/>
          <w:w w:val="115"/>
        </w:rPr>
        <w:t> </w:t>
      </w:r>
      <w:r>
        <w:rPr>
          <w:w w:val="115"/>
        </w:rPr>
        <w:t>“(…)</w:t>
      </w:r>
      <w:r>
        <w:rPr>
          <w:spacing w:val="-10"/>
          <w:w w:val="115"/>
        </w:rPr>
        <w:t> </w:t>
      </w:r>
      <w:r>
        <w:rPr>
          <w:w w:val="115"/>
        </w:rPr>
        <w:t>the</w:t>
      </w:r>
      <w:r>
        <w:rPr>
          <w:spacing w:val="-11"/>
          <w:w w:val="115"/>
        </w:rPr>
        <w:t> </w:t>
      </w:r>
      <w:r>
        <w:rPr>
          <w:w w:val="115"/>
        </w:rPr>
        <w:t>loss</w:t>
      </w:r>
      <w:r>
        <w:rPr>
          <w:spacing w:val="-10"/>
          <w:w w:val="115"/>
        </w:rPr>
        <w:t> </w:t>
      </w:r>
      <w:r>
        <w:rPr>
          <w:w w:val="115"/>
        </w:rPr>
        <w:t>of</w:t>
      </w:r>
      <w:r>
        <w:rPr>
          <w:spacing w:val="-10"/>
          <w:w w:val="115"/>
        </w:rPr>
        <w:t> </w:t>
      </w:r>
      <w:r>
        <w:rPr>
          <w:w w:val="115"/>
        </w:rPr>
        <w:t>biodiversity</w:t>
      </w:r>
      <w:r>
        <w:rPr>
          <w:spacing w:val="-11"/>
          <w:w w:val="115"/>
        </w:rPr>
        <w:t> </w:t>
      </w:r>
      <w:r>
        <w:rPr>
          <w:w w:val="115"/>
        </w:rPr>
        <w:t>and,</w:t>
      </w:r>
      <w:r>
        <w:rPr>
          <w:spacing w:val="-10"/>
          <w:w w:val="115"/>
        </w:rPr>
        <w:t> </w:t>
      </w:r>
      <w:r>
        <w:rPr>
          <w:w w:val="115"/>
        </w:rPr>
        <w:t>by</w:t>
      </w:r>
      <w:r>
        <w:rPr>
          <w:spacing w:val="-11"/>
          <w:w w:val="115"/>
        </w:rPr>
        <w:t> </w:t>
      </w:r>
      <w:r>
        <w:rPr>
          <w:w w:val="115"/>
        </w:rPr>
        <w:t>2020,</w:t>
      </w:r>
      <w:r>
        <w:rPr>
          <w:spacing w:val="-10"/>
          <w:w w:val="115"/>
        </w:rPr>
        <w:t> </w:t>
      </w:r>
      <w:r>
        <w:rPr>
          <w:w w:val="115"/>
        </w:rPr>
        <w:t>protect</w:t>
      </w:r>
      <w:r>
        <w:rPr>
          <w:spacing w:val="-10"/>
          <w:w w:val="115"/>
        </w:rPr>
        <w:t> </w:t>
      </w:r>
      <w:r>
        <w:rPr>
          <w:w w:val="115"/>
        </w:rPr>
        <w:t>and</w:t>
      </w:r>
      <w:r>
        <w:rPr>
          <w:spacing w:val="-11"/>
          <w:w w:val="115"/>
        </w:rPr>
        <w:t> </w:t>
      </w:r>
      <w:r>
        <w:rPr>
          <w:w w:val="115"/>
        </w:rPr>
        <w:t>prevent the extinction of threatened species” (SDG 15.5)</w:t>
      </w:r>
      <w:hyperlink w:history="true" w:anchor="_bookmark26">
        <w:r>
          <w:rPr>
            <w:color w:val="0068A5"/>
            <w:w w:val="115"/>
            <w:vertAlign w:val="superscript"/>
          </w:rPr>
          <w:t>27</w:t>
        </w:r>
      </w:hyperlink>
      <w:r>
        <w:rPr>
          <w:w w:val="115"/>
          <w:vertAlign w:val="baseline"/>
        </w:rPr>
        <w:t>. The more recent </w:t>
      </w:r>
      <w:r>
        <w:rPr>
          <w:w w:val="120"/>
          <w:vertAlign w:val="baseline"/>
        </w:rPr>
        <w:t>Kunming-Montreal Global Biodiversity Framework reiterates this target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by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aiming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to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“(…)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bring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loss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areas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high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biodiversity </w:t>
      </w:r>
      <w:r>
        <w:rPr>
          <w:w w:val="115"/>
          <w:vertAlign w:val="baseline"/>
        </w:rPr>
        <w:t>importance, including ecosystems of high ecological integrity, close </w:t>
      </w:r>
      <w:r>
        <w:rPr>
          <w:w w:val="120"/>
          <w:vertAlign w:val="baseline"/>
        </w:rPr>
        <w:t>to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zero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by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2030”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(target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1)</w:t>
      </w:r>
      <w:hyperlink w:history="true" w:anchor="_bookmark27">
        <w:r>
          <w:rPr>
            <w:color w:val="0068A5"/>
            <w:w w:val="120"/>
            <w:vertAlign w:val="superscript"/>
          </w:rPr>
          <w:t>28</w:t>
        </w:r>
      </w:hyperlink>
      <w:r>
        <w:rPr>
          <w:w w:val="120"/>
          <w:vertAlign w:val="baseline"/>
        </w:rPr>
        <w:t>.</w:t>
      </w:r>
    </w:p>
    <w:p>
      <w:pPr>
        <w:pStyle w:val="BodyText"/>
        <w:spacing w:line="264" w:lineRule="auto" w:before="106"/>
        <w:ind w:left="85" w:right="108" w:firstLine="340"/>
        <w:jc w:val="both"/>
      </w:pPr>
      <w:r>
        <w:rPr/>
        <w:br w:type="column"/>
      </w:r>
      <w:r>
        <w:rPr>
          <w:w w:val="115"/>
        </w:rPr>
        <w:t>To illustrate the potential implications of these targets for CDR deployment,</w:t>
      </w:r>
      <w:r>
        <w:rPr>
          <w:spacing w:val="-11"/>
          <w:w w:val="115"/>
        </w:rPr>
        <w:t> </w:t>
      </w:r>
      <w:r>
        <w:rPr>
          <w:w w:val="115"/>
        </w:rPr>
        <w:t>we</w:t>
      </w:r>
      <w:r>
        <w:rPr>
          <w:spacing w:val="-10"/>
          <w:w w:val="115"/>
        </w:rPr>
        <w:t> </w:t>
      </w:r>
      <w:r>
        <w:rPr>
          <w:w w:val="115"/>
        </w:rPr>
        <w:t>omit</w:t>
      </w:r>
      <w:r>
        <w:rPr>
          <w:spacing w:val="-11"/>
          <w:w w:val="115"/>
        </w:rPr>
        <w:t> </w:t>
      </w:r>
      <w:r>
        <w:rPr>
          <w:w w:val="115"/>
        </w:rPr>
        <w:t>areas</w:t>
      </w:r>
      <w:r>
        <w:rPr>
          <w:spacing w:val="-10"/>
          <w:w w:val="115"/>
        </w:rPr>
        <w:t> </w:t>
      </w:r>
      <w:r>
        <w:rPr>
          <w:w w:val="115"/>
        </w:rPr>
        <w:t>of</w:t>
      </w:r>
      <w:r>
        <w:rPr>
          <w:spacing w:val="-10"/>
          <w:w w:val="115"/>
        </w:rPr>
        <w:t> </w:t>
      </w:r>
      <w:r>
        <w:rPr>
          <w:w w:val="115"/>
        </w:rPr>
        <w:t>high</w:t>
      </w:r>
      <w:r>
        <w:rPr>
          <w:spacing w:val="-11"/>
          <w:w w:val="115"/>
        </w:rPr>
        <w:t> </w:t>
      </w:r>
      <w:r>
        <w:rPr>
          <w:w w:val="115"/>
        </w:rPr>
        <w:t>biodiversity</w:t>
      </w:r>
      <w:r>
        <w:rPr>
          <w:spacing w:val="-10"/>
          <w:w w:val="115"/>
        </w:rPr>
        <w:t> </w:t>
      </w:r>
      <w:r>
        <w:rPr>
          <w:w w:val="115"/>
        </w:rPr>
        <w:t>importance</w:t>
      </w:r>
      <w:r>
        <w:rPr>
          <w:spacing w:val="-11"/>
          <w:w w:val="115"/>
        </w:rPr>
        <w:t> </w:t>
      </w:r>
      <w:r>
        <w:rPr>
          <w:w w:val="115"/>
        </w:rPr>
        <w:t>from</w:t>
      </w:r>
      <w:r>
        <w:rPr>
          <w:spacing w:val="-10"/>
          <w:w w:val="115"/>
        </w:rPr>
        <w:t> </w:t>
      </w:r>
      <w:r>
        <w:rPr>
          <w:w w:val="115"/>
        </w:rPr>
        <w:t>CDR </w:t>
      </w:r>
      <w:r>
        <w:rPr>
          <w:w w:val="110"/>
        </w:rPr>
        <w:t>land allocation. As areas of high biodiversity importance are not clearly</w:t>
      </w:r>
      <w:r>
        <w:rPr>
          <w:w w:val="115"/>
        </w:rPr>
        <w:t> defined,</w:t>
      </w:r>
      <w:r>
        <w:rPr>
          <w:spacing w:val="-11"/>
          <w:w w:val="115"/>
        </w:rPr>
        <w:t> </w:t>
      </w:r>
      <w:r>
        <w:rPr>
          <w:w w:val="115"/>
        </w:rPr>
        <w:t>we</w:t>
      </w:r>
      <w:r>
        <w:rPr>
          <w:spacing w:val="-10"/>
          <w:w w:val="115"/>
        </w:rPr>
        <w:t> </w:t>
      </w:r>
      <w:r>
        <w:rPr>
          <w:w w:val="115"/>
        </w:rPr>
        <w:t>use</w:t>
      </w:r>
      <w:r>
        <w:rPr>
          <w:spacing w:val="-11"/>
          <w:w w:val="115"/>
        </w:rPr>
        <w:t> </w:t>
      </w:r>
      <w:r>
        <w:rPr>
          <w:w w:val="115"/>
        </w:rPr>
        <w:t>three</w:t>
      </w:r>
      <w:r>
        <w:rPr>
          <w:spacing w:val="-10"/>
          <w:w w:val="115"/>
        </w:rPr>
        <w:t> </w:t>
      </w:r>
      <w:r>
        <w:rPr>
          <w:w w:val="115"/>
        </w:rPr>
        <w:t>biodiversity</w:t>
      </w:r>
      <w:r>
        <w:rPr>
          <w:spacing w:val="-10"/>
          <w:w w:val="115"/>
        </w:rPr>
        <w:t> </w:t>
      </w:r>
      <w:r>
        <w:rPr>
          <w:w w:val="115"/>
        </w:rPr>
        <w:t>metrics</w:t>
      </w:r>
      <w:r>
        <w:rPr>
          <w:spacing w:val="-11"/>
          <w:w w:val="115"/>
        </w:rPr>
        <w:t> </w:t>
      </w:r>
      <w:r>
        <w:rPr>
          <w:w w:val="115"/>
        </w:rPr>
        <w:t>(defined</w:t>
      </w:r>
      <w:r>
        <w:rPr>
          <w:spacing w:val="-10"/>
          <w:w w:val="115"/>
        </w:rPr>
        <w:t> </w:t>
      </w:r>
      <w:r>
        <w:rPr>
          <w:w w:val="115"/>
        </w:rPr>
        <w:t>in</w:t>
      </w:r>
      <w:r>
        <w:rPr>
          <w:spacing w:val="-11"/>
          <w:w w:val="115"/>
        </w:rPr>
        <w:t> </w:t>
      </w:r>
      <w:r>
        <w:rPr>
          <w:w w:val="115"/>
        </w:rPr>
        <w:t>Table</w:t>
      </w:r>
      <w:r>
        <w:rPr>
          <w:spacing w:val="-10"/>
          <w:w w:val="115"/>
        </w:rPr>
        <w:t> </w:t>
      </w:r>
      <w:hyperlink w:history="true" w:anchor="_bookmark0">
        <w:r>
          <w:rPr>
            <w:color w:val="0068A5"/>
            <w:w w:val="115"/>
          </w:rPr>
          <w:t>1</w:t>
        </w:r>
      </w:hyperlink>
      <w:r>
        <w:rPr>
          <w:w w:val="115"/>
        </w:rPr>
        <w:t>)</w:t>
      </w:r>
      <w:r>
        <w:rPr>
          <w:spacing w:val="-10"/>
          <w:w w:val="115"/>
        </w:rPr>
        <w:t> </w:t>
      </w:r>
      <w:r>
        <w:rPr>
          <w:w w:val="115"/>
        </w:rPr>
        <w:t>to</w:t>
      </w:r>
      <w:r>
        <w:rPr>
          <w:spacing w:val="-11"/>
          <w:w w:val="115"/>
        </w:rPr>
        <w:t> </w:t>
      </w:r>
      <w:r>
        <w:rPr>
          <w:w w:val="115"/>
        </w:rPr>
        <w:t>esti-mate how much less land for CDR deployment would be available if areas of high biodiversity importance were strictly excluded from allocation</w:t>
      </w:r>
      <w:r>
        <w:rPr>
          <w:spacing w:val="-4"/>
          <w:w w:val="115"/>
        </w:rPr>
        <w:t> </w:t>
      </w:r>
      <w:r>
        <w:rPr>
          <w:w w:val="115"/>
        </w:rPr>
        <w:t>in</w:t>
      </w:r>
      <w:r>
        <w:rPr>
          <w:spacing w:val="-4"/>
          <w:w w:val="115"/>
        </w:rPr>
        <w:t> </w:t>
      </w:r>
      <w:r>
        <w:rPr>
          <w:w w:val="115"/>
        </w:rPr>
        <w:t>the</w:t>
      </w:r>
      <w:r>
        <w:rPr>
          <w:spacing w:val="-4"/>
          <w:w w:val="115"/>
        </w:rPr>
        <w:t> </w:t>
      </w:r>
      <w:r>
        <w:rPr>
          <w:w w:val="115"/>
        </w:rPr>
        <w:t>2 °C</w:t>
      </w:r>
      <w:r>
        <w:rPr>
          <w:spacing w:val="-4"/>
          <w:w w:val="115"/>
        </w:rPr>
        <w:t> </w:t>
      </w:r>
      <w:r>
        <w:rPr>
          <w:w w:val="115"/>
        </w:rPr>
        <w:t>focus</w:t>
      </w:r>
      <w:r>
        <w:rPr>
          <w:spacing w:val="-4"/>
          <w:w w:val="115"/>
        </w:rPr>
        <w:t> </w:t>
      </w:r>
      <w:r>
        <w:rPr>
          <w:w w:val="115"/>
        </w:rPr>
        <w:t>scenario</w:t>
      </w:r>
      <w:r>
        <w:rPr>
          <w:spacing w:val="-4"/>
          <w:w w:val="115"/>
        </w:rPr>
        <w:t> </w:t>
      </w:r>
      <w:r>
        <w:rPr>
          <w:w w:val="115"/>
        </w:rPr>
        <w:t>(SSP2-26).</w:t>
      </w:r>
      <w:r>
        <w:rPr>
          <w:spacing w:val="-4"/>
          <w:w w:val="115"/>
        </w:rPr>
        <w:t> </w:t>
      </w:r>
      <w:r>
        <w:rPr>
          <w:w w:val="115"/>
        </w:rPr>
        <w:t>If</w:t>
      </w:r>
      <w:r>
        <w:rPr>
          <w:spacing w:val="-4"/>
          <w:w w:val="115"/>
        </w:rPr>
        <w:t> </w:t>
      </w:r>
      <w:r>
        <w:rPr>
          <w:w w:val="115"/>
        </w:rPr>
        <w:t>current</w:t>
      </w:r>
      <w:r>
        <w:rPr>
          <w:spacing w:val="-4"/>
          <w:w w:val="115"/>
        </w:rPr>
        <w:t> </w:t>
      </w:r>
      <w:r>
        <w:rPr>
          <w:w w:val="115"/>
        </w:rPr>
        <w:t>biodiversity hotspot</w:t>
      </w:r>
      <w:r>
        <w:rPr>
          <w:spacing w:val="-3"/>
          <w:w w:val="115"/>
        </w:rPr>
        <w:t> </w:t>
      </w:r>
      <w:r>
        <w:rPr>
          <w:w w:val="115"/>
        </w:rPr>
        <w:t>areas</w:t>
      </w:r>
      <w:r>
        <w:rPr>
          <w:spacing w:val="-3"/>
          <w:w w:val="115"/>
        </w:rPr>
        <w:t> </w:t>
      </w:r>
      <w:r>
        <w:rPr>
          <w:w w:val="115"/>
        </w:rPr>
        <w:t>were</w:t>
      </w:r>
      <w:r>
        <w:rPr>
          <w:spacing w:val="-3"/>
          <w:w w:val="115"/>
        </w:rPr>
        <w:t> </w:t>
      </w:r>
      <w:r>
        <w:rPr>
          <w:w w:val="115"/>
        </w:rPr>
        <w:t>excluded</w:t>
      </w:r>
      <w:r>
        <w:rPr>
          <w:spacing w:val="-3"/>
          <w:w w:val="115"/>
        </w:rPr>
        <w:t> </w:t>
      </w:r>
      <w:r>
        <w:rPr>
          <w:w w:val="115"/>
        </w:rPr>
        <w:t>from</w:t>
      </w:r>
      <w:r>
        <w:rPr>
          <w:spacing w:val="-3"/>
          <w:w w:val="115"/>
        </w:rPr>
        <w:t> </w:t>
      </w:r>
      <w:r>
        <w:rPr>
          <w:w w:val="115"/>
        </w:rPr>
        <w:t>CDR</w:t>
      </w:r>
      <w:r>
        <w:rPr>
          <w:spacing w:val="-3"/>
          <w:w w:val="115"/>
        </w:rPr>
        <w:t> </w:t>
      </w:r>
      <w:r>
        <w:rPr>
          <w:w w:val="115"/>
        </w:rPr>
        <w:t>deployment,</w:t>
      </w:r>
      <w:r>
        <w:rPr>
          <w:spacing w:val="-3"/>
          <w:w w:val="115"/>
        </w:rPr>
        <w:t> </w:t>
      </w:r>
      <w:r>
        <w:rPr>
          <w:w w:val="115"/>
        </w:rPr>
        <w:t>more</w:t>
      </w:r>
      <w:r>
        <w:rPr>
          <w:spacing w:val="-3"/>
          <w:w w:val="115"/>
        </w:rPr>
        <w:t> </w:t>
      </w:r>
      <w:r>
        <w:rPr>
          <w:w w:val="115"/>
        </w:rPr>
        <w:t>than</w:t>
      </w:r>
      <w:r>
        <w:rPr>
          <w:spacing w:val="-3"/>
          <w:w w:val="115"/>
        </w:rPr>
        <w:t> </w:t>
      </w:r>
      <w:r>
        <w:rPr>
          <w:w w:val="115"/>
        </w:rPr>
        <w:t>50% (median estimate) of the scenario-based land allocated for foresta-tion and BECCS would not be available by 2050 (Fig. </w:t>
      </w:r>
      <w:hyperlink w:history="true" w:anchor="_bookmark4">
        <w:r>
          <w:rPr>
            <w:color w:val="0068A5"/>
            <w:w w:val="115"/>
          </w:rPr>
          <w:t>4</w:t>
        </w:r>
      </w:hyperlink>
      <w:r>
        <w:rPr>
          <w:w w:val="115"/>
        </w:rPr>
        <w:t>). The share of CDR</w:t>
      </w:r>
      <w:r>
        <w:rPr>
          <w:spacing w:val="-8"/>
          <w:w w:val="115"/>
        </w:rPr>
        <w:t> </w:t>
      </w:r>
      <w:r>
        <w:rPr>
          <w:w w:val="115"/>
        </w:rPr>
        <w:t>land</w:t>
      </w:r>
      <w:r>
        <w:rPr>
          <w:spacing w:val="-8"/>
          <w:w w:val="115"/>
        </w:rPr>
        <w:t> </w:t>
      </w:r>
      <w:r>
        <w:rPr>
          <w:w w:val="115"/>
        </w:rPr>
        <w:t>not</w:t>
      </w:r>
      <w:r>
        <w:rPr>
          <w:spacing w:val="-8"/>
          <w:w w:val="115"/>
        </w:rPr>
        <w:t> </w:t>
      </w:r>
      <w:r>
        <w:rPr>
          <w:w w:val="115"/>
        </w:rPr>
        <w:t>available</w:t>
      </w:r>
      <w:r>
        <w:rPr>
          <w:spacing w:val="-8"/>
          <w:w w:val="115"/>
        </w:rPr>
        <w:t> </w:t>
      </w:r>
      <w:r>
        <w:rPr>
          <w:w w:val="115"/>
        </w:rPr>
        <w:t>for</w:t>
      </w:r>
      <w:r>
        <w:rPr>
          <w:spacing w:val="-8"/>
          <w:w w:val="115"/>
        </w:rPr>
        <w:t> </w:t>
      </w:r>
      <w:r>
        <w:rPr>
          <w:w w:val="115"/>
        </w:rPr>
        <w:t>allocation</w:t>
      </w:r>
      <w:r>
        <w:rPr>
          <w:spacing w:val="-8"/>
          <w:w w:val="115"/>
        </w:rPr>
        <w:t> </w:t>
      </w:r>
      <w:r>
        <w:rPr>
          <w:w w:val="115"/>
        </w:rPr>
        <w:t>is</w:t>
      </w:r>
      <w:r>
        <w:rPr>
          <w:spacing w:val="-8"/>
          <w:w w:val="115"/>
        </w:rPr>
        <w:t> </w:t>
      </w:r>
      <w:r>
        <w:rPr>
          <w:w w:val="115"/>
        </w:rPr>
        <w:t>largely</w:t>
      </w:r>
      <w:r>
        <w:rPr>
          <w:spacing w:val="-8"/>
          <w:w w:val="115"/>
        </w:rPr>
        <w:t> </w:t>
      </w:r>
      <w:r>
        <w:rPr>
          <w:w w:val="115"/>
        </w:rPr>
        <w:t>stable</w:t>
      </w:r>
      <w:r>
        <w:rPr>
          <w:spacing w:val="-8"/>
          <w:w w:val="115"/>
        </w:rPr>
        <w:t> </w:t>
      </w:r>
      <w:r>
        <w:rPr>
          <w:w w:val="115"/>
        </w:rPr>
        <w:t>across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three evaluated time steps, underlining that potential CDR deployment constraints</w:t>
      </w:r>
      <w:r>
        <w:rPr>
          <w:spacing w:val="-11"/>
          <w:w w:val="115"/>
        </w:rPr>
        <w:t> </w:t>
      </w:r>
      <w:r>
        <w:rPr>
          <w:w w:val="115"/>
        </w:rPr>
        <w:t>owing</w:t>
      </w:r>
      <w:r>
        <w:rPr>
          <w:spacing w:val="-10"/>
          <w:w w:val="115"/>
        </w:rPr>
        <w:t> </w:t>
      </w:r>
      <w:r>
        <w:rPr>
          <w:w w:val="115"/>
        </w:rPr>
        <w:t>to</w:t>
      </w:r>
      <w:r>
        <w:rPr>
          <w:spacing w:val="-11"/>
          <w:w w:val="115"/>
        </w:rPr>
        <w:t> </w:t>
      </w:r>
      <w:r>
        <w:rPr>
          <w:w w:val="115"/>
        </w:rPr>
        <w:t>interference</w:t>
      </w:r>
      <w:r>
        <w:rPr>
          <w:spacing w:val="-10"/>
          <w:w w:val="115"/>
        </w:rPr>
        <w:t> </w:t>
      </w:r>
      <w:r>
        <w:rPr>
          <w:w w:val="115"/>
        </w:rPr>
        <w:t>with</w:t>
      </w:r>
      <w:r>
        <w:rPr>
          <w:spacing w:val="-10"/>
          <w:w w:val="115"/>
        </w:rPr>
        <w:t> </w:t>
      </w:r>
      <w:r>
        <w:rPr>
          <w:w w:val="115"/>
        </w:rPr>
        <w:t>biodiversity</w:t>
      </w:r>
      <w:r>
        <w:rPr>
          <w:spacing w:val="-11"/>
          <w:w w:val="115"/>
        </w:rPr>
        <w:t> </w:t>
      </w:r>
      <w:r>
        <w:rPr>
          <w:w w:val="115"/>
        </w:rPr>
        <w:t>conservation</w:t>
      </w:r>
      <w:r>
        <w:rPr>
          <w:spacing w:val="-10"/>
          <w:w w:val="115"/>
        </w:rPr>
        <w:t> </w:t>
      </w:r>
      <w:r>
        <w:rPr>
          <w:w w:val="115"/>
        </w:rPr>
        <w:t>may </w:t>
      </w:r>
      <w:r>
        <w:rPr>
          <w:w w:val="110"/>
        </w:rPr>
        <w:t>arise</w:t>
      </w:r>
      <w:r>
        <w:rPr>
          <w:spacing w:val="-5"/>
          <w:w w:val="110"/>
        </w:rPr>
        <w:t> </w:t>
      </w:r>
      <w:r>
        <w:rPr>
          <w:w w:val="110"/>
        </w:rPr>
        <w:t>as</w:t>
      </w:r>
      <w:r>
        <w:rPr>
          <w:spacing w:val="-5"/>
          <w:w w:val="110"/>
        </w:rPr>
        <w:t> </w:t>
      </w:r>
      <w:r>
        <w:rPr>
          <w:w w:val="110"/>
        </w:rPr>
        <w:t>early</w:t>
      </w:r>
      <w:r>
        <w:rPr>
          <w:spacing w:val="-5"/>
          <w:w w:val="110"/>
        </w:rPr>
        <w:t> </w:t>
      </w:r>
      <w:r>
        <w:rPr>
          <w:w w:val="110"/>
        </w:rPr>
        <w:t>as</w:t>
      </w:r>
      <w:r>
        <w:rPr>
          <w:spacing w:val="-5"/>
          <w:w w:val="110"/>
        </w:rPr>
        <w:t> </w:t>
      </w:r>
      <w:r>
        <w:rPr>
          <w:w w:val="110"/>
        </w:rPr>
        <w:t>2030.</w:t>
      </w:r>
      <w:r>
        <w:rPr>
          <w:spacing w:val="-5"/>
          <w:w w:val="110"/>
        </w:rPr>
        <w:t> </w:t>
      </w:r>
      <w:r>
        <w:rPr>
          <w:w w:val="110"/>
        </w:rPr>
        <w:t>However,</w:t>
      </w:r>
      <w:r>
        <w:rPr>
          <w:spacing w:val="-5"/>
          <w:w w:val="110"/>
        </w:rPr>
        <w:t> </w:t>
      </w:r>
      <w:r>
        <w:rPr>
          <w:w w:val="110"/>
        </w:rPr>
        <w:t>models</w:t>
      </w:r>
      <w:r>
        <w:rPr>
          <w:spacing w:val="-5"/>
          <w:w w:val="110"/>
        </w:rPr>
        <w:t> </w:t>
      </w:r>
      <w:r>
        <w:rPr>
          <w:w w:val="110"/>
        </w:rPr>
        <w:t>could</w:t>
      </w:r>
      <w:r>
        <w:rPr>
          <w:spacing w:val="-5"/>
          <w:w w:val="110"/>
        </w:rPr>
        <w:t> </w:t>
      </w:r>
      <w:r>
        <w:rPr>
          <w:w w:val="110"/>
        </w:rPr>
        <w:t>still</w:t>
      </w:r>
      <w:r>
        <w:rPr>
          <w:spacing w:val="-5"/>
          <w:w w:val="110"/>
        </w:rPr>
        <w:t> </w:t>
      </w:r>
      <w:r>
        <w:rPr>
          <w:w w:val="110"/>
        </w:rPr>
        <w:t>allocate</w:t>
      </w:r>
      <w:r>
        <w:rPr>
          <w:spacing w:val="-5"/>
          <w:w w:val="110"/>
        </w:rPr>
        <w:t> </w:t>
      </w:r>
      <w:r>
        <w:rPr>
          <w:w w:val="110"/>
        </w:rPr>
        <w:t>land</w:t>
      </w:r>
      <w:r>
        <w:rPr>
          <w:spacing w:val="-5"/>
          <w:w w:val="110"/>
        </w:rPr>
        <w:t> </w:t>
      </w:r>
      <w:r>
        <w:rPr>
          <w:w w:val="110"/>
        </w:rPr>
        <w:t>in</w:t>
      </w:r>
      <w:r>
        <w:rPr>
          <w:spacing w:val="-5"/>
          <w:w w:val="110"/>
        </w:rPr>
        <w:t> </w:t>
      </w:r>
      <w:r>
        <w:rPr>
          <w:w w:val="110"/>
        </w:rPr>
        <w:t>other</w:t>
      </w:r>
      <w:r>
        <w:rPr>
          <w:w w:val="115"/>
        </w:rPr>
        <w:t> less cost-effective places, resort to alternative, less land-intensive</w:t>
      </w:r>
    </w:p>
    <w:p>
      <w:pPr>
        <w:pStyle w:val="BodyText"/>
        <w:spacing w:after="0" w:line="264" w:lineRule="auto"/>
        <w:jc w:val="both"/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232" w:space="97"/>
            <w:col w:w="5307"/>
          </w:cols>
        </w:sectPr>
      </w:pPr>
    </w:p>
    <w:p>
      <w:pPr>
        <w:pStyle w:val="BodyText"/>
        <w:spacing w:before="105"/>
        <w:rPr>
          <w:sz w:val="13"/>
        </w:rPr>
      </w:pPr>
    </w:p>
    <w:p>
      <w:pPr>
        <w:tabs>
          <w:tab w:pos="2806" w:val="left" w:leader="none"/>
          <w:tab w:pos="3631" w:val="left" w:leader="none"/>
          <w:tab w:pos="4703" w:val="left" w:leader="none"/>
          <w:tab w:pos="5361" w:val="left" w:leader="none"/>
          <w:tab w:pos="6185" w:val="left" w:leader="none"/>
          <w:tab w:pos="7225" w:val="left" w:leader="none"/>
          <w:tab w:pos="8063" w:val="left" w:leader="none"/>
        </w:tabs>
        <w:spacing w:before="0"/>
        <w:ind w:left="1707" w:right="0" w:firstLine="0"/>
        <w:jc w:val="left"/>
        <w:rPr>
          <w:rFonts w:ascii="Arial"/>
          <w:position w:val="2"/>
          <w:sz w:val="13"/>
        </w:rPr>
      </w:pPr>
      <w:r>
        <w:rPr/>
        <w:drawing>
          <wp:inline distT="0" distB="0" distL="0" distR="0">
            <wp:extent cx="71996" cy="71996"/>
            <wp:effectExtent l="0" t="0" r="0" b="0"/>
            <wp:docPr id="412" name="Image 4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2" name="Image 41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" cy="7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  <w:sz w:val="20"/>
        </w:rPr>
        <w:t> </w:t>
      </w:r>
      <w:r>
        <w:rPr>
          <w:rFonts w:ascii="Arial"/>
          <w:position w:val="2"/>
          <w:sz w:val="13"/>
        </w:rPr>
        <w:t>Forestation</w:t>
        <w:tab/>
      </w:r>
      <w:r>
        <w:rPr>
          <w:rFonts w:ascii="Arial"/>
          <w:sz w:val="13"/>
        </w:rPr>
        <w:drawing>
          <wp:inline distT="0" distB="0" distL="0" distR="0">
            <wp:extent cx="71996" cy="71996"/>
            <wp:effectExtent l="0" t="0" r="0" b="0"/>
            <wp:docPr id="413" name="Image 4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3" name="Image 41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" cy="7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3"/>
        </w:rPr>
      </w:r>
      <w:r>
        <w:rPr>
          <w:rFonts w:ascii="Times New Roman"/>
          <w:spacing w:val="40"/>
          <w:position w:val="2"/>
          <w:sz w:val="13"/>
        </w:rPr>
        <w:t> </w:t>
      </w:r>
      <w:r>
        <w:rPr>
          <w:rFonts w:ascii="Arial"/>
          <w:position w:val="2"/>
          <w:sz w:val="13"/>
        </w:rPr>
        <w:t>BECCS</w:t>
        <w:tab/>
      </w:r>
      <w:r>
        <w:rPr>
          <w:rFonts w:ascii="Arial"/>
          <w:sz w:val="13"/>
        </w:rPr>
        <w:drawing>
          <wp:inline distT="0" distB="0" distL="0" distR="0">
            <wp:extent cx="71996" cy="71996"/>
            <wp:effectExtent l="0" t="0" r="0" b="0"/>
            <wp:docPr id="414" name="Image 4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4" name="Image 41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" cy="7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3"/>
        </w:rPr>
      </w:r>
      <w:r>
        <w:rPr>
          <w:rFonts w:ascii="Times New Roman"/>
          <w:spacing w:val="40"/>
          <w:position w:val="2"/>
          <w:sz w:val="13"/>
        </w:rPr>
        <w:t> </w:t>
      </w:r>
      <w:r>
        <w:rPr>
          <w:rFonts w:ascii="Arial"/>
          <w:position w:val="2"/>
          <w:sz w:val="13"/>
        </w:rPr>
        <w:t>Both</w:t>
        <w:tab/>
      </w:r>
      <w:r>
        <w:rPr>
          <w:rFonts w:ascii="Arial"/>
          <w:sz w:val="13"/>
        </w:rPr>
        <w:drawing>
          <wp:inline distT="0" distB="0" distL="0" distR="0">
            <wp:extent cx="75031" cy="75031"/>
            <wp:effectExtent l="0" t="0" r="0" b="0"/>
            <wp:docPr id="415" name="Image 4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5" name="Image 415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1" cy="7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3"/>
        </w:rPr>
      </w:r>
      <w:r>
        <w:rPr>
          <w:rFonts w:ascii="Times New Roman"/>
          <w:spacing w:val="40"/>
          <w:position w:val="2"/>
          <w:sz w:val="13"/>
        </w:rPr>
        <w:t> </w:t>
      </w:r>
      <w:r>
        <w:rPr>
          <w:rFonts w:ascii="Arial"/>
          <w:position w:val="2"/>
          <w:sz w:val="13"/>
        </w:rPr>
        <w:t>AIM</w:t>
        <w:tab/>
      </w:r>
      <w:r>
        <w:rPr>
          <w:rFonts w:ascii="Arial"/>
          <w:sz w:val="13"/>
        </w:rPr>
        <w:drawing>
          <wp:inline distT="0" distB="0" distL="0" distR="0">
            <wp:extent cx="75031" cy="75031"/>
            <wp:effectExtent l="0" t="0" r="0" b="0"/>
            <wp:docPr id="416" name="Image 4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6" name="Image 416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1" cy="7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3"/>
        </w:rPr>
      </w:r>
      <w:r>
        <w:rPr>
          <w:rFonts w:ascii="Times New Roman"/>
          <w:spacing w:val="40"/>
          <w:position w:val="2"/>
          <w:sz w:val="13"/>
        </w:rPr>
        <w:t> </w:t>
      </w:r>
      <w:r>
        <w:rPr>
          <w:rFonts w:ascii="Arial"/>
          <w:position w:val="2"/>
          <w:sz w:val="13"/>
        </w:rPr>
        <w:t>GCAM</w:t>
        <w:tab/>
      </w:r>
      <w:r>
        <w:rPr>
          <w:rFonts w:ascii="Arial"/>
          <w:sz w:val="13"/>
        </w:rPr>
        <w:drawing>
          <wp:inline distT="0" distB="0" distL="0" distR="0">
            <wp:extent cx="75031" cy="75031"/>
            <wp:effectExtent l="0" t="0" r="0" b="0"/>
            <wp:docPr id="417" name="Image 4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7" name="Image 41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1" cy="7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3"/>
        </w:rPr>
      </w:r>
      <w:r>
        <w:rPr>
          <w:rFonts w:ascii="Times New Roman"/>
          <w:spacing w:val="40"/>
          <w:position w:val="2"/>
          <w:sz w:val="13"/>
        </w:rPr>
        <w:t> </w:t>
      </w:r>
      <w:r>
        <w:rPr>
          <w:rFonts w:ascii="Arial"/>
          <w:position w:val="2"/>
          <w:sz w:val="13"/>
        </w:rPr>
        <w:t>GLOBIOM</w:t>
        <w:tab/>
      </w:r>
      <w:r>
        <w:rPr>
          <w:rFonts w:ascii="Arial"/>
          <w:sz w:val="13"/>
        </w:rPr>
        <w:drawing>
          <wp:inline distT="0" distB="0" distL="0" distR="0">
            <wp:extent cx="75031" cy="75031"/>
            <wp:effectExtent l="0" t="0" r="0" b="0"/>
            <wp:docPr id="418" name="Image 4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8" name="Image 418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1" cy="7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3"/>
        </w:rPr>
      </w:r>
      <w:r>
        <w:rPr>
          <w:rFonts w:ascii="Times New Roman"/>
          <w:spacing w:val="40"/>
          <w:position w:val="2"/>
          <w:sz w:val="13"/>
        </w:rPr>
        <w:t> </w:t>
      </w:r>
      <w:r>
        <w:rPr>
          <w:rFonts w:ascii="Arial"/>
          <w:position w:val="2"/>
          <w:sz w:val="13"/>
        </w:rPr>
        <w:t>IMAGE</w:t>
        <w:tab/>
      </w:r>
      <w:r>
        <w:rPr>
          <w:rFonts w:ascii="Arial"/>
          <w:sz w:val="13"/>
        </w:rPr>
        <w:drawing>
          <wp:inline distT="0" distB="0" distL="0" distR="0">
            <wp:extent cx="75031" cy="75031"/>
            <wp:effectExtent l="0" t="0" r="0" b="0"/>
            <wp:docPr id="419" name="Image 4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9" name="Image 41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1" cy="7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3"/>
        </w:rPr>
      </w:r>
      <w:r>
        <w:rPr>
          <w:rFonts w:ascii="Times New Roman"/>
          <w:spacing w:val="40"/>
          <w:position w:val="2"/>
          <w:sz w:val="13"/>
        </w:rPr>
        <w:t> </w:t>
      </w:r>
      <w:r>
        <w:rPr>
          <w:rFonts w:ascii="Arial"/>
          <w:spacing w:val="-5"/>
          <w:position w:val="2"/>
          <w:sz w:val="13"/>
        </w:rPr>
        <w:t>REMIND-</w:t>
      </w:r>
      <w:r>
        <w:rPr>
          <w:rFonts w:ascii="Arial"/>
          <w:position w:val="2"/>
          <w:sz w:val="13"/>
        </w:rPr>
        <w:t>MAgPIE</w:t>
      </w:r>
    </w:p>
    <w:p>
      <w:pPr>
        <w:pStyle w:val="BodyText"/>
        <w:spacing w:before="94"/>
        <w:rPr>
          <w:rFonts w:ascii="Arial"/>
          <w:sz w:val="11"/>
        </w:rPr>
      </w:pPr>
    </w:p>
    <w:p>
      <w:pPr>
        <w:spacing w:before="0"/>
        <w:ind w:left="1417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1467502</wp:posOffset>
                </wp:positionH>
                <wp:positionV relativeFrom="paragraph">
                  <wp:posOffset>-81061</wp:posOffset>
                </wp:positionV>
                <wp:extent cx="1609725" cy="2535555"/>
                <wp:effectExtent l="0" t="0" r="0" b="0"/>
                <wp:wrapNone/>
                <wp:docPr id="420" name="Group 4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0" name="Group 420"/>
                      <wpg:cNvGrpSpPr/>
                      <wpg:grpSpPr>
                        <a:xfrm>
                          <a:off x="0" y="0"/>
                          <a:ext cx="1609725" cy="2535555"/>
                          <a:chExt cx="1609725" cy="2535555"/>
                        </a:xfrm>
                      </wpg:grpSpPr>
                      <wps:wsp>
                        <wps:cNvPr id="421" name="Graphic 421"/>
                        <wps:cNvSpPr/>
                        <wps:spPr>
                          <a:xfrm>
                            <a:off x="91282" y="497631"/>
                            <a:ext cx="1186815" cy="1998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1998980">
                                <a:moveTo>
                                  <a:pt x="139573" y="472694"/>
                                </a:moveTo>
                                <a:lnTo>
                                  <a:pt x="0" y="472694"/>
                                </a:lnTo>
                                <a:lnTo>
                                  <a:pt x="0" y="1998421"/>
                                </a:lnTo>
                                <a:lnTo>
                                  <a:pt x="139573" y="1998421"/>
                                </a:lnTo>
                                <a:lnTo>
                                  <a:pt x="139573" y="472694"/>
                                </a:lnTo>
                                <a:close/>
                              </a:path>
                              <a:path w="1186815" h="1998980">
                                <a:moveTo>
                                  <a:pt x="662952" y="193052"/>
                                </a:moveTo>
                                <a:lnTo>
                                  <a:pt x="523392" y="193052"/>
                                </a:lnTo>
                                <a:lnTo>
                                  <a:pt x="523392" y="1998421"/>
                                </a:lnTo>
                                <a:lnTo>
                                  <a:pt x="662952" y="1998421"/>
                                </a:lnTo>
                                <a:lnTo>
                                  <a:pt x="662952" y="193052"/>
                                </a:lnTo>
                                <a:close/>
                              </a:path>
                              <a:path w="1186815" h="1998980">
                                <a:moveTo>
                                  <a:pt x="1186345" y="0"/>
                                </a:moveTo>
                                <a:lnTo>
                                  <a:pt x="1046772" y="0"/>
                                </a:lnTo>
                                <a:lnTo>
                                  <a:pt x="1046772" y="1998421"/>
                                </a:lnTo>
                                <a:lnTo>
                                  <a:pt x="1186345" y="1998421"/>
                                </a:lnTo>
                                <a:lnTo>
                                  <a:pt x="1186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2D4B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230855" y="326435"/>
                            <a:ext cx="1186815" cy="2169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2169795">
                                <a:moveTo>
                                  <a:pt x="139573" y="156413"/>
                                </a:moveTo>
                                <a:lnTo>
                                  <a:pt x="0" y="156413"/>
                                </a:lnTo>
                                <a:lnTo>
                                  <a:pt x="0" y="2169617"/>
                                </a:lnTo>
                                <a:lnTo>
                                  <a:pt x="139573" y="2169617"/>
                                </a:lnTo>
                                <a:lnTo>
                                  <a:pt x="139573" y="156413"/>
                                </a:lnTo>
                                <a:close/>
                              </a:path>
                              <a:path w="1186815" h="2169795">
                                <a:moveTo>
                                  <a:pt x="662952" y="0"/>
                                </a:moveTo>
                                <a:lnTo>
                                  <a:pt x="523379" y="0"/>
                                </a:lnTo>
                                <a:lnTo>
                                  <a:pt x="523379" y="2169617"/>
                                </a:lnTo>
                                <a:lnTo>
                                  <a:pt x="662952" y="2169617"/>
                                </a:lnTo>
                                <a:lnTo>
                                  <a:pt x="662952" y="0"/>
                                </a:lnTo>
                                <a:close/>
                              </a:path>
                              <a:path w="1186815" h="2169795">
                                <a:moveTo>
                                  <a:pt x="1186345" y="300685"/>
                                </a:moveTo>
                                <a:lnTo>
                                  <a:pt x="1046772" y="300685"/>
                                </a:lnTo>
                                <a:lnTo>
                                  <a:pt x="1046772" y="2169617"/>
                                </a:lnTo>
                                <a:lnTo>
                                  <a:pt x="1186345" y="2169617"/>
                                </a:lnTo>
                                <a:lnTo>
                                  <a:pt x="1186345" y="300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8920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370441" y="598329"/>
                            <a:ext cx="1186815" cy="1898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1898014">
                                <a:moveTo>
                                  <a:pt x="139560" y="371563"/>
                                </a:moveTo>
                                <a:lnTo>
                                  <a:pt x="0" y="371563"/>
                                </a:lnTo>
                                <a:lnTo>
                                  <a:pt x="0" y="1897722"/>
                                </a:lnTo>
                                <a:lnTo>
                                  <a:pt x="139560" y="1897722"/>
                                </a:lnTo>
                                <a:lnTo>
                                  <a:pt x="139560" y="371563"/>
                                </a:lnTo>
                                <a:close/>
                              </a:path>
                              <a:path w="1186815" h="1898014">
                                <a:moveTo>
                                  <a:pt x="662940" y="46799"/>
                                </a:moveTo>
                                <a:lnTo>
                                  <a:pt x="523367" y="46799"/>
                                </a:lnTo>
                                <a:lnTo>
                                  <a:pt x="523367" y="1897722"/>
                                </a:lnTo>
                                <a:lnTo>
                                  <a:pt x="662940" y="1897722"/>
                                </a:lnTo>
                                <a:lnTo>
                                  <a:pt x="662940" y="46799"/>
                                </a:lnTo>
                                <a:close/>
                              </a:path>
                              <a:path w="1186815" h="1898014">
                                <a:moveTo>
                                  <a:pt x="1186332" y="0"/>
                                </a:moveTo>
                                <a:lnTo>
                                  <a:pt x="1046772" y="0"/>
                                </a:lnTo>
                                <a:lnTo>
                                  <a:pt x="1046772" y="1897722"/>
                                </a:lnTo>
                                <a:lnTo>
                                  <a:pt x="1186332" y="1897722"/>
                                </a:lnTo>
                                <a:lnTo>
                                  <a:pt x="1186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5D8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300657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824042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347428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0" y="2496045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0" y="2157432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0" y="1818819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0" y="1480206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0" y="1141591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0" y="802980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0" y="464367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0" y="125752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161086" y="381944"/>
                            <a:ext cx="1270" cy="136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62075">
                                <a:moveTo>
                                  <a:pt x="0" y="1361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684472" y="125078"/>
                            <a:ext cx="1270" cy="154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1145">
                                <a:moveTo>
                                  <a:pt x="0" y="1540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1207858" y="467874"/>
                            <a:ext cx="127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12240">
                                <a:moveTo>
                                  <a:pt x="0" y="1411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300657" y="147539"/>
                            <a:ext cx="1270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03630">
                                <a:moveTo>
                                  <a:pt x="0" y="1103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824042" y="118857"/>
                            <a:ext cx="1270" cy="99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98855">
                                <a:moveTo>
                                  <a:pt x="0" y="998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347428" y="369809"/>
                            <a:ext cx="1270" cy="690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90245">
                                <a:moveTo>
                                  <a:pt x="0" y="689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440226" y="619774"/>
                            <a:ext cx="1270" cy="79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91845">
                                <a:moveTo>
                                  <a:pt x="0" y="791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963611" y="454044"/>
                            <a:ext cx="1270" cy="61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10235">
                                <a:moveTo>
                                  <a:pt x="0" y="610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486997" y="438121"/>
                            <a:ext cx="1270" cy="59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94360">
                                <a:moveTo>
                                  <a:pt x="0" y="5940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38963" y="0"/>
                            <a:ext cx="1570355" cy="249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355" h="2496185">
                                <a:moveTo>
                                  <a:pt x="0" y="2496045"/>
                                </a:moveTo>
                                <a:lnTo>
                                  <a:pt x="0" y="0"/>
                                </a:lnTo>
                              </a:path>
                              <a:path w="1570355" h="2496185">
                                <a:moveTo>
                                  <a:pt x="0" y="2496045"/>
                                </a:moveTo>
                                <a:lnTo>
                                  <a:pt x="1570151" y="249604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932792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1" y="11002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10" y="932376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Graphic 448"/>
                        <wps:cNvSpPr/>
                        <wps:spPr>
                          <a:xfrm>
                            <a:off x="665714" y="67192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665714" y="67192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805284" y="30767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805284" y="30767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2" name="Image 45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095" y="60760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3" y="714335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4" name="Graphic 454"/>
                        <wps:cNvSpPr/>
                        <wps:spPr>
                          <a:xfrm>
                            <a:off x="1328670" y="69026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328670" y="69026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481" y="70420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344430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8" name="Image 458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1" y="1105042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10" y="68797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7" y="8755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1" name="Image 46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26" y="108007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095" y="102659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3" name="Graphic 463"/>
                        <wps:cNvSpPr/>
                        <wps:spPr>
                          <a:xfrm>
                            <a:off x="1189101" y="4682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1189101" y="4682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77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912" y="102215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481" y="99463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58512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8" name="Image 46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1" y="25268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9" name="Image 46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10" y="58226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7" y="43089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Graphic 471"/>
                        <wps:cNvSpPr/>
                        <wps:spPr>
                          <a:xfrm>
                            <a:off x="805284" y="27449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805284" y="27449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944853" y="4352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944853" y="4352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1189101" y="47887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189101" y="47887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328670" y="60835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1328670" y="60835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1468239" y="53636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468239" y="53636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1" name="Image 48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1478685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2" name="Image 48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1" y="445320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10" y="1373750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665714" y="75456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665714" y="75456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6" name="Image 48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26" y="8134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7" name="Graphic 487"/>
                        <wps:cNvSpPr/>
                        <wps:spPr>
                          <a:xfrm>
                            <a:off x="944853" y="46255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944853" y="46255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1189101" y="44912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1189101" y="44912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912" y="33229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481" y="40061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170588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4" name="Image 49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1" y="121310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5" name="Image 49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10" y="122828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7" y="162823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26" y="82942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8" name="Image 49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095" y="82957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3" y="1842105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0" name="Graphic 500"/>
                        <wps:cNvSpPr/>
                        <wps:spPr>
                          <a:xfrm>
                            <a:off x="1328670" y="5743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1328670" y="5743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1468239" y="57955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1468239" y="57955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7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7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551399pt;margin-top:-6.382813pt;width:126.75pt;height:199.65pt;mso-position-horizontal-relative:page;mso-position-vertical-relative:paragraph;z-index:15753728" id="docshapegroup248" coordorigin="2311,-128" coordsize="2535,3993">
                <v:shape style="position:absolute;left:2454;top:656;width:1869;height:3148" id="docshape249" coordorigin="2455,656" coordsize="1869,3148" path="m2675,1400l2455,1400,2455,3803,2675,3803,2675,1400xm3499,960l3279,960,3279,3803,3499,3803,3499,960xm4323,656l4103,656,4103,3803,4323,3803,4323,656xe" filled="true" fillcolor="#c32d4b" stroked="false">
                  <v:path arrowok="t"/>
                  <v:fill opacity="39321f" type="solid"/>
                </v:shape>
                <v:shape style="position:absolute;left:2674;top:386;width:1869;height:3417" id="docshape250" coordorigin="2675,386" coordsize="1869,3417" path="m2894,633l2675,633,2675,3803,2894,3803,2894,633xm3719,386l3499,386,3499,3803,3719,3803,3719,386xm4543,860l4323,860,4323,3803,4543,3803,4543,860xe" filled="true" fillcolor="#df8920" stroked="false">
                  <v:path arrowok="t"/>
                  <v:fill opacity="39321f" type="solid"/>
                </v:shape>
                <v:shape style="position:absolute;left:2894;top:814;width:1869;height:2989" id="docshape251" coordorigin="2894,815" coordsize="1869,2989" path="m3114,1400l2894,1400,2894,3803,3114,3803,3114,1400xm3938,888l3719,888,3719,3803,3938,3803,3938,888xm4763,815l4543,815,4543,3803,4763,3803,4763,815xe" filled="true" fillcolor="#b6c5d8" stroked="false">
                  <v:path arrowok="t"/>
                  <v:fill opacity="39321f" type="solid"/>
                </v:shape>
                <v:line style="position:absolute" from="2785,3803" to="2785,3864" stroked="true" strokeweight=".25pt" strokecolor="#000000">
                  <v:stroke dashstyle="solid"/>
                </v:line>
                <v:line style="position:absolute" from="3609,3803" to="3609,3864" stroked="true" strokeweight=".25pt" strokecolor="#000000">
                  <v:stroke dashstyle="solid"/>
                </v:line>
                <v:line style="position:absolute" from="4433,3803" to="4433,3864" stroked="true" strokeweight=".25pt" strokecolor="#000000">
                  <v:stroke dashstyle="solid"/>
                </v:line>
                <v:line style="position:absolute" from="2372,3803" to="2311,3803" stroked="true" strokeweight=".25pt" strokecolor="#000000">
                  <v:stroke dashstyle="solid"/>
                </v:line>
                <v:line style="position:absolute" from="2372,3270" to="2311,3270" stroked="true" strokeweight=".25pt" strokecolor="#000000">
                  <v:stroke dashstyle="solid"/>
                </v:line>
                <v:line style="position:absolute" from="2372,2737" to="2311,2737" stroked="true" strokeweight=".25pt" strokecolor="#000000">
                  <v:stroke dashstyle="solid"/>
                </v:line>
                <v:line style="position:absolute" from="2372,2203" to="2311,2203" stroked="true" strokeweight=".25pt" strokecolor="#000000">
                  <v:stroke dashstyle="solid"/>
                </v:line>
                <v:line style="position:absolute" from="2372,1670" to="2311,1670" stroked="true" strokeweight=".25pt" strokecolor="#000000">
                  <v:stroke dashstyle="solid"/>
                </v:line>
                <v:line style="position:absolute" from="2372,1137" to="2311,1137" stroked="true" strokeweight=".25pt" strokecolor="#000000">
                  <v:stroke dashstyle="solid"/>
                </v:line>
                <v:line style="position:absolute" from="2372,604" to="2311,604" stroked="true" strokeweight=".25pt" strokecolor="#000000">
                  <v:stroke dashstyle="solid"/>
                </v:line>
                <v:line style="position:absolute" from="2372,70" to="2311,70" stroked="true" strokeweight=".25pt" strokecolor="#000000">
                  <v:stroke dashstyle="solid"/>
                </v:line>
                <v:line style="position:absolute" from="2565,2618" to="2565,474" stroked="true" strokeweight="1pt" strokecolor="#424242">
                  <v:stroke dashstyle="solid"/>
                </v:line>
                <v:line style="position:absolute" from="3389,2496" to="3389,69" stroked="true" strokeweight="1pt" strokecolor="#424242">
                  <v:stroke dashstyle="solid"/>
                </v:line>
                <v:line style="position:absolute" from="4213,2832" to="4213,609" stroked="true" strokeweight="1pt" strokecolor="#424242">
                  <v:stroke dashstyle="solid"/>
                </v:line>
                <v:line style="position:absolute" from="2785,1842" to="2785,105" stroked="true" strokeweight="1pt" strokecolor="#424242">
                  <v:stroke dashstyle="solid"/>
                </v:line>
                <v:line style="position:absolute" from="3609,1632" to="3609,60" stroked="true" strokeweight="1pt" strokecolor="#424242">
                  <v:stroke dashstyle="solid"/>
                </v:line>
                <v:line style="position:absolute" from="4433,1541" to="4433,455" stroked="true" strokeweight="1pt" strokecolor="#424242">
                  <v:stroke dashstyle="solid"/>
                </v:line>
                <v:line style="position:absolute" from="3004,2095" to="3004,848" stroked="true" strokeweight="1pt" strokecolor="#424242">
                  <v:stroke dashstyle="solid"/>
                </v:line>
                <v:line style="position:absolute" from="3829,1548" to="3829,587" stroked="true" strokeweight="1pt" strokecolor="#424242">
                  <v:stroke dashstyle="solid"/>
                </v:line>
                <v:line style="position:absolute" from="4653,1498" to="4653,562" stroked="true" strokeweight="1pt" strokecolor="#424242">
                  <v:stroke dashstyle="solid"/>
                </v:line>
                <v:shape style="position:absolute;left:2372;top:-128;width:2473;height:3931" id="docshape252" coordorigin="2372,-128" coordsize="2473,3931" path="m2372,3803l2372,-128m2372,3803l4845,3803e" filled="false" stroked="true" strokeweight=".25pt" strokecolor="#000000">
                  <v:path arrowok="t"/>
                  <v:stroke dashstyle="solid"/>
                </v:shape>
                <v:shape style="position:absolute;left:2505;top:1341;width:119;height:119" type="#_x0000_t75" id="docshape253" stroked="false">
                  <v:imagedata r:id="rId60" o:title=""/>
                </v:shape>
                <v:shape style="position:absolute;left:2725;top:45;width:119;height:119" type="#_x0000_t75" id="docshape254" stroked="false">
                  <v:imagedata r:id="rId60" o:title=""/>
                </v:shape>
                <v:shape style="position:absolute;left:2945;top:1340;width:119;height:119" type="#_x0000_t75" id="docshape255" stroked="false">
                  <v:imagedata r:id="rId61" o:title=""/>
                </v:shape>
                <v:shape style="position:absolute;left:3359;top:930;width:60;height:60" id="docshape256" coordorigin="3359,930" coordsize="60,60" path="m3397,930l3381,930,3374,934,3363,945,3359,952,3359,968,3363,975,3374,986,3381,990,3389,990,3397,990,3404,986,3415,975,3418,968,3418,952,3415,945,3404,934,3397,930xe" filled="true" fillcolor="#1f77b4" stroked="false">
                  <v:path arrowok="t"/>
                  <v:fill type="solid"/>
                </v:shape>
                <v:shape style="position:absolute;left:3359;top:930;width:60;height:60" id="docshape257" coordorigin="3359,930" coordsize="60,60" path="m3389,990l3397,990,3404,986,3410,981,3415,975,3418,968,3418,960,3418,952,3415,945,3410,939,3404,934,3397,930,3389,930,3381,930,3374,934,3368,939,3363,945,3359,952,3359,960,3359,968,3363,975,3368,981,3374,986,3381,990,3389,990xe" filled="false" stroked="true" strokeweight="2.954pt" strokecolor="#2f4f4f">
                  <v:path arrowok="t"/>
                  <v:stroke dashstyle="solid"/>
                </v:shape>
                <v:shape style="position:absolute;left:3579;top:356;width:60;height:60" id="docshape258" coordorigin="3579,357" coordsize="60,60" path="m3617,357l3601,357,3593,360,3582,371,3579,379,3579,394,3582,402,3593,413,3601,416,3609,416,3617,416,3624,413,3635,402,3638,394,3638,379,3635,371,3624,360,3617,357xe" filled="true" fillcolor="#ff7f0e" stroked="false">
                  <v:path arrowok="t"/>
                  <v:fill type="solid"/>
                </v:shape>
                <v:shape style="position:absolute;left:3579;top:356;width:60;height:60" id="docshape259" coordorigin="3579,357" coordsize="60,60" path="m3609,416l3617,416,3624,413,3630,407,3635,402,3638,394,3638,386,3638,379,3635,371,3630,366,3624,360,3617,357,3609,357,3601,357,3593,360,3588,366,3582,371,3579,379,3579,386,3579,394,3582,402,3588,407,3593,413,3601,416,3609,416xe" filled="false" stroked="true" strokeweight="2.954pt" strokecolor="#2f4f4f">
                  <v:path arrowok="t"/>
                  <v:stroke dashstyle="solid"/>
                </v:shape>
                <v:shape style="position:absolute;left:3769;top:829;width:119;height:119" type="#_x0000_t75" id="docshape260" stroked="false">
                  <v:imagedata r:id="rId61" o:title=""/>
                </v:shape>
                <v:shape style="position:absolute;left:4154;top:997;width:119;height:119" type="#_x0000_t75" id="docshape261" stroked="false">
                  <v:imagedata r:id="rId60" o:title=""/>
                </v:shape>
                <v:shape style="position:absolute;left:4403;top:959;width:60;height:60" id="docshape262" coordorigin="4403,959" coordsize="60,60" path="m4441,959l4425,959,4418,962,4407,974,4403,981,4403,997,4407,1004,4418,1015,4425,1018,4433,1018,4441,1018,4448,1015,4459,1004,4463,997,4463,981,4459,974,4448,962,4441,959xe" filled="true" fillcolor="#ff7f0e" stroked="false">
                  <v:path arrowok="t"/>
                  <v:fill type="solid"/>
                </v:shape>
                <v:shape style="position:absolute;left:4403;top:959;width:60;height:60" id="docshape263" coordorigin="4403,959" coordsize="60,60" path="m4433,1018l4441,1018,4448,1015,4454,1010,4459,1004,4463,997,4463,989,4463,981,4459,974,4454,968,4448,962,4441,959,4433,959,4425,959,4418,962,4412,968,4407,974,4403,981,4403,989,4403,997,4407,1004,4412,1010,4418,1015,4425,1018,4433,1018xe" filled="false" stroked="true" strokeweight="2.954pt" strokecolor="#2f4f4f">
                  <v:path arrowok="t"/>
                  <v:stroke dashstyle="solid"/>
                </v:shape>
                <v:shape style="position:absolute;left:4593;top:981;width:119;height:119" type="#_x0000_t75" id="docshape264" stroked="false">
                  <v:imagedata r:id="rId60" o:title=""/>
                </v:shape>
                <v:shape style="position:absolute;left:2505;top:414;width:119;height:119" type="#_x0000_t75" id="docshape265" stroked="false">
                  <v:imagedata r:id="rId62" o:title=""/>
                </v:shape>
                <v:shape style="position:absolute;left:2725;top:1612;width:119;height:119" type="#_x0000_t75" id="docshape266" stroked="false">
                  <v:imagedata r:id="rId63" o:title=""/>
                </v:shape>
                <v:shape style="position:absolute;left:2945;top:955;width:119;height:119" type="#_x0000_t75" id="docshape267" stroked="false">
                  <v:imagedata r:id="rId64" o:title=""/>
                </v:shape>
                <v:shape style="position:absolute;left:3329;top:10;width:119;height:119" type="#_x0000_t75" id="docshape268" stroked="false">
                  <v:imagedata r:id="rId63" o:title=""/>
                </v:shape>
                <v:shape style="position:absolute;left:3549;top:1573;width:119;height:119" type="#_x0000_t75" id="docshape269" stroked="false">
                  <v:imagedata r:id="rId63" o:title=""/>
                </v:shape>
                <v:shape style="position:absolute;left:3769;top:1489;width:119;height:119" type="#_x0000_t75" id="docshape270" stroked="false">
                  <v:imagedata r:id="rId64" o:title=""/>
                </v:shape>
                <v:shape style="position:absolute;left:4183;top:609;width:60;height:60" id="docshape271" coordorigin="4184,610" coordsize="60,60" path="m4221,610l4205,610,4198,613,4187,624,4184,631,4184,647,4187,655,4198,666,4205,669,4213,669,4221,669,4229,666,4240,655,4243,647,4243,631,4240,624,4229,613,4221,610xe" filled="true" fillcolor="#1f77b4" stroked="false">
                  <v:path arrowok="t"/>
                  <v:fill type="solid"/>
                </v:shape>
                <v:shape style="position:absolute;left:4183;top:609;width:60;height:60" id="docshape272" coordorigin="4184,610" coordsize="60,60" path="m4213,669l4221,669,4229,666,4234,660,4240,655,4243,647,4243,639,4243,631,4240,624,4234,618,4229,613,4221,610,4213,610,4205,610,4198,613,4192,618,4187,624,4184,631,4184,639,4184,647,4187,655,4192,660,4198,666,4205,669,4213,669xe" filled="false" stroked="true" strokeweight="2.954pt" strokecolor="#997700">
                  <v:path arrowok="t"/>
                  <v:stroke dashstyle="solid"/>
                </v:shape>
                <v:shape style="position:absolute;left:4373;top:1482;width:119;height:119" type="#_x0000_t75" id="docshape273" stroked="false">
                  <v:imagedata r:id="rId63" o:title=""/>
                </v:shape>
                <v:shape style="position:absolute;left:4593;top:1438;width:119;height:119" type="#_x0000_t75" id="docshape274" stroked="false">
                  <v:imagedata r:id="rId63" o:title=""/>
                </v:shape>
                <v:shape style="position:absolute;left:2505;top:793;width:119;height:119" type="#_x0000_t75" id="docshape275" stroked="false">
                  <v:imagedata r:id="rId65" o:title=""/>
                </v:shape>
                <v:shape style="position:absolute;left:2725;top:270;width:119;height:119" type="#_x0000_t75" id="docshape276" stroked="false">
                  <v:imagedata r:id="rId65" o:title=""/>
                </v:shape>
                <v:shape style="position:absolute;left:2945;top:789;width:119;height:119" type="#_x0000_t75" id="docshape277" stroked="false">
                  <v:imagedata r:id="rId66" o:title=""/>
                </v:shape>
                <v:shape style="position:absolute;left:3329;top:550;width:119;height:119" type="#_x0000_t75" id="docshape278" stroked="false">
                  <v:imagedata r:id="rId65" o:title=""/>
                </v:shape>
                <v:shape style="position:absolute;left:3579;top:304;width:60;height:60" id="docshape279" coordorigin="3579,305" coordsize="60,60" path="m3617,305l3601,305,3593,308,3582,319,3579,326,3579,342,3582,349,3593,361,3601,364,3609,364,3617,364,3624,361,3635,349,3638,342,3638,326,3635,319,3624,308,3617,305xe" filled="true" fillcolor="#ff7f0e" stroked="false">
                  <v:path arrowok="t"/>
                  <v:fill type="solid"/>
                </v:shape>
                <v:shape style="position:absolute;left:3579;top:304;width:60;height:60" id="docshape280" coordorigin="3579,305" coordsize="60,60" path="m3609,364l3617,364,3624,361,3630,355,3635,349,3638,342,3638,334,3638,326,3635,319,3630,313,3624,308,3617,305,3609,305,3601,305,3593,308,3588,313,3582,319,3579,326,3579,334,3579,342,3582,349,3588,355,3593,361,3601,364,3609,364xe" filled="false" stroked="true" strokeweight="2.954pt" strokecolor="#8a2be2">
                  <v:path arrowok="t"/>
                  <v:stroke dashstyle="solid"/>
                </v:shape>
                <v:shape style="position:absolute;left:3798;top:557;width:60;height:60" id="docshape281" coordorigin="3799,558" coordsize="60,60" path="m3836,558l3821,558,3813,561,3802,572,3799,580,3799,595,3802,603,3813,614,3821,617,3829,617,3836,617,3844,614,3855,603,3858,595,3858,580,3855,572,3844,561,3836,558xe" filled="true" fillcolor="#2ca02c" stroked="false">
                  <v:path arrowok="t"/>
                  <v:fill type="solid"/>
                </v:shape>
                <v:shape style="position:absolute;left:3798;top:557;width:60;height:60" id="docshape282" coordorigin="3799,558" coordsize="60,60" path="m3829,617l3836,617,3844,614,3849,608,3855,603,3858,595,3858,587,3858,580,3855,572,3849,566,3844,561,3836,558,3829,558,3821,558,3813,561,3808,566,3802,572,3799,580,3799,587,3799,595,3802,603,3808,608,3813,614,3821,617,3829,617xe" filled="false" stroked="true" strokeweight="2.954pt" strokecolor="#8a2be2">
                  <v:path arrowok="t"/>
                  <v:stroke dashstyle="solid"/>
                </v:shape>
                <v:shape style="position:absolute;left:4183;top:626;width:60;height:60" id="docshape283" coordorigin="4184,626" coordsize="60,60" path="m4221,626l4205,626,4198,630,4187,641,4184,648,4184,664,4187,671,4198,682,4205,686,4213,686,4221,686,4229,682,4240,671,4243,664,4243,648,4240,641,4229,630,4221,626xe" filled="true" fillcolor="#1f77b4" stroked="false">
                  <v:path arrowok="t"/>
                  <v:fill type="solid"/>
                </v:shape>
                <v:shape style="position:absolute;left:4183;top:626;width:60;height:60" id="docshape284" coordorigin="4184,626" coordsize="60,60" path="m4213,686l4221,686,4229,682,4234,677,4240,671,4243,664,4243,656,4243,648,4240,641,4234,635,4229,630,4221,626,4213,626,4205,626,4198,630,4192,635,4187,641,4184,648,4184,656,4184,664,4187,671,4192,677,4198,682,4205,686,4213,686xe" filled="false" stroked="true" strokeweight="2.954pt" strokecolor="#8a2be2">
                  <v:path arrowok="t"/>
                  <v:stroke dashstyle="solid"/>
                </v:shape>
                <v:shape style="position:absolute;left:4403;top:830;width:60;height:60" id="docshape285" coordorigin="4403,830" coordsize="60,60" path="m4441,830l4425,830,4418,833,4407,845,4403,852,4403,868,4407,875,4418,886,4425,889,4433,889,4441,889,4448,886,4459,875,4463,868,4463,852,4459,845,4448,833,4441,830xe" filled="true" fillcolor="#ff7f0e" stroked="false">
                  <v:path arrowok="t"/>
                  <v:fill type="solid"/>
                </v:shape>
                <v:shape style="position:absolute;left:4403;top:830;width:60;height:60" id="docshape286" coordorigin="4403,830" coordsize="60,60" path="m4433,889l4441,889,4448,886,4454,881,4459,875,4463,868,4463,860,4463,852,4459,845,4454,839,4448,833,4441,830,4433,830,4425,830,4418,833,4412,839,4407,845,4403,852,4403,860,4403,868,4407,875,4412,881,4418,886,4425,889,4433,889xe" filled="false" stroked="true" strokeweight="2.954pt" strokecolor="#8a2be2">
                  <v:path arrowok="t"/>
                  <v:stroke dashstyle="solid"/>
                </v:shape>
                <v:shape style="position:absolute;left:4623;top:717;width:60;height:60" id="docshape287" coordorigin="4623,717" coordsize="60,60" path="m4661,717l4645,717,4637,720,4626,731,4623,739,4623,754,4626,762,4637,773,4645,776,4653,776,4661,776,4668,773,4679,762,4682,754,4682,739,4679,731,4668,720,4661,717xe" filled="true" fillcolor="#2ca02c" stroked="false">
                  <v:path arrowok="t"/>
                  <v:fill type="solid"/>
                </v:shape>
                <v:shape style="position:absolute;left:4623;top:717;width:60;height:60" id="docshape288" coordorigin="4623,717" coordsize="60,60" path="m4653,776l4661,776,4668,773,4674,767,4679,762,4682,754,4682,747,4682,739,4679,731,4674,726,4668,720,4661,717,4653,717,4645,717,4637,720,4632,726,4626,731,4623,739,4623,747,4623,754,4626,762,4632,767,4637,773,4645,776,4653,776xe" filled="false" stroked="true" strokeweight="2.954pt" strokecolor="#8a2be2">
                  <v:path arrowok="t"/>
                  <v:stroke dashstyle="solid"/>
                </v:shape>
                <v:shape style="position:absolute;left:2505;top:2200;width:119;height:119" type="#_x0000_t75" id="docshape289" stroked="false">
                  <v:imagedata r:id="rId67" o:title=""/>
                </v:shape>
                <v:shape style="position:absolute;left:2725;top:573;width:119;height:119" type="#_x0000_t75" id="docshape290" stroked="false">
                  <v:imagedata r:id="rId67" o:title=""/>
                </v:shape>
                <v:shape style="position:absolute;left:2945;top:2035;width:119;height:119" type="#_x0000_t75" id="docshape291" stroked="false">
                  <v:imagedata r:id="rId68" o:title=""/>
                </v:shape>
                <v:shape style="position:absolute;left:3359;top:1060;width:60;height:60" id="docshape292" coordorigin="3359,1061" coordsize="60,60" path="m3397,1061l3381,1061,3374,1064,3363,1075,3359,1082,3359,1098,3363,1106,3374,1117,3381,1120,3389,1120,3397,1120,3404,1117,3415,1106,3418,1098,3418,1082,3415,1075,3404,1064,3397,1061xe" filled="true" fillcolor="#1f77b4" stroked="false">
                  <v:path arrowok="t"/>
                  <v:fill type="solid"/>
                </v:shape>
                <v:shape style="position:absolute;left:3359;top:1060;width:60;height:60" id="docshape293" coordorigin="3359,1061" coordsize="60,60" path="m3389,1120l3397,1120,3404,1117,3410,1111,3415,1106,3418,1098,3418,1090,3418,1082,3415,1075,3410,1069,3404,1064,3397,1061,3389,1061,3381,1061,3374,1064,3368,1069,3363,1075,3359,1082,3359,1090,3359,1098,3363,1106,3368,1111,3374,1117,3381,1120,3389,1120xe" filled="false" stroked="true" strokeweight="2.954pt" strokecolor="#4169e1">
                  <v:path arrowok="t"/>
                  <v:stroke dashstyle="solid"/>
                </v:shape>
                <v:shape style="position:absolute;left:3549;top:0;width:119;height:119" type="#_x0000_t75" id="docshape294" stroked="false">
                  <v:imagedata r:id="rId67" o:title=""/>
                </v:shape>
                <v:shape style="position:absolute;left:3798;top:600;width:60;height:60" id="docshape295" coordorigin="3799,601" coordsize="60,60" path="m3836,601l3821,601,3813,604,3802,615,3799,622,3799,638,3802,646,3813,657,3821,660,3829,660,3836,660,3844,657,3855,646,3858,638,3858,622,3855,615,3844,604,3836,601xe" filled="true" fillcolor="#2ca02c" stroked="false">
                  <v:path arrowok="t"/>
                  <v:fill type="solid"/>
                </v:shape>
                <v:shape style="position:absolute;left:3798;top:600;width:60;height:60" id="docshape296" coordorigin="3799,601" coordsize="60,60" path="m3829,660l3836,660,3844,657,3849,651,3855,646,3858,638,3858,630,3858,622,3855,615,3849,609,3844,604,3836,601,3829,601,3821,601,3813,604,3808,609,3802,615,3799,622,3799,630,3799,638,3802,646,3808,651,3813,657,3821,660,3829,660xe" filled="false" stroked="true" strokeweight="2.954pt" strokecolor="#4169e1">
                  <v:path arrowok="t"/>
                  <v:stroke dashstyle="solid"/>
                </v:shape>
                <v:shape style="position:absolute;left:4183;top:579;width:60;height:60" id="docshape297" coordorigin="4184,580" coordsize="60,60" path="m4221,580l4205,580,4198,583,4187,594,4184,601,4184,617,4187,625,4198,636,4205,639,4213,639,4221,639,4229,636,4240,625,4243,617,4243,601,4240,594,4229,583,4221,580xe" filled="true" fillcolor="#1f77b4" stroked="false">
                  <v:path arrowok="t"/>
                  <v:fill type="solid"/>
                </v:shape>
                <v:shape style="position:absolute;left:4183;top:579;width:60;height:60" id="docshape298" coordorigin="4184,580" coordsize="60,60" path="m4213,639l4221,639,4229,636,4234,630,4240,625,4243,617,4243,609,4243,601,4240,594,4234,588,4229,583,4221,580,4213,580,4205,580,4198,583,4192,588,4187,594,4184,601,4184,609,4184,617,4187,625,4192,630,4198,636,4205,639,4213,639xe" filled="false" stroked="true" strokeweight="2.954pt" strokecolor="#4169e1">
                  <v:path arrowok="t"/>
                  <v:stroke dashstyle="solid"/>
                </v:shape>
                <v:shape style="position:absolute;left:4373;top:395;width:119;height:119" type="#_x0000_t75" id="docshape299" stroked="false">
                  <v:imagedata r:id="rId67" o:title=""/>
                </v:shape>
                <v:shape style="position:absolute;left:4593;top:503;width:119;height:119" type="#_x0000_t75" id="docshape300" stroked="false">
                  <v:imagedata r:id="rId69" o:title=""/>
                </v:shape>
                <v:shape style="position:absolute;left:2505;top:2558;width:119;height:119" type="#_x0000_t75" id="docshape301" stroked="false">
                  <v:imagedata r:id="rId70" o:title=""/>
                </v:shape>
                <v:shape style="position:absolute;left:2725;top:1782;width:119;height:119" type="#_x0000_t75" id="docshape302" stroked="false">
                  <v:imagedata r:id="rId71" o:title=""/>
                </v:shape>
                <v:shape style="position:absolute;left:2945;top:1806;width:119;height:119" type="#_x0000_t75" id="docshape303" stroked="false">
                  <v:imagedata r:id="rId72" o:title=""/>
                </v:shape>
                <v:shape style="position:absolute;left:3329;top:2436;width:119;height:119" type="#_x0000_t75" id="docshape304" stroked="false">
                  <v:imagedata r:id="rId71" o:title=""/>
                </v:shape>
                <v:shape style="position:absolute;left:3549;top:1178;width:119;height:119" type="#_x0000_t75" id="docshape305" stroked="false">
                  <v:imagedata r:id="rId70" o:title=""/>
                </v:shape>
                <v:shape style="position:absolute;left:3769;top:1178;width:119;height:119" type="#_x0000_t75" id="docshape306" stroked="false">
                  <v:imagedata r:id="rId73" o:title=""/>
                </v:shape>
                <v:shape style="position:absolute;left:4154;top:2773;width:119;height:119" type="#_x0000_t75" id="docshape307" stroked="false">
                  <v:imagedata r:id="rId71" o:title=""/>
                </v:shape>
                <v:shape style="position:absolute;left:4403;top:776;width:60;height:60" id="docshape308" coordorigin="4403,777" coordsize="60,60" path="m4441,777l4425,777,4418,780,4407,791,4403,798,4403,814,4407,822,4418,833,4425,836,4433,836,4441,836,4448,833,4459,822,4463,814,4463,798,4459,791,4448,780,4441,777xe" filled="true" fillcolor="#ff7f0e" stroked="false">
                  <v:path arrowok="t"/>
                  <v:fill type="solid"/>
                </v:shape>
                <v:shape style="position:absolute;left:4403;top:776;width:60;height:60" id="docshape309" coordorigin="4403,777" coordsize="60,60" path="m4433,836l4441,836,4448,833,4454,827,4459,822,4463,814,4463,806,4463,798,4459,791,4454,785,4448,780,4441,777,4433,777,4425,777,4418,780,4412,785,4407,791,4403,798,4403,806,4403,814,4407,822,4412,827,4418,833,4425,836,4433,836xe" filled="false" stroked="true" strokeweight="2.954pt" strokecolor="#994455">
                  <v:path arrowok="t"/>
                  <v:stroke dashstyle="solid"/>
                </v:shape>
                <v:shape style="position:absolute;left:4623;top:785;width:60;height:60" id="docshape310" coordorigin="4623,785" coordsize="60,60" path="m4661,785l4645,785,4637,788,4626,799,4623,807,4623,822,4626,830,4637,841,4645,844,4653,844,4661,844,4668,841,4679,830,4682,822,4682,807,4679,799,4668,788,4661,785xe" filled="true" fillcolor="#2ca02c" stroked="false">
                  <v:path arrowok="t"/>
                  <v:fill type="solid"/>
                </v:shape>
                <v:shape style="position:absolute;left:4623;top:785;width:60;height:60" id="docshape311" coordorigin="4623,785" coordsize="60,60" path="m4653,844l4661,844,4668,841,4674,835,4679,830,4682,822,4682,815,4682,807,4679,799,4674,794,4668,788,4661,785,4653,785,4645,785,4637,788,4632,794,4626,799,4623,807,4623,815,4623,822,4626,830,4632,835,4637,841,4645,844,4653,844xe" filled="false" stroked="true" strokeweight="2.954pt" strokecolor="#99445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3194676</wp:posOffset>
                </wp:positionH>
                <wp:positionV relativeFrom="paragraph">
                  <wp:posOffset>-81061</wp:posOffset>
                </wp:positionV>
                <wp:extent cx="1609725" cy="2535555"/>
                <wp:effectExtent l="0" t="0" r="0" b="0"/>
                <wp:wrapNone/>
                <wp:docPr id="504" name="Group 5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4" name="Group 504"/>
                      <wpg:cNvGrpSpPr/>
                      <wpg:grpSpPr>
                        <a:xfrm>
                          <a:off x="0" y="0"/>
                          <a:ext cx="1609725" cy="2535555"/>
                          <a:chExt cx="1609725" cy="2535555"/>
                        </a:xfrm>
                      </wpg:grpSpPr>
                      <wps:wsp>
                        <wps:cNvPr id="505" name="Graphic 505"/>
                        <wps:cNvSpPr/>
                        <wps:spPr>
                          <a:xfrm>
                            <a:off x="91296" y="674440"/>
                            <a:ext cx="1186815" cy="18218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1821814">
                                <a:moveTo>
                                  <a:pt x="139573" y="265214"/>
                                </a:moveTo>
                                <a:lnTo>
                                  <a:pt x="0" y="265214"/>
                                </a:lnTo>
                                <a:lnTo>
                                  <a:pt x="0" y="1821611"/>
                                </a:lnTo>
                                <a:lnTo>
                                  <a:pt x="139573" y="1821611"/>
                                </a:lnTo>
                                <a:lnTo>
                                  <a:pt x="139573" y="265214"/>
                                </a:lnTo>
                                <a:close/>
                              </a:path>
                              <a:path w="1186815" h="1821814">
                                <a:moveTo>
                                  <a:pt x="662952" y="0"/>
                                </a:moveTo>
                                <a:lnTo>
                                  <a:pt x="523392" y="0"/>
                                </a:lnTo>
                                <a:lnTo>
                                  <a:pt x="523392" y="1821611"/>
                                </a:lnTo>
                                <a:lnTo>
                                  <a:pt x="662952" y="1821611"/>
                                </a:lnTo>
                                <a:lnTo>
                                  <a:pt x="662952" y="0"/>
                                </a:lnTo>
                                <a:close/>
                              </a:path>
                              <a:path w="1186815" h="1821814">
                                <a:moveTo>
                                  <a:pt x="1186345" y="206806"/>
                                </a:moveTo>
                                <a:lnTo>
                                  <a:pt x="1046772" y="206806"/>
                                </a:lnTo>
                                <a:lnTo>
                                  <a:pt x="1046772" y="1821611"/>
                                </a:lnTo>
                                <a:lnTo>
                                  <a:pt x="1186345" y="1821611"/>
                                </a:lnTo>
                                <a:lnTo>
                                  <a:pt x="1186345" y="2068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2D4B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230857" y="904958"/>
                            <a:ext cx="1186815" cy="159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1591310">
                                <a:moveTo>
                                  <a:pt x="139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1094"/>
                                </a:lnTo>
                                <a:lnTo>
                                  <a:pt x="139573" y="1591094"/>
                                </a:lnTo>
                                <a:lnTo>
                                  <a:pt x="139573" y="0"/>
                                </a:lnTo>
                                <a:close/>
                              </a:path>
                              <a:path w="1186815" h="1591310">
                                <a:moveTo>
                                  <a:pt x="662952" y="61595"/>
                                </a:moveTo>
                                <a:lnTo>
                                  <a:pt x="523379" y="61595"/>
                                </a:lnTo>
                                <a:lnTo>
                                  <a:pt x="523379" y="1591094"/>
                                </a:lnTo>
                                <a:lnTo>
                                  <a:pt x="662952" y="1591094"/>
                                </a:lnTo>
                                <a:lnTo>
                                  <a:pt x="662952" y="61595"/>
                                </a:lnTo>
                                <a:close/>
                              </a:path>
                              <a:path w="1186815" h="1591310">
                                <a:moveTo>
                                  <a:pt x="1186345" y="105397"/>
                                </a:moveTo>
                                <a:lnTo>
                                  <a:pt x="1046784" y="105397"/>
                                </a:lnTo>
                                <a:lnTo>
                                  <a:pt x="1046784" y="1591094"/>
                                </a:lnTo>
                                <a:lnTo>
                                  <a:pt x="1186345" y="1591094"/>
                                </a:lnTo>
                                <a:lnTo>
                                  <a:pt x="1186345" y="105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8920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370430" y="854628"/>
                            <a:ext cx="1186815" cy="164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1641475">
                                <a:moveTo>
                                  <a:pt x="139560" y="63042"/>
                                </a:moveTo>
                                <a:lnTo>
                                  <a:pt x="0" y="63042"/>
                                </a:lnTo>
                                <a:lnTo>
                                  <a:pt x="0" y="1641424"/>
                                </a:lnTo>
                                <a:lnTo>
                                  <a:pt x="139560" y="1641424"/>
                                </a:lnTo>
                                <a:lnTo>
                                  <a:pt x="139560" y="63042"/>
                                </a:lnTo>
                                <a:close/>
                              </a:path>
                              <a:path w="1186815" h="1641475">
                                <a:moveTo>
                                  <a:pt x="662952" y="26428"/>
                                </a:moveTo>
                                <a:lnTo>
                                  <a:pt x="523379" y="26428"/>
                                </a:lnTo>
                                <a:lnTo>
                                  <a:pt x="523379" y="1641424"/>
                                </a:lnTo>
                                <a:lnTo>
                                  <a:pt x="662952" y="1641424"/>
                                </a:lnTo>
                                <a:lnTo>
                                  <a:pt x="662952" y="26428"/>
                                </a:lnTo>
                                <a:close/>
                              </a:path>
                              <a:path w="1186815" h="1641475">
                                <a:moveTo>
                                  <a:pt x="1186345" y="0"/>
                                </a:moveTo>
                                <a:lnTo>
                                  <a:pt x="1046772" y="0"/>
                                </a:lnTo>
                                <a:lnTo>
                                  <a:pt x="1046772" y="1641424"/>
                                </a:lnTo>
                                <a:lnTo>
                                  <a:pt x="1186345" y="1641424"/>
                                </a:lnTo>
                                <a:lnTo>
                                  <a:pt x="1186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5D8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300655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824042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1347426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0" y="2496045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0" y="2157432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0" y="1818819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0" y="1480206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0" y="1141591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0" y="802980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0" y="464367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0" y="125752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161085" y="443537"/>
                            <a:ext cx="127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75665">
                                <a:moveTo>
                                  <a:pt x="0" y="875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684471" y="296897"/>
                            <a:ext cx="1270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23290">
                                <a:moveTo>
                                  <a:pt x="0" y="9230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207857" y="596741"/>
                            <a:ext cx="1270" cy="728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980">
                                <a:moveTo>
                                  <a:pt x="0" y="728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300655" y="606335"/>
                            <a:ext cx="1270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9755">
                                <a:moveTo>
                                  <a:pt x="0" y="579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824042" y="632421"/>
                            <a:ext cx="1270" cy="78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81685">
                                <a:moveTo>
                                  <a:pt x="0" y="781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1347426" y="682723"/>
                            <a:ext cx="127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4845">
                                <a:moveTo>
                                  <a:pt x="0" y="664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440225" y="517062"/>
                            <a:ext cx="1270" cy="715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5645">
                                <a:moveTo>
                                  <a:pt x="0" y="715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963610" y="614344"/>
                            <a:ext cx="1270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7690">
                                <a:moveTo>
                                  <a:pt x="0" y="567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1486995" y="684142"/>
                            <a:ext cx="1270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2115">
                                <a:moveTo>
                                  <a:pt x="0" y="411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38963" y="0"/>
                            <a:ext cx="1570355" cy="249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355" h="2496185">
                                <a:moveTo>
                                  <a:pt x="0" y="2496045"/>
                                </a:moveTo>
                                <a:lnTo>
                                  <a:pt x="0" y="0"/>
                                </a:lnTo>
                              </a:path>
                              <a:path w="1570355" h="2496185">
                                <a:moveTo>
                                  <a:pt x="0" y="2496045"/>
                                </a:moveTo>
                                <a:lnTo>
                                  <a:pt x="1570151" y="249604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69" y="90213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0" y="101598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1" name="Graphic 531"/>
                        <wps:cNvSpPr/>
                        <wps:spPr>
                          <a:xfrm>
                            <a:off x="421467" y="92095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421467" y="92095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665713" y="112976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665713" y="112976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805284" y="139487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805284" y="139487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7" name="Image 53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094" y="114416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8" name="Image 53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99703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9" name="Graphic 539"/>
                        <wps:cNvSpPr/>
                        <wps:spPr>
                          <a:xfrm>
                            <a:off x="1328669" y="127562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1328669" y="127562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1468238" y="10772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1468238" y="10772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69" y="40602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4" name="Image 54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0" y="56882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09" y="47955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5" y="25938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7" name="Image 54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26" y="59490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8" name="Graphic 548"/>
                        <wps:cNvSpPr/>
                        <wps:spPr>
                          <a:xfrm>
                            <a:off x="944852" y="59558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944852" y="59558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77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67465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911" y="645210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480" y="646626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69" y="692992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4" name="Image 55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0" y="663145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5" name="Image 55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09" y="692735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5" y="63692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26" y="818720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8" name="Graphic 558"/>
                        <wps:cNvSpPr/>
                        <wps:spPr>
                          <a:xfrm>
                            <a:off x="944852" y="67058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944852" y="67058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84372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1" name="Image 56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911" y="783750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2" name="Graphic 562"/>
                        <wps:cNvSpPr/>
                        <wps:spPr>
                          <a:xfrm>
                            <a:off x="1468238" y="83585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1468238" y="83585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142327" y="121861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142327" y="121861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0" y="114832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7" name="Image 567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09" y="1194622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8" name="Image 56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5" y="48621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9" name="Graphic 569"/>
                        <wps:cNvSpPr/>
                        <wps:spPr>
                          <a:xfrm>
                            <a:off x="805284" y="130579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805284" y="130579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944852" y="86228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944852" y="86228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3" name="Image 57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559225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4" name="Graphic 574"/>
                        <wps:cNvSpPr/>
                        <wps:spPr>
                          <a:xfrm>
                            <a:off x="1328669" y="132881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1328669" y="132881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1468238" y="80575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1468238" y="80575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142327" y="13000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142327" y="13000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0" name="Image 58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40" y="867406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1" name="Graphic 581"/>
                        <wps:cNvSpPr/>
                        <wps:spPr>
                          <a:xfrm>
                            <a:off x="421467" y="8989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421467" y="8989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665713" y="120117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665713" y="120117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5" name="Image 58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26" y="92901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" name="Graphic 586"/>
                        <wps:cNvSpPr/>
                        <wps:spPr>
                          <a:xfrm>
                            <a:off x="944852" y="94781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944852" y="94781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1288067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9" name="Image 58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9911" y="972840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0" name="Graphic 590"/>
                        <wps:cNvSpPr/>
                        <wps:spPr>
                          <a:xfrm>
                            <a:off x="1468238" y="99288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468238" y="99288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1.549301pt;margin-top:-6.382813pt;width:126.75pt;height:199.65pt;mso-position-horizontal-relative:page;mso-position-vertical-relative:paragraph;z-index:15754240" id="docshapegroup312" coordorigin="5031,-128" coordsize="2535,3993">
                <v:shape style="position:absolute;left:5174;top:934;width:1869;height:2869" id="docshape313" coordorigin="5175,934" coordsize="1869,2869" path="m5395,1352l5175,1352,5175,3803,5395,3803,5395,1352xm6219,934l5999,934,5999,3803,6219,3803,6219,934xm7043,1260l6823,1260,6823,3803,7043,3803,7043,1260xe" filled="true" fillcolor="#c32d4b" stroked="false">
                  <v:path arrowok="t"/>
                  <v:fill opacity="39321f" type="solid"/>
                </v:shape>
                <v:shape style="position:absolute;left:5394;top:1297;width:1869;height:2506" id="docshape314" coordorigin="5395,1297" coordsize="1869,2506" path="m5614,1297l5395,1297,5395,3803,5614,3803,5614,1297xm6439,1394l6219,1394,6219,3803,6439,3803,6439,1394xm7263,1463l7043,1463,7043,3803,7263,3803,7263,1463xe" filled="true" fillcolor="#df8920" stroked="false">
                  <v:path arrowok="t"/>
                  <v:fill opacity="39321f" type="solid"/>
                </v:shape>
                <v:shape style="position:absolute;left:5614;top:1218;width:1869;height:2585" id="docshape315" coordorigin="5614,1218" coordsize="1869,2585" path="m5834,1317l5614,1317,5614,3803,5834,3803,5834,1317xm6658,1260l6439,1260,6439,3803,6658,3803,6658,1260xm7483,1218l7263,1218,7263,3803,7483,3803,7483,1218xe" filled="true" fillcolor="#b6c5d8" stroked="false">
                  <v:path arrowok="t"/>
                  <v:fill opacity="39321f" type="solid"/>
                </v:shape>
                <v:line style="position:absolute" from="5504,3803" to="5504,3864" stroked="true" strokeweight=".25pt" strokecolor="#000000">
                  <v:stroke dashstyle="solid"/>
                </v:line>
                <v:line style="position:absolute" from="6329,3803" to="6329,3864" stroked="true" strokeweight=".25pt" strokecolor="#000000">
                  <v:stroke dashstyle="solid"/>
                </v:line>
                <v:line style="position:absolute" from="7153,3803" to="7153,3864" stroked="true" strokeweight=".25pt" strokecolor="#000000">
                  <v:stroke dashstyle="solid"/>
                </v:line>
                <v:line style="position:absolute" from="5092,3803" to="5031,3803" stroked="true" strokeweight=".25pt" strokecolor="#000000">
                  <v:stroke dashstyle="solid"/>
                </v:line>
                <v:line style="position:absolute" from="5092,3270" to="5031,3270" stroked="true" strokeweight=".25pt" strokecolor="#000000">
                  <v:stroke dashstyle="solid"/>
                </v:line>
                <v:line style="position:absolute" from="5092,2737" to="5031,2737" stroked="true" strokeweight=".25pt" strokecolor="#000000">
                  <v:stroke dashstyle="solid"/>
                </v:line>
                <v:line style="position:absolute" from="5092,2203" to="5031,2203" stroked="true" strokeweight=".25pt" strokecolor="#000000">
                  <v:stroke dashstyle="solid"/>
                </v:line>
                <v:line style="position:absolute" from="5092,1670" to="5031,1670" stroked="true" strokeweight=".25pt" strokecolor="#000000">
                  <v:stroke dashstyle="solid"/>
                </v:line>
                <v:line style="position:absolute" from="5092,1137" to="5031,1137" stroked="true" strokeweight=".25pt" strokecolor="#000000">
                  <v:stroke dashstyle="solid"/>
                </v:line>
                <v:line style="position:absolute" from="5092,604" to="5031,604" stroked="true" strokeweight=".25pt" strokecolor="#000000">
                  <v:stroke dashstyle="solid"/>
                </v:line>
                <v:line style="position:absolute" from="5092,70" to="5031,70" stroked="true" strokeweight=".25pt" strokecolor="#000000">
                  <v:stroke dashstyle="solid"/>
                </v:line>
                <v:line style="position:absolute" from="5285,1949" to="5285,571" stroked="true" strokeweight="1pt" strokecolor="#424242">
                  <v:stroke dashstyle="solid"/>
                </v:line>
                <v:line style="position:absolute" from="6109,1793" to="6109,340" stroked="true" strokeweight="1pt" strokecolor="#424242">
                  <v:stroke dashstyle="solid"/>
                </v:line>
                <v:line style="position:absolute" from="6933,1960" to="6933,812" stroked="true" strokeweight="1pt" strokecolor="#424242">
                  <v:stroke dashstyle="solid"/>
                </v:line>
                <v:line style="position:absolute" from="5504,1740" to="5504,827" stroked="true" strokeweight="1pt" strokecolor="#424242">
                  <v:stroke dashstyle="solid"/>
                </v:line>
                <v:line style="position:absolute" from="6329,2099" to="6329,868" stroked="true" strokeweight="1pt" strokecolor="#424242">
                  <v:stroke dashstyle="solid"/>
                </v:line>
                <v:line style="position:absolute" from="7153,1994" to="7153,947" stroked="true" strokeweight="1pt" strokecolor="#424242">
                  <v:stroke dashstyle="solid"/>
                </v:line>
                <v:line style="position:absolute" from="5724,1813" to="5724,687" stroked="true" strokeweight="1pt" strokecolor="#424242">
                  <v:stroke dashstyle="solid"/>
                </v:line>
                <v:line style="position:absolute" from="6548,1733" to="6548,840" stroked="true" strokeweight="1pt" strokecolor="#424242">
                  <v:stroke dashstyle="solid"/>
                </v:line>
                <v:line style="position:absolute" from="7373,1598" to="7373,950" stroked="true" strokeweight="1pt" strokecolor="#424242">
                  <v:stroke dashstyle="solid"/>
                </v:line>
                <v:shape style="position:absolute;left:5092;top:-128;width:2473;height:3931" id="docshape316" coordorigin="5092,-128" coordsize="2473,3931" path="m5092,3803l5092,-128m5092,3803l7565,3803e" filled="false" stroked="true" strokeweight=".25pt" strokecolor="#000000">
                  <v:path arrowok="t"/>
                  <v:stroke dashstyle="solid"/>
                </v:shape>
                <v:shape style="position:absolute;left:5225;top:1293;width:119;height:119" type="#_x0000_t75" id="docshape317" stroked="false">
                  <v:imagedata r:id="rId74" o:title=""/>
                </v:shape>
                <v:shape style="position:absolute;left:5445;top:1472;width:119;height:119" type="#_x0000_t75" id="docshape318" stroked="false">
                  <v:imagedata r:id="rId75" o:title=""/>
                </v:shape>
                <v:shape style="position:absolute;left:5694;top:1322;width:60;height:60" id="docshape319" coordorigin="5695,1323" coordsize="60,60" path="m5732,1323l5716,1323,5709,1326,5698,1337,5695,1344,5695,1360,5698,1368,5709,1379,5716,1382,5724,1382,5732,1382,5740,1379,5751,1368,5754,1360,5754,1344,5751,1337,5740,1326,5732,1323xe" filled="true" fillcolor="#2ca02c" stroked="false">
                  <v:path arrowok="t"/>
                  <v:fill type="solid"/>
                </v:shape>
                <v:shape style="position:absolute;left:5694;top:1322;width:60;height:60" id="docshape320" coordorigin="5695,1323" coordsize="60,60" path="m5724,1382l5732,1382,5740,1379,5745,1373,5751,1368,5754,1360,5754,1352,5754,1344,5751,1337,5745,1331,5740,1326,5732,1323,5724,1323,5716,1323,5709,1326,5703,1331,5698,1337,5695,1344,5695,1352,5695,1360,5698,1368,5703,1373,5709,1379,5716,1382,5724,1382xe" filled="false" stroked="true" strokeweight="2.954pt" strokecolor="#2f4f4f">
                  <v:path arrowok="t"/>
                  <v:stroke dashstyle="solid"/>
                </v:shape>
                <v:shape style="position:absolute;left:6079;top:1651;width:60;height:60" id="docshape321" coordorigin="6079,1651" coordsize="60,60" path="m6117,1651l6101,1651,6094,1655,6082,1666,6079,1673,6079,1689,6082,1696,6094,1707,6101,1711,6109,1711,6117,1711,6124,1707,6135,1696,6138,1689,6138,1673,6135,1666,6124,1655,6117,1651xe" filled="true" fillcolor="#1f77b4" stroked="false">
                  <v:path arrowok="t"/>
                  <v:fill type="solid"/>
                </v:shape>
                <v:shape style="position:absolute;left:6079;top:1651;width:60;height:60" id="docshape322" coordorigin="6079,1651" coordsize="60,60" path="m6109,1711l6117,1711,6124,1707,6130,1702,6135,1696,6138,1689,6138,1681,6138,1673,6135,1666,6130,1660,6124,1655,6117,1651,6109,1651,6101,1651,6094,1655,6088,1660,6082,1666,6079,1673,6079,1681,6079,1689,6082,1696,6088,1702,6094,1707,6101,1711,6109,1711xe" filled="false" stroked="true" strokeweight="2.954pt" strokecolor="#2f4f4f">
                  <v:path arrowok="t"/>
                  <v:stroke dashstyle="solid"/>
                </v:shape>
                <v:shape style="position:absolute;left:6299;top:2069;width:60;height:60" id="docshape323" coordorigin="6299,2069" coordsize="60,60" path="m6337,2069l6321,2069,6313,2072,6302,2083,6299,2091,6299,2106,6302,2114,6313,2125,6321,2128,6329,2128,6337,2128,6344,2125,6355,2114,6358,2106,6358,2091,6355,2083,6344,2072,6337,2069xe" filled="true" fillcolor="#ff7f0e" stroked="false">
                  <v:path arrowok="t"/>
                  <v:fill type="solid"/>
                </v:shape>
                <v:shape style="position:absolute;left:6299;top:2069;width:60;height:60" id="docshape324" coordorigin="6299,2069" coordsize="60,60" path="m6329,2128l6337,2128,6344,2125,6350,2119,6355,2114,6358,2106,6358,2099,6358,2091,6355,2083,6350,2078,6344,2072,6337,2069,6329,2069,6321,2069,6313,2072,6308,2078,6302,2083,6299,2091,6299,2099,6299,2106,6302,2114,6308,2119,6313,2125,6321,2128,6329,2128xe" filled="false" stroked="true" strokeweight="2.954pt" strokecolor="#2f4f4f">
                  <v:path arrowok="t"/>
                  <v:stroke dashstyle="solid"/>
                </v:shape>
                <v:shape style="position:absolute;left:6489;top:1674;width:119;height:119" type="#_x0000_t75" id="docshape325" stroked="false">
                  <v:imagedata r:id="rId76" o:title=""/>
                </v:shape>
                <v:shape style="position:absolute;left:6874;top:1442;width:119;height:119" type="#_x0000_t75" id="docshape326" stroked="false">
                  <v:imagedata r:id="rId77" o:title=""/>
                </v:shape>
                <v:shape style="position:absolute;left:7123;top:1881;width:60;height:60" id="docshape327" coordorigin="7123,1881" coordsize="60,60" path="m7161,1881l7145,1881,7138,1884,7126,1895,7123,1903,7123,1919,7126,1926,7138,1937,7145,1940,7153,1940,7161,1940,7168,1937,7179,1926,7182,1919,7182,1903,7179,1895,7168,1884,7161,1881xe" filled="true" fillcolor="#ff7f0e" stroked="false">
                  <v:path arrowok="t"/>
                  <v:fill type="solid"/>
                </v:shape>
                <v:shape style="position:absolute;left:7123;top:1881;width:60;height:60" id="docshape328" coordorigin="7123,1881" coordsize="60,60" path="m7153,1940l7161,1940,7168,1937,7174,1932,7179,1926,7182,1919,7182,1911,7182,1903,7179,1895,7174,1890,7168,1884,7161,1881,7153,1881,7145,1881,7138,1884,7132,1890,7126,1895,7123,1903,7123,1911,7123,1919,7126,1926,7132,1932,7138,1937,7145,1940,7153,1940xe" filled="false" stroked="true" strokeweight="2.954pt" strokecolor="#2f4f4f">
                  <v:path arrowok="t"/>
                  <v:stroke dashstyle="solid"/>
                </v:shape>
                <v:shape style="position:absolute;left:7343;top:1568;width:60;height:60" id="docshape329" coordorigin="7343,1569" coordsize="60,60" path="m7381,1569l7365,1569,7357,1572,7346,1583,7343,1590,7343,1606,7346,1614,7357,1625,7365,1628,7373,1628,7381,1628,7388,1625,7399,1614,7402,1606,7402,1590,7399,1583,7388,1572,7381,1569xe" filled="true" fillcolor="#2ca02c" stroked="false">
                  <v:path arrowok="t"/>
                  <v:fill type="solid"/>
                </v:shape>
                <v:shape style="position:absolute;left:7343;top:1568;width:60;height:60" id="docshape330" coordorigin="7343,1569" coordsize="60,60" path="m7373,1628l7381,1628,7388,1625,7394,1619,7399,1614,7402,1606,7402,1598,7402,1590,7399,1583,7394,1577,7388,1572,7381,1569,7373,1569,7365,1569,7357,1572,7352,1577,7346,1583,7343,1590,7343,1598,7343,1606,7346,1614,7352,1619,7357,1625,7365,1628,7373,1628xe" filled="false" stroked="true" strokeweight="2.954pt" strokecolor="#2f4f4f">
                  <v:path arrowok="t"/>
                  <v:stroke dashstyle="solid"/>
                </v:shape>
                <v:shape style="position:absolute;left:5225;top:511;width:119;height:119" type="#_x0000_t75" id="docshape331" stroked="false">
                  <v:imagedata r:id="rId78" o:title=""/>
                </v:shape>
                <v:shape style="position:absolute;left:5445;top:768;width:119;height:119" type="#_x0000_t75" id="docshape332" stroked="false">
                  <v:imagedata r:id="rId79" o:title=""/>
                </v:shape>
                <v:shape style="position:absolute;left:5665;top:627;width:119;height:119" type="#_x0000_t75" id="docshape333" stroked="false">
                  <v:imagedata r:id="rId80" o:title=""/>
                </v:shape>
                <v:shape style="position:absolute;left:6049;top:280;width:119;height:119" type="#_x0000_t75" id="docshape334" stroked="false">
                  <v:imagedata r:id="rId81" o:title=""/>
                </v:shape>
                <v:shape style="position:absolute;left:6269;top:809;width:119;height:119" type="#_x0000_t75" id="docshape335" stroked="false">
                  <v:imagedata r:id="rId79" o:title=""/>
                </v:shape>
                <v:shape style="position:absolute;left:6518;top:810;width:60;height:60" id="docshape336" coordorigin="6519,810" coordsize="60,60" path="m6556,810l6541,810,6533,813,6522,824,6519,832,6519,848,6522,855,6533,866,6541,869,6548,869,6556,869,6564,866,6575,855,6578,848,6578,832,6575,824,6564,813,6556,810xe" filled="true" fillcolor="#2ca02c" stroked="false">
                  <v:path arrowok="t"/>
                  <v:fill type="solid"/>
                </v:shape>
                <v:shape style="position:absolute;left:6518;top:810;width:60;height:60" id="docshape337" coordorigin="6519,810" coordsize="60,60" path="m6548,869l6556,869,6564,866,6569,861,6575,855,6578,848,6578,840,6578,832,6575,824,6569,819,6564,813,6556,810,6548,810,6541,810,6533,813,6528,819,6522,824,6519,832,6519,840,6519,848,6522,855,6528,861,6533,866,6541,869,6548,869xe" filled="false" stroked="true" strokeweight="2.954pt" strokecolor="#997700">
                  <v:path arrowok="t"/>
                  <v:stroke dashstyle="solid"/>
                </v:shape>
                <v:shape style="position:absolute;left:6874;top:934;width:119;height:119" type="#_x0000_t75" id="docshape338" stroked="false">
                  <v:imagedata r:id="rId81" o:title=""/>
                </v:shape>
                <v:shape style="position:absolute;left:7093;top:888;width:119;height:119" type="#_x0000_t75" id="docshape339" stroked="false">
                  <v:imagedata r:id="rId79" o:title=""/>
                </v:shape>
                <v:shape style="position:absolute;left:7313;top:890;width:119;height:119" type="#_x0000_t75" id="docshape340" stroked="false">
                  <v:imagedata r:id="rId80" o:title=""/>
                </v:shape>
                <v:shape style="position:absolute;left:5225;top:963;width:119;height:119" type="#_x0000_t75" id="docshape341" stroked="false">
                  <v:imagedata r:id="rId82" o:title=""/>
                </v:shape>
                <v:shape style="position:absolute;left:5445;top:916;width:119;height:119" type="#_x0000_t75" id="docshape342" stroked="false">
                  <v:imagedata r:id="rId83" o:title=""/>
                </v:shape>
                <v:shape style="position:absolute;left:5665;top:963;width:119;height:119" type="#_x0000_t75" id="docshape343" stroked="false">
                  <v:imagedata r:id="rId84" o:title=""/>
                </v:shape>
                <v:shape style="position:absolute;left:6049;top:875;width:119;height:119" type="#_x0000_t75" id="docshape344" stroked="false">
                  <v:imagedata r:id="rId82" o:title=""/>
                </v:shape>
                <v:shape style="position:absolute;left:6269;top:1161;width:119;height:119" type="#_x0000_t75" id="docshape345" stroked="false">
                  <v:imagedata r:id="rId85" o:title=""/>
                </v:shape>
                <v:shape style="position:absolute;left:6518;top:928;width:60;height:60" id="docshape346" coordorigin="6519,928" coordsize="60,60" path="m6556,928l6541,928,6533,931,6522,943,6519,950,6519,966,6522,973,6533,984,6541,987,6548,987,6556,987,6564,984,6575,973,6578,966,6578,950,6575,943,6564,931,6556,928xe" filled="true" fillcolor="#2ca02c" stroked="false">
                  <v:path arrowok="t"/>
                  <v:fill type="solid"/>
                </v:shape>
                <v:shape style="position:absolute;left:6518;top:928;width:60;height:60" id="docshape347" coordorigin="6519,928" coordsize="60,60" path="m6548,987l6556,987,6564,984,6569,979,6575,973,6578,966,6578,958,6578,950,6575,943,6569,937,6564,931,6556,928,6548,928,6541,928,6533,931,6528,937,6522,943,6519,950,6519,958,6519,966,6522,973,6528,979,6533,984,6541,987,6548,987xe" filled="false" stroked="true" strokeweight="2.954pt" strokecolor="#8a2be2">
                  <v:path arrowok="t"/>
                  <v:stroke dashstyle="solid"/>
                </v:shape>
                <v:shape style="position:absolute;left:6874;top:1201;width:119;height:119" type="#_x0000_t75" id="docshape348" stroked="false">
                  <v:imagedata r:id="rId66" o:title=""/>
                </v:shape>
                <v:shape style="position:absolute;left:7093;top:1106;width:119;height:119" type="#_x0000_t75" id="docshape349" stroked="false">
                  <v:imagedata r:id="rId85" o:title=""/>
                </v:shape>
                <v:shape style="position:absolute;left:7343;top:1188;width:60;height:60" id="docshape350" coordorigin="7343,1189" coordsize="60,60" path="m7381,1189l7365,1189,7357,1192,7346,1203,7343,1210,7343,1226,7346,1234,7357,1245,7365,1248,7373,1248,7381,1248,7388,1245,7399,1234,7402,1226,7402,1210,7399,1203,7388,1192,7381,1189xe" filled="true" fillcolor="#2ca02c" stroked="false">
                  <v:path arrowok="t"/>
                  <v:fill type="solid"/>
                </v:shape>
                <v:shape style="position:absolute;left:7343;top:1188;width:60;height:60" id="docshape351" coordorigin="7343,1189" coordsize="60,60" path="m7373,1248l7381,1248,7388,1245,7394,1239,7399,1234,7402,1226,7402,1218,7402,1210,7399,1203,7394,1197,7388,1192,7381,1189,7373,1189,7365,1189,7357,1192,7352,1197,7346,1203,7343,1210,7343,1218,7343,1226,7346,1234,7352,1239,7357,1245,7365,1248,7373,1248xe" filled="false" stroked="true" strokeweight="2.954pt" strokecolor="#8a2be2">
                  <v:path arrowok="t"/>
                  <v:stroke dashstyle="solid"/>
                </v:shape>
                <v:shape style="position:absolute;left:5255;top:1791;width:60;height:60" id="docshape352" coordorigin="5255,1791" coordsize="60,60" path="m5293,1791l5277,1791,5269,1795,5258,1806,5255,1813,5255,1829,5258,1836,5269,1847,5277,1850,5285,1850,5293,1850,5300,1847,5311,1836,5314,1829,5314,1813,5311,1806,5300,1795,5293,1791xe" filled="true" fillcolor="#1f77b4" stroked="false">
                  <v:path arrowok="t"/>
                  <v:fill type="solid"/>
                </v:shape>
                <v:shape style="position:absolute;left:5255;top:1791;width:60;height:60" id="docshape353" coordorigin="5255,1791" coordsize="60,60" path="m5285,1850l5293,1850,5300,1847,5306,1842,5311,1836,5314,1829,5314,1821,5314,1813,5311,1806,5306,1800,5300,1795,5293,1791,5285,1791,5277,1791,5269,1795,5264,1800,5258,1806,5255,1813,5255,1821,5255,1829,5258,1836,5264,1842,5269,1847,5277,1850,5285,1850xe" filled="false" stroked="true" strokeweight="2.954pt" strokecolor="#4169e1">
                  <v:path arrowok="t"/>
                  <v:stroke dashstyle="solid"/>
                </v:shape>
                <v:shape style="position:absolute;left:5445;top:1680;width:119;height:119" type="#_x0000_t75" id="docshape354" stroked="false">
                  <v:imagedata r:id="rId86" o:title=""/>
                </v:shape>
                <v:shape style="position:absolute;left:5665;top:1753;width:119;height:119" type="#_x0000_t75" id="docshape355" stroked="false">
                  <v:imagedata r:id="rId87" o:title=""/>
                </v:shape>
                <v:shape style="position:absolute;left:6049;top:638;width:119;height:119" type="#_x0000_t75" id="docshape356" stroked="false">
                  <v:imagedata r:id="rId88" o:title=""/>
                </v:shape>
                <v:shape style="position:absolute;left:6299;top:1928;width:60;height:60" id="docshape357" coordorigin="6299,1929" coordsize="60,60" path="m6337,1929l6321,1929,6313,1932,6302,1943,6299,1950,6299,1966,6302,1974,6313,1985,6321,1988,6329,1988,6337,1988,6344,1985,6355,1974,6358,1966,6358,1950,6355,1943,6344,1932,6337,1929xe" filled="true" fillcolor="#ff7f0e" stroked="false">
                  <v:path arrowok="t"/>
                  <v:fill type="solid"/>
                </v:shape>
                <v:shape style="position:absolute;left:6299;top:1928;width:60;height:60" id="docshape358" coordorigin="6299,1929" coordsize="60,60" path="m6329,1988l6337,1988,6344,1985,6350,1979,6355,1974,6358,1966,6358,1958,6358,1950,6355,1943,6350,1937,6344,1932,6337,1929,6329,1929,6321,1929,6313,1932,6308,1937,6302,1943,6299,1950,6299,1958,6299,1966,6302,1974,6308,1979,6313,1985,6321,1988,6329,1988xe" filled="false" stroked="true" strokeweight="2.954pt" strokecolor="#4169e1">
                  <v:path arrowok="t"/>
                  <v:stroke dashstyle="solid"/>
                </v:shape>
                <v:shape style="position:absolute;left:6518;top:1230;width:60;height:60" id="docshape359" coordorigin="6519,1230" coordsize="60,60" path="m6556,1230l6541,1230,6533,1233,6522,1244,6519,1252,6519,1268,6522,1275,6533,1286,6541,1289,6548,1289,6556,1289,6564,1286,6575,1275,6578,1268,6578,1252,6575,1244,6564,1233,6556,1230xe" filled="true" fillcolor="#2ca02c" stroked="false">
                  <v:path arrowok="t"/>
                  <v:fill type="solid"/>
                </v:shape>
                <v:shape style="position:absolute;left:6518;top:1230;width:60;height:60" id="docshape360" coordorigin="6519,1230" coordsize="60,60" path="m6548,1289l6556,1289,6564,1286,6569,1281,6575,1275,6578,1268,6578,1260,6578,1252,6575,1244,6569,1239,6564,1233,6556,1230,6548,1230,6541,1230,6533,1233,6528,1239,6522,1244,6519,1252,6519,1260,6519,1268,6522,1275,6528,1281,6533,1286,6541,1289,6548,1289xe" filled="false" stroked="true" strokeweight="2.954pt" strokecolor="#4169e1">
                  <v:path arrowok="t"/>
                  <v:stroke dashstyle="solid"/>
                </v:shape>
                <v:shape style="position:absolute;left:6874;top:753;width:119;height:119" type="#_x0000_t75" id="docshape361" stroked="false">
                  <v:imagedata r:id="rId88" o:title=""/>
                </v:shape>
                <v:shape style="position:absolute;left:7123;top:1964;width:60;height:60" id="docshape362" coordorigin="7123,1965" coordsize="60,60" path="m7161,1965l7145,1965,7138,1968,7126,1979,7123,1987,7123,2002,7126,2010,7138,2021,7145,2024,7153,2024,7161,2024,7168,2021,7179,2010,7182,2002,7182,1987,7179,1979,7168,1968,7161,1965xe" filled="true" fillcolor="#ff7f0e" stroked="false">
                  <v:path arrowok="t"/>
                  <v:fill type="solid"/>
                </v:shape>
                <v:shape style="position:absolute;left:7123;top:1964;width:60;height:60" id="docshape363" coordorigin="7123,1965" coordsize="60,60" path="m7153,2024l7161,2024,7168,2021,7174,2015,7179,2010,7182,2002,7182,1995,7182,1987,7179,1979,7174,1974,7168,1968,7161,1965,7153,1965,7145,1965,7138,1968,7132,1974,7126,1979,7123,1987,7123,1995,7123,2002,7126,2010,7132,2015,7138,2021,7145,2024,7153,2024xe" filled="false" stroked="true" strokeweight="2.954pt" strokecolor="#4169e1">
                  <v:path arrowok="t"/>
                  <v:stroke dashstyle="solid"/>
                </v:shape>
                <v:shape style="position:absolute;left:7343;top:1141;width:60;height:60" id="docshape364" coordorigin="7343,1141" coordsize="60,60" path="m7381,1141l7365,1141,7357,1144,7346,1155,7343,1163,7343,1179,7346,1186,7357,1197,7365,1200,7373,1200,7381,1200,7388,1197,7399,1186,7402,1179,7402,1163,7399,1155,7388,1144,7381,1141xe" filled="true" fillcolor="#2ca02c" stroked="false">
                  <v:path arrowok="t"/>
                  <v:fill type="solid"/>
                </v:shape>
                <v:shape style="position:absolute;left:7343;top:1141;width:60;height:60" id="docshape365" coordorigin="7343,1141" coordsize="60,60" path="m7373,1200l7381,1200,7388,1197,7394,1192,7399,1186,7402,1179,7402,1171,7402,1163,7399,1155,7394,1150,7388,1144,7381,1141,7373,1141,7365,1141,7357,1144,7352,1150,7346,1155,7343,1163,7343,1171,7343,1179,7346,1186,7352,1192,7357,1197,7365,1200,7373,1200xe" filled="false" stroked="true" strokeweight="2.954pt" strokecolor="#4169e1">
                  <v:path arrowok="t"/>
                  <v:stroke dashstyle="solid"/>
                </v:shape>
                <v:shape style="position:absolute;left:5255;top:1919;width:60;height:60" id="docshape366" coordorigin="5255,1920" coordsize="60,60" path="m5293,1920l5277,1920,5269,1923,5258,1934,5255,1941,5255,1957,5258,1965,5269,1976,5277,1979,5285,1979,5293,1979,5300,1976,5311,1965,5314,1957,5314,1941,5311,1934,5300,1923,5293,1920xe" filled="true" fillcolor="#1f77b4" stroked="false">
                  <v:path arrowok="t"/>
                  <v:fill type="solid"/>
                </v:shape>
                <v:shape style="position:absolute;left:5255;top:1919;width:60;height:60" id="docshape367" coordorigin="5255,1920" coordsize="60,60" path="m5285,1979l5293,1979,5300,1976,5306,1970,5311,1965,5314,1957,5314,1949,5314,1941,5311,1934,5306,1928,5300,1923,5293,1920,5285,1920,5277,1920,5269,1923,5264,1928,5258,1934,5255,1941,5255,1949,5255,1957,5258,1965,5264,1970,5269,1976,5277,1979,5285,1979xe" filled="false" stroked="true" strokeweight="2.954pt" strokecolor="#994455">
                  <v:path arrowok="t"/>
                  <v:stroke dashstyle="solid"/>
                </v:shape>
                <v:shape style="position:absolute;left:5445;top:1238;width:119;height:119" type="#_x0000_t75" id="docshape368" stroked="false">
                  <v:imagedata r:id="rId89" o:title=""/>
                </v:shape>
                <v:shape style="position:absolute;left:5694;top:1287;width:60;height:60" id="docshape369" coordorigin="5695,1288" coordsize="60,60" path="m5732,1288l5716,1288,5709,1291,5698,1302,5695,1310,5695,1325,5698,1333,5709,1344,5716,1347,5724,1347,5732,1347,5740,1344,5751,1333,5754,1325,5754,1310,5751,1302,5740,1291,5732,1288xe" filled="true" fillcolor="#2ca02c" stroked="false">
                  <v:path arrowok="t"/>
                  <v:fill type="solid"/>
                </v:shape>
                <v:shape style="position:absolute;left:5694;top:1287;width:60;height:60" id="docshape370" coordorigin="5695,1288" coordsize="60,60" path="m5724,1347l5732,1347,5740,1344,5745,1338,5751,1333,5754,1325,5754,1317,5754,1310,5751,1302,5745,1297,5740,1291,5732,1288,5724,1288,5716,1288,5709,1291,5703,1297,5698,1302,5695,1310,5695,1317,5695,1325,5698,1333,5703,1338,5709,1344,5716,1347,5724,1347xe" filled="false" stroked="true" strokeweight="2.954pt" strokecolor="#994455">
                  <v:path arrowok="t"/>
                  <v:stroke dashstyle="solid"/>
                </v:shape>
                <v:shape style="position:absolute;left:6079;top:1763;width:60;height:60" id="docshape371" coordorigin="6079,1764" coordsize="60,60" path="m6117,1764l6101,1764,6094,1767,6082,1778,6079,1786,6079,1801,6082,1809,6094,1820,6101,1823,6109,1823,6117,1823,6124,1820,6135,1809,6138,1801,6138,1786,6135,1778,6124,1767,6117,1764xe" filled="true" fillcolor="#1f77b4" stroked="false">
                  <v:path arrowok="t"/>
                  <v:fill type="solid"/>
                </v:shape>
                <v:shape style="position:absolute;left:6079;top:1763;width:60;height:60" id="docshape372" coordorigin="6079,1764" coordsize="60,60" path="m6109,1823l6117,1823,6124,1820,6130,1814,6135,1809,6138,1801,6138,1793,6138,1786,6135,1778,6130,1773,6124,1767,6117,1764,6109,1764,6101,1764,6094,1767,6088,1773,6082,1778,6079,1786,6079,1793,6079,1801,6082,1809,6088,1814,6094,1820,6101,1823,6109,1823xe" filled="false" stroked="true" strokeweight="2.954pt" strokecolor="#994455">
                  <v:path arrowok="t"/>
                  <v:stroke dashstyle="solid"/>
                </v:shape>
                <v:shape style="position:absolute;left:6269;top:1335;width:119;height:119" type="#_x0000_t75" id="docshape373" stroked="false">
                  <v:imagedata r:id="rId90" o:title=""/>
                </v:shape>
                <v:shape style="position:absolute;left:6518;top:1364;width:60;height:60" id="docshape374" coordorigin="6519,1365" coordsize="60,60" path="m6556,1365l6541,1365,6533,1368,6522,1379,6519,1387,6519,1402,6522,1410,6533,1421,6541,1424,6548,1424,6556,1424,6564,1421,6575,1410,6578,1402,6578,1387,6575,1379,6564,1368,6556,1365xe" filled="true" fillcolor="#2ca02c" stroked="false">
                  <v:path arrowok="t"/>
                  <v:fill type="solid"/>
                </v:shape>
                <v:shape style="position:absolute;left:6518;top:1364;width:60;height:60" id="docshape375" coordorigin="6519,1365" coordsize="60,60" path="m6548,1424l6556,1424,6564,1421,6569,1415,6575,1410,6578,1402,6578,1395,6578,1387,6575,1379,6569,1374,6564,1368,6556,1365,6548,1365,6541,1365,6533,1368,6528,1374,6522,1379,6519,1387,6519,1395,6519,1402,6522,1410,6528,1415,6533,1421,6541,1424,6548,1424xe" filled="false" stroked="true" strokeweight="2.954pt" strokecolor="#994455">
                  <v:path arrowok="t"/>
                  <v:stroke dashstyle="solid"/>
                </v:shape>
                <v:shape style="position:absolute;left:6874;top:1900;width:119;height:119" type="#_x0000_t75" id="docshape376" stroked="false">
                  <v:imagedata r:id="rId91" o:title=""/>
                </v:shape>
                <v:shape style="position:absolute;left:7093;top:1404;width:119;height:119" type="#_x0000_t75" id="docshape377" stroked="false">
                  <v:imagedata r:id="rId89" o:title=""/>
                </v:shape>
                <v:shape style="position:absolute;left:7343;top:1435;width:60;height:60" id="docshape378" coordorigin="7343,1436" coordsize="60,60" path="m7381,1436l7365,1436,7357,1439,7346,1450,7343,1458,7343,1473,7346,1481,7357,1492,7365,1495,7373,1495,7381,1495,7388,1492,7399,1481,7402,1473,7402,1458,7399,1450,7388,1439,7381,1436xe" filled="true" fillcolor="#2ca02c" stroked="false">
                  <v:path arrowok="t"/>
                  <v:fill type="solid"/>
                </v:shape>
                <v:shape style="position:absolute;left:7343;top:1435;width:60;height:60" id="docshape379" coordorigin="7343,1436" coordsize="60,60" path="m7373,1495l7381,1495,7388,1492,7394,1486,7399,1481,7402,1473,7402,1465,7402,1458,7399,1450,7394,1445,7388,1439,7381,1436,7373,1436,7365,1436,7357,1439,7352,1445,7346,1450,7343,1458,7343,1465,7343,1473,7346,1481,7352,1486,7357,1492,7365,1495,7373,1495xe" filled="false" stroked="true" strokeweight="2.954pt" strokecolor="#99445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4921848</wp:posOffset>
                </wp:positionH>
                <wp:positionV relativeFrom="paragraph">
                  <wp:posOffset>-81061</wp:posOffset>
                </wp:positionV>
                <wp:extent cx="1609725" cy="2535555"/>
                <wp:effectExtent l="0" t="0" r="0" b="0"/>
                <wp:wrapNone/>
                <wp:docPr id="592" name="Group 5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2" name="Group 592"/>
                      <wpg:cNvGrpSpPr/>
                      <wpg:grpSpPr>
                        <a:xfrm>
                          <a:off x="0" y="0"/>
                          <a:ext cx="1609725" cy="2535555"/>
                          <a:chExt cx="1609725" cy="2535555"/>
                        </a:xfrm>
                      </wpg:grpSpPr>
                      <wps:wsp>
                        <wps:cNvPr id="593" name="Graphic 593"/>
                        <wps:cNvSpPr/>
                        <wps:spPr>
                          <a:xfrm>
                            <a:off x="91286" y="1464673"/>
                            <a:ext cx="1186815" cy="103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1031875">
                                <a:moveTo>
                                  <a:pt x="139573" y="177622"/>
                                </a:moveTo>
                                <a:lnTo>
                                  <a:pt x="0" y="177622"/>
                                </a:lnTo>
                                <a:lnTo>
                                  <a:pt x="0" y="1031379"/>
                                </a:lnTo>
                                <a:lnTo>
                                  <a:pt x="139573" y="1031379"/>
                                </a:lnTo>
                                <a:lnTo>
                                  <a:pt x="139573" y="177622"/>
                                </a:lnTo>
                                <a:close/>
                              </a:path>
                              <a:path w="1186815" h="1031875">
                                <a:moveTo>
                                  <a:pt x="662952" y="0"/>
                                </a:moveTo>
                                <a:lnTo>
                                  <a:pt x="523379" y="0"/>
                                </a:lnTo>
                                <a:lnTo>
                                  <a:pt x="523379" y="1031379"/>
                                </a:lnTo>
                                <a:lnTo>
                                  <a:pt x="662952" y="1031379"/>
                                </a:lnTo>
                                <a:lnTo>
                                  <a:pt x="662952" y="0"/>
                                </a:lnTo>
                                <a:close/>
                              </a:path>
                              <a:path w="1186815" h="1031875">
                                <a:moveTo>
                                  <a:pt x="1186345" y="76390"/>
                                </a:moveTo>
                                <a:lnTo>
                                  <a:pt x="1046772" y="76390"/>
                                </a:lnTo>
                                <a:lnTo>
                                  <a:pt x="1046772" y="1031379"/>
                                </a:lnTo>
                                <a:lnTo>
                                  <a:pt x="1186345" y="1031379"/>
                                </a:lnTo>
                                <a:lnTo>
                                  <a:pt x="1186345" y="76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2D4B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230872" y="1643514"/>
                            <a:ext cx="1186815" cy="85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852805">
                                <a:moveTo>
                                  <a:pt x="139560" y="68122"/>
                                </a:moveTo>
                                <a:lnTo>
                                  <a:pt x="0" y="68122"/>
                                </a:lnTo>
                                <a:lnTo>
                                  <a:pt x="0" y="852538"/>
                                </a:lnTo>
                                <a:lnTo>
                                  <a:pt x="139560" y="852538"/>
                                </a:lnTo>
                                <a:lnTo>
                                  <a:pt x="139560" y="68122"/>
                                </a:lnTo>
                                <a:close/>
                              </a:path>
                              <a:path w="1186815" h="852805">
                                <a:moveTo>
                                  <a:pt x="662952" y="0"/>
                                </a:moveTo>
                                <a:lnTo>
                                  <a:pt x="523379" y="0"/>
                                </a:lnTo>
                                <a:lnTo>
                                  <a:pt x="523379" y="852538"/>
                                </a:lnTo>
                                <a:lnTo>
                                  <a:pt x="662952" y="852538"/>
                                </a:lnTo>
                                <a:lnTo>
                                  <a:pt x="662952" y="0"/>
                                </a:lnTo>
                                <a:close/>
                              </a:path>
                              <a:path w="1186815" h="852805">
                                <a:moveTo>
                                  <a:pt x="1186319" y="82092"/>
                                </a:moveTo>
                                <a:lnTo>
                                  <a:pt x="1046759" y="82092"/>
                                </a:lnTo>
                                <a:lnTo>
                                  <a:pt x="1046759" y="852538"/>
                                </a:lnTo>
                                <a:lnTo>
                                  <a:pt x="1186319" y="852538"/>
                                </a:lnTo>
                                <a:lnTo>
                                  <a:pt x="1186319" y="820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8920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370419" y="1642142"/>
                            <a:ext cx="1186815" cy="85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815" h="854075">
                                <a:moveTo>
                                  <a:pt x="139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909"/>
                                </a:lnTo>
                                <a:lnTo>
                                  <a:pt x="139573" y="853909"/>
                                </a:lnTo>
                                <a:lnTo>
                                  <a:pt x="139573" y="0"/>
                                </a:lnTo>
                                <a:close/>
                              </a:path>
                              <a:path w="1186815" h="854075">
                                <a:moveTo>
                                  <a:pt x="662978" y="44348"/>
                                </a:moveTo>
                                <a:lnTo>
                                  <a:pt x="523405" y="44348"/>
                                </a:lnTo>
                                <a:lnTo>
                                  <a:pt x="523405" y="853909"/>
                                </a:lnTo>
                                <a:lnTo>
                                  <a:pt x="662978" y="853909"/>
                                </a:lnTo>
                                <a:lnTo>
                                  <a:pt x="662978" y="44348"/>
                                </a:lnTo>
                                <a:close/>
                              </a:path>
                              <a:path w="1186815" h="854075">
                                <a:moveTo>
                                  <a:pt x="1186345" y="1295"/>
                                </a:moveTo>
                                <a:lnTo>
                                  <a:pt x="1046784" y="1295"/>
                                </a:lnTo>
                                <a:lnTo>
                                  <a:pt x="1046784" y="853909"/>
                                </a:lnTo>
                                <a:lnTo>
                                  <a:pt x="1186345" y="853909"/>
                                </a:lnTo>
                                <a:lnTo>
                                  <a:pt x="1186345" y="1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C5D8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300655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824042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1347426" y="2496045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896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0" y="2496045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0" y="2157432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0" y="1818819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0" y="1480206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0" y="1141591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0" y="802980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0" y="464367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0" y="125752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0">
                                <a:moveTo>
                                  <a:pt x="38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161086" y="1211005"/>
                            <a:ext cx="127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39775">
                                <a:moveTo>
                                  <a:pt x="0" y="7394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684471" y="1059393"/>
                            <a:ext cx="1270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46455">
                                <a:moveTo>
                                  <a:pt x="0" y="8463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1207857" y="1223846"/>
                            <a:ext cx="1270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05180">
                                <a:moveTo>
                                  <a:pt x="0" y="8045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300655" y="1359886"/>
                            <a:ext cx="127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3555">
                                <a:moveTo>
                                  <a:pt x="0" y="503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824042" y="1461428"/>
                            <a:ext cx="127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0985">
                                <a:moveTo>
                                  <a:pt x="0" y="260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1347426" y="1615965"/>
                            <a:ext cx="1270" cy="15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8115">
                                <a:moveTo>
                                  <a:pt x="0" y="1578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440225" y="1437156"/>
                            <a:ext cx="1270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89584">
                                <a:moveTo>
                                  <a:pt x="0" y="4890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963609" y="1406834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1486995" y="1390700"/>
                            <a:ext cx="127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7990">
                                <a:moveTo>
                                  <a:pt x="0" y="427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38963" y="0"/>
                            <a:ext cx="1570355" cy="249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355" h="2496185">
                                <a:moveTo>
                                  <a:pt x="0" y="2496045"/>
                                </a:moveTo>
                                <a:lnTo>
                                  <a:pt x="0" y="0"/>
                                </a:lnTo>
                              </a:path>
                              <a:path w="1570355" h="2496185">
                                <a:moveTo>
                                  <a:pt x="0" y="2496045"/>
                                </a:moveTo>
                                <a:lnTo>
                                  <a:pt x="1570151" y="249604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142328" y="16235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142328" y="16235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281897" y="134112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281897" y="134112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421467" y="162337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421467" y="162337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665713" y="1886979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665713" y="1886979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805284" y="162474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805284" y="162474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7" name="Image 62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094" y="183542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8" name="Image 62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179725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9" name="Graphic 629"/>
                        <wps:cNvSpPr/>
                        <wps:spPr>
                          <a:xfrm>
                            <a:off x="1328668" y="174713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1328668" y="174713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2F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479" y="178095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2" name="Image 63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1173493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" name="Graphic 633"/>
                        <wps:cNvSpPr/>
                        <wps:spPr>
                          <a:xfrm>
                            <a:off x="281897" y="169295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281897" y="169295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77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5" name="Image 63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09" y="1399642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6" name="Image 63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5" y="102187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7" name="Graphic 637"/>
                        <wps:cNvSpPr/>
                        <wps:spPr>
                          <a:xfrm>
                            <a:off x="805284" y="170344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805284" y="170344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77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944852" y="166773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944852" y="166773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77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1" name="Image 64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1283002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" name="Graphic 642"/>
                        <wps:cNvSpPr/>
                        <wps:spPr>
                          <a:xfrm>
                            <a:off x="1328668" y="170683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328668" y="170683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77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1468237" y="168736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04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04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1468237" y="168736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04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04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77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142328" y="160124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142328" y="160124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281897" y="134281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281897" y="134281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421467" y="15990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421467" y="159902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2" name="Image 65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5" y="142713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3" name="Image 65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26" y="142390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4" name="Graphic 654"/>
                        <wps:cNvSpPr/>
                        <wps:spPr>
                          <a:xfrm>
                            <a:off x="944852" y="144563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944852" y="144563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6" name="Image 65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1503545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7" name="Graphic 657"/>
                        <wps:cNvSpPr/>
                        <wps:spPr>
                          <a:xfrm>
                            <a:off x="1328668" y="15972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328668" y="159721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1468237" y="155556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04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04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1468237" y="155556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04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04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8A2B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1" name="Image 66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1912974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2" name="Graphic 662"/>
                        <wps:cNvSpPr/>
                        <wps:spPr>
                          <a:xfrm>
                            <a:off x="281897" y="1692879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281897" y="1692879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421467" y="190747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421467" y="190747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6" name="Image 66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55" y="1226551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667"/>
                        <wps:cNvSpPr/>
                        <wps:spPr>
                          <a:xfrm>
                            <a:off x="805284" y="15653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805284" y="15653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944852" y="138808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944852" y="138808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1" name="Image 67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1186338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2" name="Graphic 672"/>
                        <wps:cNvSpPr/>
                        <wps:spPr>
                          <a:xfrm>
                            <a:off x="1328668" y="175509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1328668" y="175509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4169E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4" name="Image 67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9479" y="135318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570" y="179571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6" name="Image 67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139" y="1825749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7" name="Graphic 677"/>
                        <wps:cNvSpPr/>
                        <wps:spPr>
                          <a:xfrm>
                            <a:off x="421467" y="184358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421467" y="1843583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665713" y="181187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77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665713" y="181187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68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68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805284" y="167394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805284" y="167394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944852" y="167396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944852" y="167396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47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47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5" name="Image 685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341" y="1990902"/>
                            <a:ext cx="75031" cy="75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6" name="Graphic 686"/>
                        <wps:cNvSpPr/>
                        <wps:spPr>
                          <a:xfrm>
                            <a:off x="1328668" y="162309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F0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1328668" y="162309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511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511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16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16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1468237" y="162466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3736" y="0"/>
                                </a:moveTo>
                                <a:lnTo>
                                  <a:pt x="13779" y="0"/>
                                </a:lnTo>
                                <a:lnTo>
                                  <a:pt x="9004" y="1968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9004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A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1468237" y="162466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8757" y="37515"/>
                                </a:moveTo>
                                <a:lnTo>
                                  <a:pt x="23736" y="37515"/>
                                </a:lnTo>
                                <a:lnTo>
                                  <a:pt x="28498" y="35534"/>
                                </a:lnTo>
                                <a:lnTo>
                                  <a:pt x="32016" y="32016"/>
                                </a:lnTo>
                                <a:lnTo>
                                  <a:pt x="35534" y="28498"/>
                                </a:lnTo>
                                <a:lnTo>
                                  <a:pt x="37515" y="23736"/>
                                </a:lnTo>
                                <a:lnTo>
                                  <a:pt x="37515" y="18757"/>
                                </a:lnTo>
                                <a:lnTo>
                                  <a:pt x="37515" y="13779"/>
                                </a:lnTo>
                                <a:lnTo>
                                  <a:pt x="35534" y="9004"/>
                                </a:lnTo>
                                <a:lnTo>
                                  <a:pt x="32016" y="5486"/>
                                </a:lnTo>
                                <a:lnTo>
                                  <a:pt x="28498" y="1968"/>
                                </a:lnTo>
                                <a:lnTo>
                                  <a:pt x="23736" y="0"/>
                                </a:lnTo>
                                <a:lnTo>
                                  <a:pt x="18757" y="0"/>
                                </a:lnTo>
                                <a:lnTo>
                                  <a:pt x="13779" y="0"/>
                                </a:lnTo>
                                <a:lnTo>
                                  <a:pt x="9004" y="1968"/>
                                </a:lnTo>
                                <a:lnTo>
                                  <a:pt x="5499" y="5486"/>
                                </a:lnTo>
                                <a:lnTo>
                                  <a:pt x="1981" y="9004"/>
                                </a:lnTo>
                                <a:lnTo>
                                  <a:pt x="0" y="13779"/>
                                </a:lnTo>
                                <a:lnTo>
                                  <a:pt x="0" y="18757"/>
                                </a:lnTo>
                                <a:lnTo>
                                  <a:pt x="0" y="23736"/>
                                </a:lnTo>
                                <a:lnTo>
                                  <a:pt x="1981" y="28498"/>
                                </a:lnTo>
                                <a:lnTo>
                                  <a:pt x="5499" y="32016"/>
                                </a:lnTo>
                                <a:lnTo>
                                  <a:pt x="9004" y="35534"/>
                                </a:lnTo>
                                <a:lnTo>
                                  <a:pt x="13779" y="37515"/>
                                </a:lnTo>
                                <a:lnTo>
                                  <a:pt x="18757" y="37515"/>
                                </a:lnTo>
                                <a:close/>
                              </a:path>
                            </a:pathLst>
                          </a:custGeom>
                          <a:ln w="37515">
                            <a:solidFill>
                              <a:srgbClr val="99445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7.547119pt;margin-top:-6.382813pt;width:126.75pt;height:199.65pt;mso-position-horizontal-relative:page;mso-position-vertical-relative:paragraph;z-index:15754752" id="docshapegroup380" coordorigin="7751,-128" coordsize="2535,3993">
                <v:shape style="position:absolute;left:7894;top:2178;width:1869;height:1625" id="docshape381" coordorigin="7895,2179" coordsize="1869,1625" path="m8115,2459l7895,2459,7895,3803,8115,3803,8115,2459xm8939,2179l8719,2179,8719,3803,8939,3803,8939,2179xm9763,2299l9543,2299,9543,3803,9763,3803,9763,2299xe" filled="true" fillcolor="#c32d4b" stroked="false">
                  <v:path arrowok="t"/>
                  <v:fill opacity="39321f" type="solid"/>
                </v:shape>
                <v:shape style="position:absolute;left:8114;top:2460;width:1869;height:1343" id="docshape382" coordorigin="8115,2461" coordsize="1869,1343" path="m8334,2568l8115,2568,8115,3803,8334,3803,8334,2568xm9159,2461l8939,2461,8939,3803,9159,3803,9159,2461xm9983,2590l9763,2590,9763,3803,9983,3803,9983,2590xe" filled="true" fillcolor="#df8920" stroked="false">
                  <v:path arrowok="t"/>
                  <v:fill opacity="39321f" type="solid"/>
                </v:shape>
                <v:shape style="position:absolute;left:8334;top:2458;width:1869;height:1345" id="docshape383" coordorigin="8334,2458" coordsize="1869,1345" path="m8554,2458l8334,2458,8334,3803,8554,3803,8554,2458xm9378,2528l9159,2528,9159,3803,9378,3803,9378,2528xm10203,2460l9983,2460,9983,3803,10203,3803,10203,2460xe" filled="true" fillcolor="#b6c5d8" stroked="false">
                  <v:path arrowok="t"/>
                  <v:fill opacity="39321f" type="solid"/>
                </v:shape>
                <v:line style="position:absolute" from="8224,3803" to="8224,3864" stroked="true" strokeweight=".25pt" strokecolor="#000000">
                  <v:stroke dashstyle="solid"/>
                </v:line>
                <v:line style="position:absolute" from="9049,3803" to="9049,3864" stroked="true" strokeweight=".25pt" strokecolor="#000000">
                  <v:stroke dashstyle="solid"/>
                </v:line>
                <v:line style="position:absolute" from="9873,3803" to="9873,3864" stroked="true" strokeweight=".25pt" strokecolor="#000000">
                  <v:stroke dashstyle="solid"/>
                </v:line>
                <v:line style="position:absolute" from="7812,3803" to="7751,3803" stroked="true" strokeweight=".25pt" strokecolor="#000000">
                  <v:stroke dashstyle="solid"/>
                </v:line>
                <v:line style="position:absolute" from="7812,3270" to="7751,3270" stroked="true" strokeweight=".25pt" strokecolor="#000000">
                  <v:stroke dashstyle="solid"/>
                </v:line>
                <v:line style="position:absolute" from="7812,2737" to="7751,2737" stroked="true" strokeweight=".25pt" strokecolor="#000000">
                  <v:stroke dashstyle="solid"/>
                </v:line>
                <v:line style="position:absolute" from="7812,2203" to="7751,2203" stroked="true" strokeweight=".25pt" strokecolor="#000000">
                  <v:stroke dashstyle="solid"/>
                </v:line>
                <v:line style="position:absolute" from="7812,1670" to="7751,1670" stroked="true" strokeweight=".25pt" strokecolor="#000000">
                  <v:stroke dashstyle="solid"/>
                </v:line>
                <v:line style="position:absolute" from="7812,1137" to="7751,1137" stroked="true" strokeweight=".25pt" strokecolor="#000000">
                  <v:stroke dashstyle="solid"/>
                </v:line>
                <v:line style="position:absolute" from="7812,604" to="7751,604" stroked="true" strokeweight=".25pt" strokecolor="#000000">
                  <v:stroke dashstyle="solid"/>
                </v:line>
                <v:line style="position:absolute" from="7812,70" to="7751,70" stroked="true" strokeweight=".25pt" strokecolor="#000000">
                  <v:stroke dashstyle="solid"/>
                </v:line>
                <v:line style="position:absolute" from="8005,2944" to="8005,1779" stroked="true" strokeweight="1pt" strokecolor="#424242">
                  <v:stroke dashstyle="solid"/>
                </v:line>
                <v:line style="position:absolute" from="8829,2873" to="8829,1541" stroked="true" strokeweight="1pt" strokecolor="#424242">
                  <v:stroke dashstyle="solid"/>
                </v:line>
                <v:line style="position:absolute" from="9653,3067" to="9653,1800" stroked="true" strokeweight="1pt" strokecolor="#424242">
                  <v:stroke dashstyle="solid"/>
                </v:line>
                <v:line style="position:absolute" from="8224,2807" to="8224,2014" stroked="true" strokeweight="1pt" strokecolor="#424242">
                  <v:stroke dashstyle="solid"/>
                </v:line>
                <v:line style="position:absolute" from="9049,2584" to="9049,2174" stroked="true" strokeweight="1pt" strokecolor="#424242">
                  <v:stroke dashstyle="solid"/>
                </v:line>
                <v:line style="position:absolute" from="9873,2666" to="9873,2417" stroked="true" strokeweight="1pt" strokecolor="#424242">
                  <v:stroke dashstyle="solid"/>
                </v:line>
                <v:line style="position:absolute" from="8444,2906" to="8444,2136" stroked="true" strokeweight="1pt" strokecolor="#424242">
                  <v:stroke dashstyle="solid"/>
                </v:line>
                <v:line style="position:absolute" from="9268,2822" to="9268,2088" stroked="true" strokeweight="1pt" strokecolor="#424242">
                  <v:stroke dashstyle="solid"/>
                </v:line>
                <v:line style="position:absolute" from="10093,2736" to="10093,2062" stroked="true" strokeweight="1pt" strokecolor="#424242">
                  <v:stroke dashstyle="solid"/>
                </v:line>
                <v:shape style="position:absolute;left:7812;top:-128;width:2473;height:3931" id="docshape384" coordorigin="7812,-128" coordsize="2473,3931" path="m7812,3803l7812,-128m7812,3803l10285,3803e" filled="false" stroked="true" strokeweight=".25pt" strokecolor="#000000">
                  <v:path arrowok="t"/>
                  <v:stroke dashstyle="solid"/>
                </v:shape>
                <v:shape style="position:absolute;left:7975;top:2429;width:60;height:60" id="docshape385" coordorigin="7975,2429" coordsize="60,60" path="m8012,2429l7997,2429,7989,2432,7978,2443,7975,2451,7975,2466,7978,2474,7989,2485,7997,2488,8005,2488,8012,2488,8020,2485,8031,2474,8034,2466,8034,2451,8031,2443,8020,2432,8012,2429xe" filled="true" fillcolor="#1f77b4" stroked="false">
                  <v:path arrowok="t"/>
                  <v:fill type="solid"/>
                </v:shape>
                <v:shape style="position:absolute;left:7975;top:2429;width:60;height:60" id="docshape386" coordorigin="7975,2429" coordsize="60,60" path="m8005,2488l8012,2488,8020,2485,8026,2479,8031,2474,8034,2466,8034,2459,8034,2451,8031,2443,8026,2438,8020,2432,8012,2429,8005,2429,7997,2429,7989,2432,7984,2438,7978,2443,7975,2451,7975,2459,7975,2466,7978,2474,7984,2479,7989,2485,7997,2488,8005,2488xe" filled="false" stroked="true" strokeweight="2.954pt" strokecolor="#2f4f4f">
                  <v:path arrowok="t"/>
                  <v:stroke dashstyle="solid"/>
                </v:shape>
                <v:shape style="position:absolute;left:8194;top:1984;width:60;height:60" id="docshape387" coordorigin="8195,1984" coordsize="60,60" path="m8232,1984l8217,1984,8209,1987,8198,1999,8195,2006,8195,2022,8198,2029,8209,2040,8217,2043,8224,2043,8232,2043,8240,2040,8251,2029,8254,2022,8254,2006,8251,1999,8240,1987,8232,1984xe" filled="true" fillcolor="#ff7f0e" stroked="false">
                  <v:path arrowok="t"/>
                  <v:fill type="solid"/>
                </v:shape>
                <v:shape style="position:absolute;left:8194;top:1984;width:60;height:60" id="docshape388" coordorigin="8195,1984" coordsize="60,60" path="m8224,2043l8232,2043,8240,2040,8245,2035,8251,2029,8254,2022,8254,2014,8254,2006,8251,1999,8245,1993,8240,1987,8232,1984,8224,1984,8217,1984,8209,1987,8204,1993,8198,1999,8195,2006,8195,2014,8195,2022,8198,2029,8204,2035,8209,2040,8217,2043,8224,2043xe" filled="false" stroked="true" strokeweight="2.954pt" strokecolor="#2f4f4f">
                  <v:path arrowok="t"/>
                  <v:stroke dashstyle="solid"/>
                </v:shape>
                <v:shape style="position:absolute;left:8414;top:2428;width:60;height:60" id="docshape389" coordorigin="8415,2429" coordsize="60,60" path="m8452,2429l8436,2429,8429,2432,8418,2443,8415,2451,8415,2466,8418,2474,8429,2485,8436,2488,8444,2488,8452,2488,8460,2485,8471,2474,8474,2466,8474,2451,8471,2443,8460,2432,8452,2429xe" filled="true" fillcolor="#2ca02c" stroked="false">
                  <v:path arrowok="t"/>
                  <v:fill type="solid"/>
                </v:shape>
                <v:shape style="position:absolute;left:8414;top:2428;width:60;height:60" id="docshape390" coordorigin="8415,2429" coordsize="60,60" path="m8444,2488l8452,2488,8460,2485,8465,2479,8471,2474,8474,2466,8474,2458,8474,2451,8471,2443,8465,2437,8460,2432,8452,2429,8444,2429,8436,2429,8429,2432,8423,2437,8418,2443,8415,2451,8415,2458,8415,2466,8418,2474,8423,2479,8429,2485,8436,2488,8444,2488xe" filled="false" stroked="true" strokeweight="2.954pt" strokecolor="#2f4f4f">
                  <v:path arrowok="t"/>
                  <v:stroke dashstyle="solid"/>
                </v:shape>
                <v:shape style="position:absolute;left:8799;top:2843;width:60;height:60" id="docshape391" coordorigin="8799,2844" coordsize="60,60" path="m8837,2844l8821,2844,8814,2847,8802,2858,8799,2866,8799,2881,8802,2889,8814,2900,8821,2903,8829,2903,8837,2903,8844,2900,8855,2889,8858,2881,8858,2866,8855,2858,8844,2847,8837,2844xe" filled="true" fillcolor="#1f77b4" stroked="false">
                  <v:path arrowok="t"/>
                  <v:fill type="solid"/>
                </v:shape>
                <v:shape style="position:absolute;left:8799;top:2843;width:60;height:60" id="docshape392" coordorigin="8799,2844" coordsize="60,60" path="m8829,2903l8837,2903,8844,2900,8850,2894,8855,2889,8858,2881,8858,2874,8858,2866,8855,2858,8850,2853,8844,2847,8837,2844,8829,2844,8821,2844,8814,2847,8808,2853,8802,2858,8799,2866,8799,2874,8799,2881,8802,2889,8808,2894,8814,2900,8821,2903,8829,2903xe" filled="false" stroked="true" strokeweight="2.954pt" strokecolor="#2f4f4f">
                  <v:path arrowok="t"/>
                  <v:stroke dashstyle="solid"/>
                </v:shape>
                <v:shape style="position:absolute;left:9019;top:2431;width:60;height:60" id="docshape393" coordorigin="9019,2431" coordsize="60,60" path="m9056,2431l9041,2431,9033,2434,9022,2445,9019,2453,9019,2468,9022,2476,9033,2487,9041,2490,9049,2490,9056,2490,9064,2487,9075,2476,9078,2468,9078,2453,9075,2445,9064,2434,9056,2431xe" filled="true" fillcolor="#ff7f0e" stroked="false">
                  <v:path arrowok="t"/>
                  <v:fill type="solid"/>
                </v:shape>
                <v:shape style="position:absolute;left:9019;top:2431;width:60;height:60" id="docshape394" coordorigin="9019,2431" coordsize="60,60" path="m9049,2490l9056,2490,9064,2487,9070,2481,9075,2476,9078,2468,9078,2461,9078,2453,9075,2445,9070,2440,9064,2434,9056,2431,9049,2431,9041,2431,9033,2434,9028,2440,9022,2445,9019,2453,9019,2461,9019,2468,9022,2476,9028,2481,9033,2487,9041,2490,9049,2490xe" filled="false" stroked="true" strokeweight="2.954pt" strokecolor="#2f4f4f">
                  <v:path arrowok="t"/>
                  <v:stroke dashstyle="solid"/>
                </v:shape>
                <v:shape style="position:absolute;left:9209;top:2762;width:119;height:119" type="#_x0000_t75" id="docshape395" stroked="false">
                  <v:imagedata r:id="rId92" o:title=""/>
                </v:shape>
                <v:shape style="position:absolute;left:9594;top:2702;width:119;height:119" type="#_x0000_t75" id="docshape396" stroked="false">
                  <v:imagedata r:id="rId60" o:title=""/>
                </v:shape>
                <v:shape style="position:absolute;left:9843;top:2623;width:60;height:60" id="docshape397" coordorigin="9843,2624" coordsize="60,60" path="m9881,2624l9865,2624,9858,2627,9846,2638,9843,2645,9843,2661,9846,2669,9858,2680,9865,2683,9873,2683,9881,2683,9888,2680,9899,2669,9902,2661,9902,2645,9899,2638,9888,2627,9881,2624xe" filled="true" fillcolor="#ff7f0e" stroked="false">
                  <v:path arrowok="t"/>
                  <v:fill type="solid"/>
                </v:shape>
                <v:shape style="position:absolute;left:9843;top:2623;width:60;height:60" id="docshape398" coordorigin="9843,2624" coordsize="60,60" path="m9873,2683l9881,2683,9888,2680,9894,2674,9899,2669,9902,2661,9902,2653,9902,2645,9899,2638,9894,2632,9888,2627,9881,2624,9873,2624,9865,2624,9858,2627,9852,2632,9846,2638,9843,2645,9843,2653,9843,2661,9846,2669,9852,2674,9858,2680,9865,2683,9873,2683xe" filled="false" stroked="true" strokeweight="2.954pt" strokecolor="#2f4f4f">
                  <v:path arrowok="t"/>
                  <v:stroke dashstyle="solid"/>
                </v:shape>
                <v:shape style="position:absolute;left:10033;top:2677;width:119;height:119" type="#_x0000_t75" id="docshape399" stroked="false">
                  <v:imagedata r:id="rId93" o:title=""/>
                </v:shape>
                <v:shape style="position:absolute;left:7945;top:1720;width:119;height:119" type="#_x0000_t75" id="docshape400" stroked="false">
                  <v:imagedata r:id="rId79" o:title=""/>
                </v:shape>
                <v:shape style="position:absolute;left:8194;top:2538;width:60;height:60" id="docshape401" coordorigin="8195,2538" coordsize="60,60" path="m8232,2538l8217,2538,8209,2542,8198,2553,8195,2560,8195,2576,8198,2583,8209,2594,8217,2597,8224,2597,8232,2597,8240,2594,8251,2583,8254,2576,8254,2560,8251,2553,8240,2542,8232,2538xe" filled="true" fillcolor="#ff7f0e" stroked="false">
                  <v:path arrowok="t"/>
                  <v:fill type="solid"/>
                </v:shape>
                <v:shape style="position:absolute;left:8194;top:2538;width:60;height:60" id="docshape402" coordorigin="8195,2538" coordsize="60,60" path="m8224,2597l8232,2597,8240,2594,8245,2589,8251,2583,8254,2576,8254,2568,8254,2560,8251,2553,8245,2547,8240,2542,8232,2538,8224,2538,8217,2538,8209,2542,8204,2547,8198,2553,8195,2560,8195,2568,8195,2576,8198,2583,8204,2589,8209,2594,8217,2597,8224,2597xe" filled="false" stroked="true" strokeweight="2.954pt" strokecolor="#997700">
                  <v:path arrowok="t"/>
                  <v:stroke dashstyle="solid"/>
                </v:shape>
                <v:shape style="position:absolute;left:8385;top:2076;width:119;height:119" type="#_x0000_t75" id="docshape403" stroked="false">
                  <v:imagedata r:id="rId80" o:title=""/>
                </v:shape>
                <v:shape style="position:absolute;left:8769;top:1481;width:119;height:119" type="#_x0000_t75" id="docshape404" stroked="false">
                  <v:imagedata r:id="rId79" o:title=""/>
                </v:shape>
                <v:shape style="position:absolute;left:9019;top:2554;width:60;height:60" id="docshape405" coordorigin="9019,2555" coordsize="60,60" path="m9056,2555l9041,2555,9033,2558,9022,2569,9019,2577,9019,2592,9022,2600,9033,2611,9041,2614,9049,2614,9056,2614,9064,2611,9075,2600,9078,2592,9078,2577,9075,2569,9064,2558,9056,2555xe" filled="true" fillcolor="#ff7f0e" stroked="false">
                  <v:path arrowok="t"/>
                  <v:fill type="solid"/>
                </v:shape>
                <v:shape style="position:absolute;left:9019;top:2554;width:60;height:60" id="docshape406" coordorigin="9019,2555" coordsize="60,60" path="m9049,2614l9056,2614,9064,2611,9070,2605,9075,2600,9078,2592,9078,2584,9078,2577,9075,2569,9070,2564,9064,2558,9056,2555,9049,2555,9041,2555,9033,2558,9028,2564,9022,2569,9019,2577,9019,2584,9019,2592,9022,2600,9028,2605,9033,2611,9041,2614,9049,2614xe" filled="false" stroked="true" strokeweight="2.954pt" strokecolor="#997700">
                  <v:path arrowok="t"/>
                  <v:stroke dashstyle="solid"/>
                </v:shape>
                <v:shape style="position:absolute;left:9238;top:2498;width:60;height:60" id="docshape407" coordorigin="9239,2499" coordsize="60,60" path="m9276,2499l9261,2499,9253,2502,9242,2513,9239,2520,9239,2536,9242,2544,9253,2555,9261,2558,9268,2558,9276,2558,9284,2555,9295,2544,9298,2536,9298,2520,9295,2513,9284,2502,9276,2499xe" filled="true" fillcolor="#2ca02c" stroked="false">
                  <v:path arrowok="t"/>
                  <v:fill type="solid"/>
                </v:shape>
                <v:shape style="position:absolute;left:9238;top:2498;width:60;height:60" id="docshape408" coordorigin="9239,2499" coordsize="60,60" path="m9268,2558l9276,2558,9284,2555,9289,2549,9295,2544,9298,2536,9298,2528,9298,2520,9295,2513,9289,2507,9284,2502,9276,2499,9268,2499,9261,2499,9253,2502,9248,2507,9242,2513,9239,2520,9239,2528,9239,2536,9242,2544,9248,2549,9253,2555,9261,2558,9268,2558xe" filled="false" stroked="true" strokeweight="2.954pt" strokecolor="#997700">
                  <v:path arrowok="t"/>
                  <v:stroke dashstyle="solid"/>
                </v:shape>
                <v:shape style="position:absolute;left:9594;top:1892;width:119;height:119" type="#_x0000_t75" id="docshape409" stroked="false">
                  <v:imagedata r:id="rId63" o:title=""/>
                </v:shape>
                <v:shape style="position:absolute;left:9843;top:2560;width:60;height:60" id="docshape410" coordorigin="9843,2560" coordsize="60,60" path="m9881,2560l9865,2560,9858,2563,9846,2574,9843,2582,9843,2598,9846,2605,9858,2616,9865,2619,9873,2619,9881,2619,9888,2616,9899,2605,9902,2598,9902,2582,9899,2574,9888,2563,9881,2560xe" filled="true" fillcolor="#ff7f0e" stroked="false">
                  <v:path arrowok="t"/>
                  <v:fill type="solid"/>
                </v:shape>
                <v:shape style="position:absolute;left:9843;top:2560;width:60;height:60" id="docshape411" coordorigin="9843,2560" coordsize="60,60" path="m9873,2619l9881,2619,9888,2616,9894,2611,9899,2605,9902,2598,9902,2590,9902,2582,9899,2574,9894,2569,9888,2563,9881,2560,9873,2560,9865,2560,9858,2563,9852,2569,9846,2574,9843,2582,9843,2590,9843,2598,9846,2605,9852,2611,9858,2616,9865,2619,9873,2619xe" filled="false" stroked="true" strokeweight="2.954pt" strokecolor="#997700">
                  <v:path arrowok="t"/>
                  <v:stroke dashstyle="solid"/>
                </v:shape>
                <v:shape style="position:absolute;left:10063;top:2529;width:60;height:60" id="docshape412" coordorigin="10063,2530" coordsize="60,60" path="m10101,2530l10085,2530,10077,2533,10066,2544,10063,2551,10063,2567,10066,2574,10077,2586,10085,2589,10093,2589,10101,2589,10108,2586,10119,2574,10122,2567,10122,2551,10119,2544,10108,2533,10101,2530xe" filled="true" fillcolor="#2ca02c" stroked="false">
                  <v:path arrowok="t"/>
                  <v:fill type="solid"/>
                </v:shape>
                <v:shape style="position:absolute;left:10063;top:2529;width:60;height:60" id="docshape413" coordorigin="10063,2530" coordsize="60,60" path="m10093,2589l10101,2589,10108,2586,10114,2580,10119,2574,10122,2567,10122,2559,10122,2551,10119,2544,10114,2538,10108,2533,10101,2530,10093,2530,10085,2530,10077,2533,10072,2538,10066,2544,10063,2551,10063,2559,10063,2567,10066,2574,10072,2580,10077,2586,10085,2589,10093,2589xe" filled="false" stroked="true" strokeweight="2.954pt" strokecolor="#997700">
                  <v:path arrowok="t"/>
                  <v:stroke dashstyle="solid"/>
                </v:shape>
                <v:shape style="position:absolute;left:7975;top:2394;width:60;height:60" id="docshape414" coordorigin="7975,2394" coordsize="60,60" path="m8012,2394l7997,2394,7989,2397,7978,2408,7975,2416,7975,2431,7978,2439,7989,2450,7997,2453,8005,2453,8012,2453,8020,2450,8031,2439,8034,2431,8034,2416,8031,2408,8020,2397,8012,2394xe" filled="true" fillcolor="#1f77b4" stroked="false">
                  <v:path arrowok="t"/>
                  <v:fill type="solid"/>
                </v:shape>
                <v:shape style="position:absolute;left:7975;top:2394;width:60;height:60" id="docshape415" coordorigin="7975,2394" coordsize="60,60" path="m8005,2453l8012,2453,8020,2450,8026,2444,8031,2439,8034,2431,8034,2424,8034,2416,8031,2408,8026,2403,8020,2397,8012,2394,8005,2394,7997,2394,7989,2397,7984,2403,7978,2408,7975,2416,7975,2424,7975,2431,7978,2439,7984,2444,7989,2450,7997,2453,8005,2453xe" filled="false" stroked="true" strokeweight="2.954pt" strokecolor="#8a2be2">
                  <v:path arrowok="t"/>
                  <v:stroke dashstyle="solid"/>
                </v:shape>
                <v:shape style="position:absolute;left:8194;top:1987;width:60;height:60" id="docshape416" coordorigin="8195,1987" coordsize="60,60" path="m8232,1987l8217,1987,8209,1990,8198,2001,8195,2009,8195,2024,8198,2032,8209,2043,8217,2046,8224,2046,8232,2046,8240,2043,8251,2032,8254,2024,8254,2009,8251,2001,8240,1990,8232,1987xe" filled="true" fillcolor="#ff7f0e" stroked="false">
                  <v:path arrowok="t"/>
                  <v:fill type="solid"/>
                </v:shape>
                <v:shape style="position:absolute;left:8194;top:1987;width:60;height:60" id="docshape417" coordorigin="8195,1987" coordsize="60,60" path="m8224,2046l8232,2046,8240,2043,8245,2037,8251,2032,8254,2024,8254,2017,8254,2009,8251,2001,8245,1996,8240,1990,8232,1987,8224,1987,8217,1987,8209,1990,8204,1996,8198,2001,8195,2009,8195,2017,8195,2024,8198,2032,8204,2037,8209,2043,8217,2046,8224,2046xe" filled="false" stroked="true" strokeweight="2.954pt" strokecolor="#8a2be2">
                  <v:path arrowok="t"/>
                  <v:stroke dashstyle="solid"/>
                </v:shape>
                <v:shape style="position:absolute;left:8414;top:2390;width:60;height:60" id="docshape418" coordorigin="8415,2390" coordsize="60,60" path="m8452,2390l8436,2390,8429,2394,8418,2405,8415,2412,8415,2428,8418,2435,8429,2446,8436,2450,8444,2450,8452,2450,8460,2446,8471,2435,8474,2428,8474,2412,8471,2405,8460,2394,8452,2390xe" filled="true" fillcolor="#2ca02c" stroked="false">
                  <v:path arrowok="t"/>
                  <v:fill type="solid"/>
                </v:shape>
                <v:shape style="position:absolute;left:8414;top:2390;width:60;height:60" id="docshape419" coordorigin="8415,2390" coordsize="60,60" path="m8444,2450l8452,2450,8460,2446,8465,2441,8471,2435,8474,2428,8474,2420,8474,2412,8471,2405,8465,2399,8460,2394,8452,2390,8444,2390,8436,2390,8429,2394,8423,2399,8418,2405,8415,2412,8415,2420,8415,2428,8418,2435,8423,2441,8429,2446,8436,2450,8444,2450xe" filled="false" stroked="true" strokeweight="2.954pt" strokecolor="#8a2be2">
                  <v:path arrowok="t"/>
                  <v:stroke dashstyle="solid"/>
                </v:shape>
                <v:shape style="position:absolute;left:8769;top:2119;width:119;height:119" type="#_x0000_t75" id="docshape420" stroked="false">
                  <v:imagedata r:id="rId85" o:title=""/>
                </v:shape>
                <v:shape style="position:absolute;left:8989;top:2114;width:119;height:119" type="#_x0000_t75" id="docshape421" stroked="false">
                  <v:imagedata r:id="rId82" o:title=""/>
                </v:shape>
                <v:shape style="position:absolute;left:9238;top:2148;width:60;height:60" id="docshape422" coordorigin="9239,2149" coordsize="60,60" path="m9276,2149l9261,2149,9253,2152,9242,2163,9239,2171,9239,2186,9242,2194,9253,2205,9261,2208,9268,2208,9276,2208,9284,2205,9295,2194,9298,2186,9298,2171,9295,2163,9284,2152,9276,2149xe" filled="true" fillcolor="#2ca02c" stroked="false">
                  <v:path arrowok="t"/>
                  <v:fill type="solid"/>
                </v:shape>
                <v:shape style="position:absolute;left:9238;top:2148;width:60;height:60" id="docshape423" coordorigin="9239,2149" coordsize="60,60" path="m9268,2208l9276,2208,9284,2205,9289,2199,9295,2194,9298,2186,9298,2178,9298,2171,9295,2163,9289,2158,9284,2152,9276,2149,9268,2149,9261,2149,9253,2152,9248,2158,9242,2163,9239,2171,9239,2178,9239,2186,9242,2194,9248,2199,9253,2205,9261,2208,9268,2208xe" filled="false" stroked="true" strokeweight="2.954pt" strokecolor="#8a2be2">
                  <v:path arrowok="t"/>
                  <v:stroke dashstyle="solid"/>
                </v:shape>
                <v:shape style="position:absolute;left:9594;top:2240;width:119;height:119" type="#_x0000_t75" id="docshape424" stroked="false">
                  <v:imagedata r:id="rId65" o:title=""/>
                </v:shape>
                <v:shape style="position:absolute;left:9843;top:2387;width:60;height:60" id="docshape425" coordorigin="9843,2388" coordsize="60,60" path="m9881,2388l9865,2388,9858,2391,9846,2402,9843,2409,9843,2425,9846,2433,9858,2444,9865,2447,9873,2447,9881,2447,9888,2444,9899,2433,9902,2425,9902,2409,9899,2402,9888,2391,9881,2388xe" filled="true" fillcolor="#ff7f0e" stroked="false">
                  <v:path arrowok="t"/>
                  <v:fill type="solid"/>
                </v:shape>
                <v:shape style="position:absolute;left:9843;top:2387;width:60;height:60" id="docshape426" coordorigin="9843,2388" coordsize="60,60" path="m9873,2447l9881,2447,9888,2444,9894,2438,9899,2433,9902,2425,9902,2417,9902,2409,9899,2402,9894,2396,9888,2391,9881,2388,9873,2388,9865,2388,9858,2391,9852,2396,9846,2402,9843,2409,9843,2417,9843,2425,9846,2433,9852,2438,9858,2444,9865,2447,9873,2447xe" filled="false" stroked="true" strokeweight="2.954pt" strokecolor="#8a2be2">
                  <v:path arrowok="t"/>
                  <v:stroke dashstyle="solid"/>
                </v:shape>
                <v:shape style="position:absolute;left:10063;top:2322;width:60;height:60" id="docshape427" coordorigin="10063,2322" coordsize="60,60" path="m10101,2322l10085,2322,10077,2325,10066,2336,10063,2344,10063,2359,10066,2367,10077,2378,10085,2381,10093,2381,10101,2381,10108,2378,10119,2367,10122,2359,10122,2344,10119,2336,10108,2325,10101,2322xe" filled="true" fillcolor="#2ca02c" stroked="false">
                  <v:path arrowok="t"/>
                  <v:fill type="solid"/>
                </v:shape>
                <v:shape style="position:absolute;left:10063;top:2322;width:60;height:60" id="docshape428" coordorigin="10063,2322" coordsize="60,60" path="m10093,2381l10101,2381,10108,2378,10114,2372,10119,2367,10122,2359,10122,2352,10122,2344,10119,2336,10114,2331,10108,2325,10101,2322,10093,2322,10085,2322,10077,2325,10072,2331,10066,2336,10063,2344,10063,2352,10063,2359,10066,2367,10072,2372,10077,2378,10085,2381,10093,2381xe" filled="false" stroked="true" strokeweight="2.954pt" strokecolor="#8a2be2">
                  <v:path arrowok="t"/>
                  <v:stroke dashstyle="solid"/>
                </v:shape>
                <v:shape style="position:absolute;left:7945;top:2884;width:119;height:119" type="#_x0000_t75" id="docshape429" stroked="false">
                  <v:imagedata r:id="rId94" o:title=""/>
                </v:shape>
                <v:shape style="position:absolute;left:8194;top:2538;width:60;height:60" id="docshape430" coordorigin="8195,2538" coordsize="60,60" path="m8232,2538l8217,2538,8209,2541,8198,2552,8195,2560,8195,2576,8198,2583,8209,2594,8217,2597,8224,2597,8232,2597,8240,2594,8251,2583,8254,2576,8254,2560,8251,2552,8240,2541,8232,2538xe" filled="true" fillcolor="#ff7f0e" stroked="false">
                  <v:path arrowok="t"/>
                  <v:fill type="solid"/>
                </v:shape>
                <v:shape style="position:absolute;left:8194;top:2538;width:60;height:60" id="docshape431" coordorigin="8195,2538" coordsize="60,60" path="m8224,2597l8232,2597,8240,2594,8245,2589,8251,2583,8254,2576,8254,2568,8254,2560,8251,2552,8245,2547,8240,2541,8232,2538,8224,2538,8217,2538,8209,2541,8204,2547,8198,2552,8195,2560,8195,2568,8195,2576,8198,2583,8204,2589,8209,2594,8217,2597,8224,2597xe" filled="false" stroked="true" strokeweight="2.954pt" strokecolor="#4169e1">
                  <v:path arrowok="t"/>
                  <v:stroke dashstyle="solid"/>
                </v:shape>
                <v:shape style="position:absolute;left:8414;top:2876;width:60;height:60" id="docshape432" coordorigin="8415,2876" coordsize="60,60" path="m8452,2876l8436,2876,8429,2879,8418,2890,8415,2898,8415,2914,8418,2921,8429,2932,8436,2935,8444,2935,8452,2935,8460,2932,8471,2921,8474,2914,8474,2898,8471,2890,8460,2879,8452,2876xe" filled="true" fillcolor="#2ca02c" stroked="false">
                  <v:path arrowok="t"/>
                  <v:fill type="solid"/>
                </v:shape>
                <v:shape style="position:absolute;left:8414;top:2876;width:60;height:60" id="docshape433" coordorigin="8415,2876" coordsize="60,60" path="m8444,2935l8452,2935,8460,2932,8465,2927,8471,2921,8474,2914,8474,2906,8474,2898,8471,2890,8465,2885,8460,2879,8452,2876,8444,2876,8436,2876,8429,2879,8423,2885,8418,2890,8415,2898,8415,2906,8415,2914,8418,2921,8423,2927,8429,2932,8436,2935,8444,2935xe" filled="false" stroked="true" strokeweight="2.954pt" strokecolor="#4169e1">
                  <v:path arrowok="t"/>
                  <v:stroke dashstyle="solid"/>
                </v:shape>
                <v:shape style="position:absolute;left:8769;top:1803;width:119;height:119" type="#_x0000_t75" id="docshape434" stroked="false">
                  <v:imagedata r:id="rId94" o:title=""/>
                </v:shape>
                <v:shape style="position:absolute;left:9019;top:2337;width:60;height:60" id="docshape435" coordorigin="9019,2337" coordsize="60,60" path="m9056,2337l9041,2337,9033,2340,9022,2352,9019,2359,9019,2375,9022,2382,9033,2393,9041,2396,9049,2396,9056,2396,9064,2393,9075,2382,9078,2375,9078,2359,9075,2352,9064,2340,9056,2337xe" filled="true" fillcolor="#ff7f0e" stroked="false">
                  <v:path arrowok="t"/>
                  <v:fill type="solid"/>
                </v:shape>
                <v:shape style="position:absolute;left:9019;top:2337;width:60;height:60" id="docshape436" coordorigin="9019,2337" coordsize="60,60" path="m9049,2396l9056,2396,9064,2393,9070,2388,9075,2382,9078,2375,9078,2367,9078,2359,9075,2352,9070,2346,9064,2340,9056,2337,9049,2337,9041,2337,9033,2340,9028,2346,9022,2352,9019,2359,9019,2367,9019,2375,9022,2382,9028,2388,9033,2393,9041,2396,9049,2396xe" filled="false" stroked="true" strokeweight="2.954pt" strokecolor="#4169e1">
                  <v:path arrowok="t"/>
                  <v:stroke dashstyle="solid"/>
                </v:shape>
                <v:shape style="position:absolute;left:9238;top:2058;width:60;height:60" id="docshape437" coordorigin="9239,2058" coordsize="60,60" path="m9276,2058l9261,2058,9253,2061,9242,2072,9239,2080,9239,2096,9242,2103,9253,2114,9261,2117,9268,2117,9276,2117,9284,2114,9295,2103,9298,2096,9298,2080,9295,2072,9284,2061,9276,2058xe" filled="true" fillcolor="#2ca02c" stroked="false">
                  <v:path arrowok="t"/>
                  <v:fill type="solid"/>
                </v:shape>
                <v:shape style="position:absolute;left:9238;top:2058;width:60;height:60" id="docshape438" coordorigin="9239,2058" coordsize="60,60" path="m9268,2117l9276,2117,9284,2114,9289,2109,9295,2103,9298,2096,9298,2088,9298,2080,9295,2072,9289,2067,9284,2061,9276,2058,9268,2058,9261,2058,9253,2061,9248,2067,9242,2072,9239,2080,9239,2088,9239,2096,9242,2103,9248,2109,9253,2114,9261,2117,9268,2117xe" filled="false" stroked="true" strokeweight="2.954pt" strokecolor="#4169e1">
                  <v:path arrowok="t"/>
                  <v:stroke dashstyle="solid"/>
                </v:shape>
                <v:shape style="position:absolute;left:9594;top:1740;width:119;height:119" type="#_x0000_t75" id="docshape439" stroked="false">
                  <v:imagedata r:id="rId67" o:title=""/>
                </v:shape>
                <v:shape style="position:absolute;left:9843;top:2636;width:60;height:60" id="docshape440" coordorigin="9843,2636" coordsize="60,60" path="m9881,2636l9865,2636,9858,2639,9846,2650,9843,2658,9843,2674,9846,2681,9858,2692,9865,2695,9873,2695,9881,2695,9888,2692,9899,2681,9902,2674,9902,2658,9899,2650,9888,2639,9881,2636xe" filled="true" fillcolor="#ff7f0e" stroked="false">
                  <v:path arrowok="t"/>
                  <v:fill type="solid"/>
                </v:shape>
                <v:shape style="position:absolute;left:9843;top:2636;width:60;height:60" id="docshape441" coordorigin="9843,2636" coordsize="60,60" path="m9873,2695l9881,2695,9888,2692,9894,2687,9899,2681,9902,2674,9902,2666,9902,2658,9899,2650,9894,2645,9888,2639,9881,2636,9873,2636,9865,2636,9858,2639,9852,2645,9846,2650,9843,2658,9843,2666,9843,2674,9846,2681,9852,2687,9858,2692,9865,2695,9873,2695xe" filled="false" stroked="true" strokeweight="2.954pt" strokecolor="#4169e1">
                  <v:path arrowok="t"/>
                  <v:stroke dashstyle="solid"/>
                </v:shape>
                <v:shape style="position:absolute;left:10033;top:2003;width:119;height:119" type="#_x0000_t75" id="docshape442" stroked="false">
                  <v:imagedata r:id="rId95" o:title=""/>
                </v:shape>
                <v:shape style="position:absolute;left:7945;top:2700;width:119;height:119" type="#_x0000_t75" id="docshape443" stroked="false">
                  <v:imagedata r:id="rId90" o:title=""/>
                </v:shape>
                <v:shape style="position:absolute;left:8165;top:2747;width:119;height:119" type="#_x0000_t75" id="docshape444" stroked="false">
                  <v:imagedata r:id="rId91" o:title=""/>
                </v:shape>
                <v:shape style="position:absolute;left:8414;top:2775;width:60;height:60" id="docshape445" coordorigin="8415,2776" coordsize="60,60" path="m8452,2776l8436,2776,8429,2779,8418,2790,8415,2797,8415,2813,8418,2821,8429,2832,8436,2835,8444,2835,8452,2835,8460,2832,8471,2821,8474,2813,8474,2797,8471,2790,8460,2779,8452,2776xe" filled="true" fillcolor="#2ca02c" stroked="false">
                  <v:path arrowok="t"/>
                  <v:fill type="solid"/>
                </v:shape>
                <v:shape style="position:absolute;left:8414;top:2775;width:60;height:60" id="docshape446" coordorigin="8415,2776" coordsize="60,60" path="m8444,2835l8452,2835,8460,2832,8465,2826,8471,2821,8474,2813,8474,2805,8474,2797,8471,2790,8465,2784,8460,2779,8452,2776,8444,2776,8436,2776,8429,2779,8423,2784,8418,2790,8415,2797,8415,2805,8415,2813,8418,2821,8423,2826,8429,2832,8436,2835,8444,2835xe" filled="false" stroked="true" strokeweight="2.954pt" strokecolor="#994455">
                  <v:path arrowok="t"/>
                  <v:stroke dashstyle="solid"/>
                </v:shape>
                <v:shape style="position:absolute;left:8799;top:2725;width:60;height:60" id="docshape447" coordorigin="8799,2726" coordsize="60,60" path="m8837,2726l8821,2726,8814,2729,8802,2740,8799,2747,8799,2763,8802,2771,8814,2782,8821,2785,8829,2785,8837,2785,8844,2782,8855,2771,8858,2763,8858,2747,8855,2740,8844,2729,8837,2726xe" filled="true" fillcolor="#1f77b4" stroked="false">
                  <v:path arrowok="t"/>
                  <v:fill type="solid"/>
                </v:shape>
                <v:shape style="position:absolute;left:8799;top:2725;width:60;height:60" id="docshape448" coordorigin="8799,2726" coordsize="60,60" path="m8829,2785l8837,2785,8844,2782,8850,2776,8855,2771,8858,2763,8858,2755,8858,2747,8855,2740,8850,2734,8844,2729,8837,2726,8829,2726,8821,2726,8814,2729,8808,2734,8802,2740,8799,2747,8799,2755,8799,2763,8802,2771,8808,2776,8814,2782,8821,2785,8829,2785xe" filled="false" stroked="true" strokeweight="2.954pt" strokecolor="#994455">
                  <v:path arrowok="t"/>
                  <v:stroke dashstyle="solid"/>
                </v:shape>
                <v:shape style="position:absolute;left:9019;top:2508;width:60;height:60" id="docshape449" coordorigin="9019,2508" coordsize="60,60" path="m9056,2508l9041,2508,9033,2512,9022,2523,9019,2530,9019,2546,9022,2553,9033,2564,9041,2568,9049,2568,9056,2568,9064,2564,9075,2553,9078,2546,9078,2530,9075,2523,9064,2512,9056,2508xe" filled="true" fillcolor="#ff7f0e" stroked="false">
                  <v:path arrowok="t"/>
                  <v:fill type="solid"/>
                </v:shape>
                <v:shape style="position:absolute;left:9019;top:2508;width:60;height:60" id="docshape450" coordorigin="9019,2508" coordsize="60,60" path="m9049,2568l9056,2568,9064,2564,9070,2559,9075,2553,9078,2546,9078,2538,9078,2530,9075,2523,9070,2517,9064,2512,9056,2508,9049,2508,9041,2508,9033,2512,9028,2517,9022,2523,9019,2530,9019,2538,9019,2546,9022,2553,9028,2559,9033,2564,9041,2568,9049,2568xe" filled="false" stroked="true" strokeweight="2.954pt" strokecolor="#994455">
                  <v:path arrowok="t"/>
                  <v:stroke dashstyle="solid"/>
                </v:shape>
                <v:shape style="position:absolute;left:9238;top:2508;width:60;height:60" id="docshape451" coordorigin="9239,2509" coordsize="60,60" path="m9276,2509l9261,2509,9253,2512,9242,2523,9239,2530,9239,2546,9242,2553,9253,2564,9261,2568,9268,2568,9276,2568,9284,2564,9295,2553,9298,2546,9298,2530,9295,2523,9284,2512,9276,2509xe" filled="true" fillcolor="#2ca02c" stroked="false">
                  <v:path arrowok="t"/>
                  <v:fill type="solid"/>
                </v:shape>
                <v:shape style="position:absolute;left:9238;top:2508;width:60;height:60" id="docshape452" coordorigin="9239,2509" coordsize="60,60" path="m9268,2568l9276,2568,9284,2564,9289,2559,9295,2553,9298,2546,9298,2538,9298,2530,9295,2523,9289,2517,9284,2512,9276,2509,9268,2509,9261,2509,9253,2512,9248,2517,9242,2523,9239,2530,9239,2538,9239,2546,9242,2553,9248,2559,9253,2564,9261,2568,9268,2568xe" filled="false" stroked="true" strokeweight="2.954pt" strokecolor="#994455">
                  <v:path arrowok="t"/>
                  <v:stroke dashstyle="solid"/>
                </v:shape>
                <v:shape style="position:absolute;left:9594;top:3007;width:119;height:119" type="#_x0000_t75" id="docshape453" stroked="false">
                  <v:imagedata r:id="rId71" o:title=""/>
                </v:shape>
                <v:shape style="position:absolute;left:9843;top:2428;width:60;height:60" id="docshape454" coordorigin="9843,2428" coordsize="60,60" path="m9881,2428l9865,2428,9858,2431,9846,2443,9843,2450,9843,2466,9846,2473,9858,2484,9865,2487,9873,2487,9881,2487,9888,2484,9899,2473,9902,2466,9902,2450,9899,2443,9888,2431,9881,2428xe" filled="true" fillcolor="#ff7f0e" stroked="false">
                  <v:path arrowok="t"/>
                  <v:fill type="solid"/>
                </v:shape>
                <v:shape style="position:absolute;left:9843;top:2428;width:60;height:60" id="docshape455" coordorigin="9843,2428" coordsize="60,60" path="m9873,2487l9881,2487,9888,2484,9894,2479,9899,2473,9902,2466,9902,2458,9902,2450,9899,2443,9894,2437,9888,2431,9881,2428,9873,2428,9865,2428,9858,2431,9852,2437,9846,2443,9843,2450,9843,2458,9843,2466,9846,2473,9852,2479,9858,2484,9865,2487,9873,2487xe" filled="false" stroked="true" strokeweight="2.954pt" strokecolor="#994455">
                  <v:path arrowok="t"/>
                  <v:stroke dashstyle="solid"/>
                </v:shape>
                <v:shape style="position:absolute;left:10063;top:2430;width:60;height:60" id="docshape456" coordorigin="10063,2431" coordsize="60,60" path="m10101,2431l10085,2431,10077,2434,10066,2445,10063,2453,10063,2468,10066,2476,10077,2487,10085,2490,10093,2490,10101,2490,10108,2487,10119,2476,10122,2468,10122,2453,10119,2445,10108,2434,10101,2431xe" filled="true" fillcolor="#2ca02c" stroked="false">
                  <v:path arrowok="t"/>
                  <v:fill type="solid"/>
                </v:shape>
                <v:shape style="position:absolute;left:10063;top:2430;width:60;height:60" id="docshape457" coordorigin="10063,2431" coordsize="60,60" path="m10093,2490l10101,2490,10108,2487,10114,2481,10119,2476,10122,2468,10122,2460,10122,2453,10119,2445,10114,2440,10108,2434,10101,2431,10093,2431,10085,2431,10077,2434,10072,2440,10066,2445,10063,2453,10063,2460,10063,2468,10066,2476,10072,2481,10077,2487,10085,2490,10093,2490xe" filled="false" stroked="true" strokeweight="2.954pt" strokecolor="#99445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Arial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1076662</wp:posOffset>
                </wp:positionH>
                <wp:positionV relativeFrom="paragraph">
                  <wp:posOffset>-21832</wp:posOffset>
                </wp:positionV>
                <wp:extent cx="237490" cy="2378075"/>
                <wp:effectExtent l="0" t="0" r="0" b="0"/>
                <wp:wrapNone/>
                <wp:docPr id="690" name="Textbox 6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0" name="Textbox 690"/>
                      <wps:cNvSpPr txBox="1"/>
                      <wps:spPr>
                        <a:xfrm>
                          <a:off x="0" y="0"/>
                          <a:ext cx="237490" cy="2378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9" w:lineRule="auto" w:before="42"/>
                              <w:ind w:left="664" w:right="18" w:hanging="645"/>
                              <w:jc w:val="left"/>
                              <w:rPr>
                                <w:rFonts w:ascii="Arial"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Reduction</w:t>
                            </w: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CDR</w:t>
                            </w: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land</w:t>
                            </w:r>
                            <w:r>
                              <w:rPr>
                                <w:rFonts w:ascii="Arial"/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available</w:t>
                            </w: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allocation</w:t>
                            </w: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SSP2-26</w:t>
                            </w: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(%)</w:t>
                            </w:r>
                            <w:r>
                              <w:rPr>
                                <w:rFonts w:ascii="Arial"/>
                                <w:spacing w:val="4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105"/>
                                <w:sz w:val="13"/>
                              </w:rPr>
                              <w:t>(median and individual model estimate)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776604pt;margin-top:-1.719127pt;width:18.7pt;height:187.25pt;mso-position-horizontal-relative:page;mso-position-vertical-relative:paragraph;z-index:15755264" type="#_x0000_t202" id="docshape458" filled="false" stroked="false">
                <v:textbox inset="0,0,0,0" style="layout-flow:vertical;mso-layout-flow-alt:bottom-to-top">
                  <w:txbxContent>
                    <w:p>
                      <w:pPr>
                        <w:spacing w:line="249" w:lineRule="auto" w:before="42"/>
                        <w:ind w:left="664" w:right="18" w:hanging="645"/>
                        <w:jc w:val="left"/>
                        <w:rPr>
                          <w:rFonts w:ascii="Arial"/>
                          <w:sz w:val="13"/>
                        </w:rPr>
                      </w:pPr>
                      <w:r>
                        <w:rPr>
                          <w:rFonts w:ascii="Arial"/>
                          <w:w w:val="105"/>
                          <w:sz w:val="13"/>
                        </w:rPr>
                        <w:t>Reduction</w:t>
                      </w:r>
                      <w:r>
                        <w:rPr>
                          <w:rFonts w:ascii="Arial"/>
                          <w:spacing w:val="-1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CDR</w:t>
                      </w:r>
                      <w:r>
                        <w:rPr>
                          <w:rFonts w:ascii="Arial"/>
                          <w:spacing w:val="-1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land</w:t>
                      </w:r>
                      <w:r>
                        <w:rPr>
                          <w:rFonts w:ascii="Arial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available</w:t>
                      </w:r>
                      <w:r>
                        <w:rPr>
                          <w:rFonts w:ascii="Arial"/>
                          <w:spacing w:val="-1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for</w:t>
                      </w:r>
                      <w:r>
                        <w:rPr>
                          <w:rFonts w:ascii="Arial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allocation</w:t>
                      </w:r>
                      <w:r>
                        <w:rPr>
                          <w:rFonts w:ascii="Arial"/>
                          <w:spacing w:val="-1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SSP2-26</w:t>
                      </w:r>
                      <w:r>
                        <w:rPr>
                          <w:rFonts w:ascii="Arial"/>
                          <w:spacing w:val="-1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(%)</w:t>
                      </w:r>
                      <w:r>
                        <w:rPr>
                          <w:rFonts w:ascii="Arial"/>
                          <w:spacing w:val="4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w w:val="105"/>
                          <w:sz w:val="13"/>
                        </w:rPr>
                        <w:t>(median and individual model estimate)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spacing w:val="-5"/>
          <w:w w:val="110"/>
          <w:sz w:val="11"/>
        </w:rPr>
        <w:t>70</w:t>
      </w:r>
    </w:p>
    <w:p>
      <w:pPr>
        <w:pStyle w:val="BodyText"/>
        <w:rPr>
          <w:rFonts w:ascii="Arial"/>
          <w:sz w:val="11"/>
        </w:rPr>
      </w:pPr>
    </w:p>
    <w:p>
      <w:pPr>
        <w:pStyle w:val="BodyText"/>
        <w:rPr>
          <w:rFonts w:ascii="Arial"/>
          <w:sz w:val="11"/>
        </w:rPr>
      </w:pPr>
    </w:p>
    <w:p>
      <w:pPr>
        <w:pStyle w:val="BodyText"/>
        <w:spacing w:before="27"/>
        <w:rPr>
          <w:rFonts w:ascii="Arial"/>
          <w:sz w:val="11"/>
        </w:rPr>
      </w:pPr>
    </w:p>
    <w:p>
      <w:pPr>
        <w:spacing w:before="1"/>
        <w:ind w:left="1407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115"/>
          <w:sz w:val="11"/>
        </w:rPr>
        <w:t>60</w:t>
      </w:r>
    </w:p>
    <w:p>
      <w:pPr>
        <w:pStyle w:val="BodyText"/>
        <w:rPr>
          <w:rFonts w:ascii="Arial"/>
          <w:sz w:val="11"/>
        </w:rPr>
      </w:pPr>
    </w:p>
    <w:p>
      <w:pPr>
        <w:pStyle w:val="BodyText"/>
        <w:rPr>
          <w:rFonts w:ascii="Arial"/>
          <w:sz w:val="11"/>
        </w:rPr>
      </w:pPr>
    </w:p>
    <w:p>
      <w:pPr>
        <w:pStyle w:val="BodyText"/>
        <w:spacing w:before="27"/>
        <w:rPr>
          <w:rFonts w:ascii="Arial"/>
          <w:sz w:val="11"/>
        </w:rPr>
      </w:pPr>
    </w:p>
    <w:p>
      <w:pPr>
        <w:spacing w:before="0"/>
        <w:ind w:left="1410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115"/>
          <w:sz w:val="11"/>
        </w:rPr>
        <w:t>50</w:t>
      </w:r>
    </w:p>
    <w:p>
      <w:pPr>
        <w:pStyle w:val="BodyText"/>
        <w:rPr>
          <w:rFonts w:ascii="Arial"/>
          <w:sz w:val="11"/>
        </w:rPr>
      </w:pPr>
    </w:p>
    <w:p>
      <w:pPr>
        <w:pStyle w:val="BodyText"/>
        <w:rPr>
          <w:rFonts w:ascii="Arial"/>
          <w:sz w:val="11"/>
        </w:rPr>
      </w:pPr>
    </w:p>
    <w:p>
      <w:pPr>
        <w:pStyle w:val="BodyText"/>
        <w:spacing w:before="27"/>
        <w:rPr>
          <w:rFonts w:ascii="Arial"/>
          <w:sz w:val="11"/>
        </w:rPr>
      </w:pPr>
    </w:p>
    <w:p>
      <w:pPr>
        <w:spacing w:before="0"/>
        <w:ind w:left="1407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115"/>
          <w:sz w:val="11"/>
        </w:rPr>
        <w:t>40</w:t>
      </w:r>
    </w:p>
    <w:p>
      <w:pPr>
        <w:pStyle w:val="BodyText"/>
        <w:rPr>
          <w:rFonts w:ascii="Arial"/>
          <w:sz w:val="11"/>
        </w:rPr>
      </w:pPr>
    </w:p>
    <w:p>
      <w:pPr>
        <w:pStyle w:val="BodyText"/>
        <w:rPr>
          <w:rFonts w:ascii="Arial"/>
          <w:sz w:val="11"/>
        </w:rPr>
      </w:pPr>
    </w:p>
    <w:p>
      <w:pPr>
        <w:pStyle w:val="BodyText"/>
        <w:spacing w:before="27"/>
        <w:rPr>
          <w:rFonts w:ascii="Arial"/>
          <w:sz w:val="11"/>
        </w:rPr>
      </w:pPr>
    </w:p>
    <w:p>
      <w:pPr>
        <w:spacing w:before="0"/>
        <w:ind w:left="1408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115"/>
          <w:sz w:val="11"/>
        </w:rPr>
        <w:t>30</w:t>
      </w:r>
    </w:p>
    <w:p>
      <w:pPr>
        <w:pStyle w:val="BodyText"/>
        <w:rPr>
          <w:rFonts w:ascii="Arial"/>
          <w:sz w:val="11"/>
        </w:rPr>
      </w:pPr>
    </w:p>
    <w:p>
      <w:pPr>
        <w:pStyle w:val="BodyText"/>
        <w:rPr>
          <w:rFonts w:ascii="Arial"/>
          <w:sz w:val="11"/>
        </w:rPr>
      </w:pPr>
    </w:p>
    <w:p>
      <w:pPr>
        <w:pStyle w:val="BodyText"/>
        <w:spacing w:before="28"/>
        <w:rPr>
          <w:rFonts w:ascii="Arial"/>
          <w:sz w:val="11"/>
        </w:rPr>
      </w:pPr>
    </w:p>
    <w:p>
      <w:pPr>
        <w:spacing w:before="0"/>
        <w:ind w:left="1414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w w:val="110"/>
          <w:sz w:val="11"/>
        </w:rPr>
        <w:t>20</w:t>
      </w:r>
    </w:p>
    <w:p>
      <w:pPr>
        <w:pStyle w:val="BodyText"/>
        <w:rPr>
          <w:rFonts w:ascii="Arial"/>
          <w:sz w:val="11"/>
        </w:rPr>
      </w:pPr>
    </w:p>
    <w:p>
      <w:pPr>
        <w:pStyle w:val="BodyText"/>
        <w:rPr>
          <w:rFonts w:ascii="Arial"/>
          <w:sz w:val="11"/>
        </w:rPr>
      </w:pPr>
    </w:p>
    <w:p>
      <w:pPr>
        <w:pStyle w:val="BodyText"/>
        <w:spacing w:before="27"/>
        <w:rPr>
          <w:rFonts w:ascii="Arial"/>
          <w:sz w:val="11"/>
        </w:rPr>
      </w:pPr>
    </w:p>
    <w:p>
      <w:pPr>
        <w:spacing w:before="0"/>
        <w:ind w:left="1431" w:right="0" w:firstLine="0"/>
        <w:jc w:val="left"/>
        <w:rPr>
          <w:rFonts w:ascii="Arial"/>
          <w:sz w:val="11"/>
        </w:rPr>
      </w:pPr>
      <w:r>
        <w:rPr>
          <w:rFonts w:ascii="Arial"/>
          <w:spacing w:val="-5"/>
          <w:sz w:val="11"/>
        </w:rPr>
        <w:t>10</w:t>
      </w:r>
    </w:p>
    <w:p>
      <w:pPr>
        <w:pStyle w:val="BodyText"/>
        <w:spacing w:before="57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pgSz w:w="11910" w:h="15820"/>
          <w:pgMar w:header="406" w:footer="451" w:top="760" w:bottom="640" w:left="708" w:right="566"/>
        </w:sectPr>
      </w:pPr>
    </w:p>
    <w:p>
      <w:pPr>
        <w:spacing w:before="120"/>
        <w:ind w:left="0" w:right="825" w:firstLine="0"/>
        <w:jc w:val="center"/>
        <w:rPr>
          <w:rFonts w:ascii="Arial"/>
          <w:sz w:val="11"/>
        </w:rPr>
      </w:pPr>
      <w:r>
        <w:rPr>
          <w:rFonts w:ascii="Arial"/>
          <w:spacing w:val="-10"/>
          <w:w w:val="120"/>
          <w:sz w:val="11"/>
        </w:rPr>
        <w:t>0</w:t>
      </w:r>
    </w:p>
    <w:p>
      <w:pPr>
        <w:tabs>
          <w:tab w:pos="2762" w:val="left" w:leader="none"/>
          <w:tab w:pos="3597" w:val="left" w:leader="none"/>
        </w:tabs>
        <w:spacing w:before="43"/>
        <w:ind w:left="1937" w:right="0" w:firstLine="0"/>
        <w:jc w:val="center"/>
        <w:rPr>
          <w:rFonts w:ascii="Arial"/>
          <w:sz w:val="11"/>
        </w:rPr>
      </w:pPr>
      <w:r>
        <w:rPr>
          <w:rFonts w:ascii="Arial"/>
          <w:spacing w:val="-4"/>
          <w:w w:val="110"/>
          <w:sz w:val="11"/>
        </w:rPr>
        <w:t>2030</w:t>
      </w:r>
      <w:r>
        <w:rPr>
          <w:rFonts w:ascii="Arial"/>
          <w:sz w:val="11"/>
        </w:rPr>
        <w:tab/>
      </w:r>
      <w:r>
        <w:rPr>
          <w:rFonts w:ascii="Arial"/>
          <w:spacing w:val="-4"/>
          <w:w w:val="110"/>
          <w:sz w:val="11"/>
        </w:rPr>
        <w:t>2050</w:t>
      </w:r>
      <w:r>
        <w:rPr>
          <w:rFonts w:ascii="Arial"/>
          <w:sz w:val="11"/>
        </w:rPr>
        <w:tab/>
      </w:r>
      <w:r>
        <w:rPr>
          <w:rFonts w:ascii="Arial"/>
          <w:spacing w:val="-7"/>
          <w:w w:val="110"/>
          <w:sz w:val="11"/>
        </w:rPr>
        <w:t>2100</w:t>
      </w:r>
    </w:p>
    <w:p>
      <w:pPr>
        <w:spacing w:line="249" w:lineRule="auto" w:before="50"/>
        <w:ind w:left="2021" w:right="69" w:hanging="1"/>
        <w:jc w:val="center"/>
        <w:rPr>
          <w:rFonts w:ascii="Arial"/>
          <w:sz w:val="13"/>
        </w:rPr>
      </w:pPr>
      <w:r>
        <w:rPr>
          <w:rFonts w:ascii="Arial"/>
          <w:w w:val="110"/>
          <w:sz w:val="13"/>
        </w:rPr>
        <w:t>Criteria A: no CDR within</w:t>
      </w:r>
      <w:r>
        <w:rPr>
          <w:rFonts w:ascii="Arial"/>
          <w:spacing w:val="40"/>
          <w:w w:val="110"/>
          <w:sz w:val="13"/>
        </w:rPr>
        <w:t> </w:t>
      </w:r>
      <w:r>
        <w:rPr>
          <w:rFonts w:ascii="Arial"/>
          <w:spacing w:val="-2"/>
          <w:w w:val="110"/>
          <w:sz w:val="13"/>
        </w:rPr>
        <w:t>current biodiversity </w:t>
      </w:r>
      <w:r>
        <w:rPr>
          <w:rFonts w:ascii="Arial"/>
          <w:spacing w:val="-2"/>
          <w:w w:val="110"/>
          <w:sz w:val="13"/>
        </w:rPr>
        <w:t>hotspots</w:t>
      </w:r>
    </w:p>
    <w:p>
      <w:pPr>
        <w:pStyle w:val="BodyText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</w:r>
    </w:p>
    <w:p>
      <w:pPr>
        <w:pStyle w:val="BodyText"/>
        <w:spacing w:before="36"/>
        <w:rPr>
          <w:rFonts w:ascii="Arial"/>
          <w:sz w:val="11"/>
        </w:rPr>
      </w:pPr>
    </w:p>
    <w:p>
      <w:pPr>
        <w:tabs>
          <w:tab w:pos="1590" w:val="left" w:leader="none"/>
          <w:tab w:pos="2425" w:val="left" w:leader="none"/>
        </w:tabs>
        <w:spacing w:before="0"/>
        <w:ind w:left="765" w:right="0" w:firstLine="0"/>
        <w:jc w:val="center"/>
        <w:rPr>
          <w:rFonts w:ascii="Arial"/>
          <w:sz w:val="11"/>
        </w:rPr>
      </w:pPr>
      <w:r>
        <w:rPr>
          <w:rFonts w:ascii="Arial"/>
          <w:spacing w:val="-4"/>
          <w:w w:val="110"/>
          <w:sz w:val="11"/>
        </w:rPr>
        <w:t>2030</w:t>
      </w:r>
      <w:r>
        <w:rPr>
          <w:rFonts w:ascii="Arial"/>
          <w:sz w:val="11"/>
        </w:rPr>
        <w:tab/>
      </w:r>
      <w:r>
        <w:rPr>
          <w:rFonts w:ascii="Arial"/>
          <w:spacing w:val="-4"/>
          <w:w w:val="110"/>
          <w:sz w:val="11"/>
        </w:rPr>
        <w:t>2050</w:t>
      </w:r>
      <w:r>
        <w:rPr>
          <w:rFonts w:ascii="Arial"/>
          <w:sz w:val="11"/>
        </w:rPr>
        <w:tab/>
      </w:r>
      <w:r>
        <w:rPr>
          <w:rFonts w:ascii="Arial"/>
          <w:spacing w:val="-8"/>
          <w:w w:val="110"/>
          <w:sz w:val="11"/>
        </w:rPr>
        <w:t>2100</w:t>
      </w:r>
    </w:p>
    <w:p>
      <w:pPr>
        <w:spacing w:before="50"/>
        <w:ind w:left="776" w:right="0" w:firstLine="0"/>
        <w:jc w:val="center"/>
        <w:rPr>
          <w:rFonts w:ascii="Arial"/>
          <w:sz w:val="13"/>
        </w:rPr>
      </w:pPr>
      <w:r>
        <w:rPr>
          <w:rFonts w:ascii="Arial"/>
          <w:sz w:val="13"/>
        </w:rPr>
        <w:t>Criteria</w:t>
      </w:r>
      <w:r>
        <w:rPr>
          <w:rFonts w:ascii="Arial"/>
          <w:spacing w:val="2"/>
          <w:sz w:val="13"/>
        </w:rPr>
        <w:t> </w:t>
      </w:r>
      <w:r>
        <w:rPr>
          <w:rFonts w:ascii="Arial"/>
          <w:sz w:val="13"/>
        </w:rPr>
        <w:t>B:</w:t>
      </w:r>
      <w:r>
        <w:rPr>
          <w:rFonts w:ascii="Arial"/>
          <w:spacing w:val="3"/>
          <w:sz w:val="13"/>
        </w:rPr>
        <w:t> </w:t>
      </w:r>
      <w:r>
        <w:rPr>
          <w:rFonts w:ascii="Arial"/>
          <w:sz w:val="13"/>
        </w:rPr>
        <w:t>no</w:t>
      </w:r>
      <w:r>
        <w:rPr>
          <w:rFonts w:ascii="Arial"/>
          <w:spacing w:val="3"/>
          <w:sz w:val="13"/>
        </w:rPr>
        <w:t> </w:t>
      </w:r>
      <w:r>
        <w:rPr>
          <w:rFonts w:ascii="Arial"/>
          <w:sz w:val="13"/>
        </w:rPr>
        <w:t>CDR</w:t>
      </w:r>
      <w:r>
        <w:rPr>
          <w:rFonts w:ascii="Arial"/>
          <w:spacing w:val="3"/>
          <w:sz w:val="13"/>
        </w:rPr>
        <w:t> </w:t>
      </w:r>
      <w:r>
        <w:rPr>
          <w:rFonts w:ascii="Arial"/>
          <w:spacing w:val="-2"/>
          <w:sz w:val="13"/>
        </w:rPr>
        <w:t>within</w:t>
      </w:r>
    </w:p>
    <w:p>
      <w:pPr>
        <w:spacing w:before="7"/>
        <w:ind w:left="810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1.8</w:t>
      </w:r>
      <w:r>
        <w:rPr>
          <w:rFonts w:ascii="Arial" w:hAnsi="Arial"/>
          <w:spacing w:val="-3"/>
          <w:w w:val="105"/>
          <w:sz w:val="13"/>
        </w:rPr>
        <w:t> </w:t>
      </w:r>
      <w:r>
        <w:rPr>
          <w:rFonts w:ascii="Arial" w:hAnsi="Arial"/>
          <w:w w:val="105"/>
          <w:sz w:val="13"/>
        </w:rPr>
        <w:t>°C-resilient</w:t>
      </w:r>
      <w:r>
        <w:rPr>
          <w:rFonts w:ascii="Arial" w:hAnsi="Arial"/>
          <w:spacing w:val="-3"/>
          <w:w w:val="105"/>
          <w:sz w:val="13"/>
        </w:rPr>
        <w:t> </w:t>
      </w:r>
      <w:r>
        <w:rPr>
          <w:rFonts w:ascii="Arial" w:hAnsi="Arial"/>
          <w:w w:val="105"/>
          <w:sz w:val="13"/>
        </w:rPr>
        <w:t>climate</w:t>
      </w:r>
      <w:r>
        <w:rPr>
          <w:rFonts w:ascii="Arial" w:hAnsi="Arial"/>
          <w:spacing w:val="-2"/>
          <w:w w:val="105"/>
          <w:sz w:val="13"/>
        </w:rPr>
        <w:t> refugia</w:t>
      </w:r>
    </w:p>
    <w:p>
      <w:pPr>
        <w:pStyle w:val="BodyText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</w:r>
    </w:p>
    <w:p>
      <w:pPr>
        <w:pStyle w:val="BodyText"/>
        <w:spacing w:before="36"/>
        <w:rPr>
          <w:rFonts w:ascii="Arial"/>
          <w:sz w:val="11"/>
        </w:rPr>
      </w:pPr>
    </w:p>
    <w:p>
      <w:pPr>
        <w:tabs>
          <w:tab w:pos="825" w:val="left" w:leader="none"/>
          <w:tab w:pos="1659" w:val="left" w:leader="none"/>
        </w:tabs>
        <w:spacing w:before="0"/>
        <w:ind w:left="0" w:right="571" w:firstLine="0"/>
        <w:jc w:val="center"/>
        <w:rPr>
          <w:rFonts w:ascii="Arial"/>
          <w:sz w:val="11"/>
        </w:rPr>
      </w:pPr>
      <w:r>
        <w:rPr>
          <w:rFonts w:ascii="Arial"/>
          <w:spacing w:val="-4"/>
          <w:w w:val="110"/>
          <w:sz w:val="11"/>
        </w:rPr>
        <w:t>2030</w:t>
      </w:r>
      <w:r>
        <w:rPr>
          <w:rFonts w:ascii="Arial"/>
          <w:sz w:val="11"/>
        </w:rPr>
        <w:tab/>
      </w:r>
      <w:r>
        <w:rPr>
          <w:rFonts w:ascii="Arial"/>
          <w:spacing w:val="-4"/>
          <w:w w:val="110"/>
          <w:sz w:val="11"/>
        </w:rPr>
        <w:t>2050</w:t>
      </w:r>
      <w:r>
        <w:rPr>
          <w:rFonts w:ascii="Arial"/>
          <w:sz w:val="11"/>
        </w:rPr>
        <w:tab/>
      </w:r>
      <w:r>
        <w:rPr>
          <w:rFonts w:ascii="Arial"/>
          <w:spacing w:val="-4"/>
          <w:w w:val="110"/>
          <w:sz w:val="11"/>
        </w:rPr>
        <w:t>2100</w:t>
      </w:r>
    </w:p>
    <w:p>
      <w:pPr>
        <w:spacing w:before="50"/>
        <w:ind w:left="0" w:right="560" w:firstLine="0"/>
        <w:jc w:val="center"/>
        <w:rPr>
          <w:rFonts w:ascii="Arial"/>
          <w:sz w:val="13"/>
        </w:rPr>
      </w:pPr>
      <w:r>
        <w:rPr>
          <w:rFonts w:ascii="Arial"/>
          <w:sz w:val="13"/>
        </w:rPr>
        <w:t>Criteria</w:t>
      </w:r>
      <w:r>
        <w:rPr>
          <w:rFonts w:ascii="Arial"/>
          <w:spacing w:val="2"/>
          <w:sz w:val="13"/>
        </w:rPr>
        <w:t> </w:t>
      </w:r>
      <w:r>
        <w:rPr>
          <w:rFonts w:ascii="Arial"/>
          <w:sz w:val="13"/>
        </w:rPr>
        <w:t>AB:</w:t>
      </w:r>
      <w:r>
        <w:rPr>
          <w:rFonts w:ascii="Arial"/>
          <w:spacing w:val="3"/>
          <w:sz w:val="13"/>
        </w:rPr>
        <w:t> </w:t>
      </w:r>
      <w:r>
        <w:rPr>
          <w:rFonts w:ascii="Arial"/>
          <w:sz w:val="13"/>
        </w:rPr>
        <w:t>no</w:t>
      </w:r>
      <w:r>
        <w:rPr>
          <w:rFonts w:ascii="Arial"/>
          <w:spacing w:val="3"/>
          <w:sz w:val="13"/>
        </w:rPr>
        <w:t> </w:t>
      </w:r>
      <w:r>
        <w:rPr>
          <w:rFonts w:ascii="Arial"/>
          <w:sz w:val="13"/>
        </w:rPr>
        <w:t>CDR</w:t>
      </w:r>
      <w:r>
        <w:rPr>
          <w:rFonts w:ascii="Arial"/>
          <w:spacing w:val="3"/>
          <w:sz w:val="13"/>
        </w:rPr>
        <w:t> </w:t>
      </w:r>
      <w:r>
        <w:rPr>
          <w:rFonts w:ascii="Arial"/>
          <w:spacing w:val="-2"/>
          <w:sz w:val="13"/>
        </w:rPr>
        <w:t>within</w:t>
      </w:r>
    </w:p>
    <w:p>
      <w:pPr>
        <w:spacing w:before="7"/>
        <w:ind w:left="630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sz w:val="13"/>
        </w:rPr>
        <w:t>1.8</w:t>
      </w:r>
      <w:r>
        <w:rPr>
          <w:rFonts w:ascii="Arial" w:hAnsi="Arial"/>
          <w:spacing w:val="25"/>
          <w:sz w:val="13"/>
        </w:rPr>
        <w:t> </w:t>
      </w:r>
      <w:r>
        <w:rPr>
          <w:rFonts w:ascii="Arial" w:hAnsi="Arial"/>
          <w:sz w:val="13"/>
        </w:rPr>
        <w:t>°C-resilient</w:t>
      </w:r>
      <w:r>
        <w:rPr>
          <w:rFonts w:ascii="Arial" w:hAnsi="Arial"/>
          <w:spacing w:val="25"/>
          <w:sz w:val="13"/>
        </w:rPr>
        <w:t> </w:t>
      </w:r>
      <w:r>
        <w:rPr>
          <w:rFonts w:ascii="Arial" w:hAnsi="Arial"/>
          <w:sz w:val="13"/>
        </w:rPr>
        <w:t>biodiversity</w:t>
      </w:r>
      <w:r>
        <w:rPr>
          <w:rFonts w:ascii="Arial" w:hAnsi="Arial"/>
          <w:spacing w:val="26"/>
          <w:sz w:val="13"/>
        </w:rPr>
        <w:t> </w:t>
      </w:r>
      <w:r>
        <w:rPr>
          <w:rFonts w:ascii="Arial" w:hAnsi="Arial"/>
          <w:spacing w:val="-2"/>
          <w:sz w:val="13"/>
        </w:rPr>
        <w:t>hotspots</w:t>
      </w:r>
    </w:p>
    <w:p>
      <w:pPr>
        <w:spacing w:after="0"/>
        <w:jc w:val="left"/>
        <w:rPr>
          <w:rFonts w:ascii="Arial" w:hAnsi="Arial"/>
          <w:sz w:val="13"/>
        </w:rPr>
        <w:sectPr>
          <w:type w:val="continuous"/>
          <w:pgSz w:w="11910" w:h="15820"/>
          <w:pgMar w:header="406" w:footer="451" w:top="660" w:bottom="640" w:left="708" w:right="566"/>
          <w:cols w:num="3" w:equalWidth="0">
            <w:col w:w="3853" w:space="40"/>
            <w:col w:w="2680" w:space="39"/>
            <w:col w:w="4024"/>
          </w:cols>
        </w:sectPr>
      </w:pPr>
    </w:p>
    <w:p>
      <w:pPr>
        <w:spacing w:line="280" w:lineRule="auto" w:before="110"/>
        <w:ind w:left="85" w:right="38" w:firstLine="0"/>
        <w:jc w:val="left"/>
        <w:rPr>
          <w:sz w:val="14"/>
        </w:rPr>
      </w:pPr>
      <w:bookmarkStart w:name="Fig. 4 Share of allocated land not avail" w:id="13"/>
      <w:bookmarkEnd w:id="13"/>
      <w:r>
        <w:rPr/>
      </w:r>
      <w:bookmarkStart w:name="_bookmark4" w:id="14"/>
      <w:bookmarkEnd w:id="14"/>
      <w:r>
        <w:rPr/>
      </w:r>
      <w:r>
        <w:rPr>
          <w:rFonts w:ascii="Book Antiqua" w:hAnsi="Book Antiqua"/>
          <w:b/>
          <w:spacing w:val="-2"/>
          <w:w w:val="105"/>
          <w:sz w:val="14"/>
        </w:rPr>
        <w:t>Fig.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4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80"/>
          <w:sz w:val="14"/>
        </w:rPr>
        <w:t>|</w:t>
      </w:r>
      <w:r>
        <w:rPr>
          <w:rFonts w:ascii="Book Antiqua" w:hAnsi="Book Antiqua"/>
          <w:b/>
          <w:spacing w:val="-4"/>
          <w:w w:val="80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Share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of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allocated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land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not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available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for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CDR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deployment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under</w:t>
      </w:r>
      <w:r>
        <w:rPr>
          <w:rFonts w:ascii="Book Antiqua" w:hAnsi="Book Antiqua"/>
          <w:b/>
          <w:spacing w:val="-12"/>
          <w:w w:val="105"/>
          <w:sz w:val="14"/>
        </w:rPr>
        <w:t> </w:t>
      </w:r>
      <w:r>
        <w:rPr>
          <w:rFonts w:ascii="Book Antiqua" w:hAnsi="Book Antiqua"/>
          <w:b/>
          <w:spacing w:val="-2"/>
          <w:w w:val="105"/>
          <w:sz w:val="14"/>
        </w:rPr>
        <w:t>strictly</w:t>
      </w:r>
      <w:r>
        <w:rPr>
          <w:rFonts w:ascii="Book Antiqua" w:hAnsi="Book Antiqua"/>
          <w:b/>
          <w:spacing w:val="40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enforced</w:t>
      </w:r>
      <w:r>
        <w:rPr>
          <w:rFonts w:ascii="Book Antiqua" w:hAnsi="Book Antiqua"/>
          <w:b/>
          <w:spacing w:val="-11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biodiversity</w:t>
      </w:r>
      <w:r>
        <w:rPr>
          <w:rFonts w:ascii="Book Antiqua" w:hAnsi="Book Antiqua"/>
          <w:b/>
          <w:spacing w:val="-11"/>
          <w:w w:val="110"/>
          <w:sz w:val="14"/>
        </w:rPr>
        <w:t> </w:t>
      </w:r>
      <w:r>
        <w:rPr>
          <w:rFonts w:ascii="Book Antiqua" w:hAnsi="Book Antiqua"/>
          <w:b/>
          <w:w w:val="110"/>
          <w:sz w:val="14"/>
        </w:rPr>
        <w:t>conservation.</w:t>
      </w:r>
      <w:r>
        <w:rPr>
          <w:rFonts w:ascii="Book Antiqua" w:hAnsi="Book Antiqua"/>
          <w:b/>
          <w:spacing w:val="-9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-6"/>
          <w:w w:val="110"/>
          <w:sz w:val="14"/>
        </w:rPr>
        <w:t> </w:t>
      </w:r>
      <w:r>
        <w:rPr>
          <w:w w:val="110"/>
          <w:sz w:val="14"/>
        </w:rPr>
        <w:t>results</w:t>
      </w:r>
      <w:r>
        <w:rPr>
          <w:spacing w:val="-6"/>
          <w:w w:val="110"/>
          <w:sz w:val="14"/>
        </w:rPr>
        <w:t> </w:t>
      </w:r>
      <w:r>
        <w:rPr>
          <w:w w:val="110"/>
          <w:sz w:val="14"/>
        </w:rPr>
        <w:t>are</w:t>
      </w:r>
      <w:r>
        <w:rPr>
          <w:spacing w:val="-6"/>
          <w:w w:val="110"/>
          <w:sz w:val="14"/>
        </w:rPr>
        <w:t> </w:t>
      </w:r>
      <w:r>
        <w:rPr>
          <w:w w:val="110"/>
          <w:sz w:val="14"/>
        </w:rPr>
        <w:t>shown</w:t>
      </w:r>
      <w:r>
        <w:rPr>
          <w:spacing w:val="-6"/>
          <w:w w:val="110"/>
          <w:sz w:val="14"/>
        </w:rPr>
        <w:t> </w:t>
      </w:r>
      <w:r>
        <w:rPr>
          <w:w w:val="110"/>
          <w:sz w:val="14"/>
        </w:rPr>
        <w:t>for</w:t>
      </w:r>
      <w:r>
        <w:rPr>
          <w:spacing w:val="-6"/>
          <w:w w:val="110"/>
          <w:sz w:val="14"/>
        </w:rPr>
        <w:t> </w:t>
      </w:r>
      <w:r>
        <w:rPr>
          <w:w w:val="110"/>
          <w:sz w:val="14"/>
        </w:rPr>
        <w:t>forestation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(afforestation,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reforestation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forest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restoration),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bioenergy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cropland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(for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BECCS)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both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CDR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options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together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for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years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2030,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2050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2100,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based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on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three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different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exclusion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criteria.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first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criterion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(A)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excludes</w:t>
      </w:r>
      <w:r>
        <w:rPr>
          <w:spacing w:val="-12"/>
          <w:w w:val="115"/>
          <w:sz w:val="14"/>
        </w:rPr>
        <w:t> </w:t>
      </w:r>
      <w:r>
        <w:rPr>
          <w:w w:val="115"/>
          <w:sz w:val="14"/>
        </w:rPr>
        <w:t>land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from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CDR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allocation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that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is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a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biodiversity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hotspot,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regardless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hotspot’s</w:t>
      </w:r>
    </w:p>
    <w:p>
      <w:pPr>
        <w:spacing w:line="280" w:lineRule="auto" w:before="108"/>
        <w:ind w:left="85" w:right="244" w:firstLine="0"/>
        <w:jc w:val="left"/>
        <w:rPr>
          <w:sz w:val="14"/>
        </w:rPr>
      </w:pPr>
      <w:r>
        <w:rPr/>
        <w:br w:type="column"/>
      </w:r>
      <w:r>
        <w:rPr>
          <w:spacing w:val="-2"/>
          <w:w w:val="115"/>
          <w:sz w:val="14"/>
        </w:rPr>
        <w:t>resilience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to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1.8 °C.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second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criterion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(B)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excludes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land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from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CDR</w:t>
      </w:r>
      <w:r>
        <w:rPr>
          <w:spacing w:val="-9"/>
          <w:w w:val="115"/>
          <w:sz w:val="14"/>
        </w:rPr>
        <w:t> </w:t>
      </w:r>
      <w:r>
        <w:rPr>
          <w:spacing w:val="-2"/>
          <w:w w:val="115"/>
          <w:sz w:val="14"/>
        </w:rPr>
        <w:t>allocation</w:t>
      </w:r>
      <w:r>
        <w:rPr>
          <w:spacing w:val="40"/>
          <w:w w:val="115"/>
          <w:sz w:val="14"/>
        </w:rPr>
        <w:t> </w:t>
      </w:r>
      <w:r>
        <w:rPr>
          <w:spacing w:val="-2"/>
          <w:w w:val="115"/>
          <w:sz w:val="14"/>
        </w:rPr>
        <w:t>that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is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a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climate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refugia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resilient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to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1.8</w:t>
      </w:r>
      <w:r>
        <w:rPr>
          <w:spacing w:val="-8"/>
          <w:w w:val="115"/>
          <w:sz w:val="14"/>
        </w:rPr>
        <w:t> </w:t>
      </w:r>
      <w:r>
        <w:rPr>
          <w:spacing w:val="-2"/>
          <w:w w:val="115"/>
          <w:sz w:val="14"/>
        </w:rPr>
        <w:t>°C,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irrespective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of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whether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these</w:t>
      </w:r>
      <w:r>
        <w:rPr>
          <w:spacing w:val="-14"/>
          <w:w w:val="115"/>
          <w:sz w:val="14"/>
        </w:rPr>
        <w:t> </w:t>
      </w:r>
      <w:r>
        <w:rPr>
          <w:spacing w:val="-2"/>
          <w:w w:val="115"/>
          <w:sz w:val="14"/>
        </w:rPr>
        <w:t>refugia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areas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are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biodiversity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hotspots.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third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criterion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(AB)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excludes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land</w:t>
      </w:r>
      <w:r>
        <w:rPr>
          <w:spacing w:val="-11"/>
          <w:w w:val="115"/>
          <w:sz w:val="14"/>
        </w:rPr>
        <w:t> </w:t>
      </w:r>
      <w:r>
        <w:rPr>
          <w:w w:val="115"/>
          <w:sz w:val="14"/>
        </w:rPr>
        <w:t>from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CDR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allocation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that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is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a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climate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refugia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resilient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1.8</w:t>
      </w:r>
      <w:r>
        <w:rPr>
          <w:spacing w:val="-7"/>
          <w:w w:val="115"/>
          <w:sz w:val="14"/>
        </w:rPr>
        <w:t> </w:t>
      </w:r>
      <w:r>
        <w:rPr>
          <w:w w:val="115"/>
          <w:sz w:val="14"/>
        </w:rPr>
        <w:t>°C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while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also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being</w:t>
      </w:r>
      <w:r>
        <w:rPr>
          <w:spacing w:val="-13"/>
          <w:w w:val="115"/>
          <w:sz w:val="14"/>
        </w:rPr>
        <w:t> </w:t>
      </w:r>
      <w:r>
        <w:rPr>
          <w:w w:val="115"/>
          <w:sz w:val="14"/>
        </w:rPr>
        <w:t>a</w:t>
      </w:r>
    </w:p>
    <w:p>
      <w:pPr>
        <w:spacing w:line="280" w:lineRule="auto" w:before="1"/>
        <w:ind w:left="85" w:right="112" w:firstLine="0"/>
        <w:jc w:val="left"/>
        <w:rPr>
          <w:sz w:val="14"/>
        </w:rPr>
      </w:pPr>
      <w:r>
        <w:rPr>
          <w:spacing w:val="-2"/>
          <w:w w:val="115"/>
          <w:sz w:val="14"/>
        </w:rPr>
        <w:t>biodiversity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hotspot.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robustness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of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the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results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presented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here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is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evaluated</w:t>
      </w:r>
      <w:r>
        <w:rPr>
          <w:spacing w:val="-13"/>
          <w:w w:val="115"/>
          <w:sz w:val="14"/>
        </w:rPr>
        <w:t> </w:t>
      </w:r>
      <w:r>
        <w:rPr>
          <w:spacing w:val="-2"/>
          <w:w w:val="115"/>
          <w:sz w:val="14"/>
        </w:rPr>
        <w:t>in</w:t>
      </w:r>
      <w:r>
        <w:rPr>
          <w:spacing w:val="40"/>
          <w:w w:val="115"/>
          <w:sz w:val="14"/>
        </w:rPr>
        <w:t> </w:t>
      </w:r>
      <w:r>
        <w:rPr>
          <w:w w:val="115"/>
          <w:sz w:val="14"/>
        </w:rPr>
        <w:t>the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Supplementary</w:t>
      </w:r>
      <w:r>
        <w:rPr>
          <w:spacing w:val="-17"/>
          <w:w w:val="115"/>
          <w:sz w:val="14"/>
        </w:rPr>
        <w:t> </w:t>
      </w:r>
      <w:r>
        <w:rPr>
          <w:w w:val="115"/>
          <w:sz w:val="14"/>
        </w:rPr>
        <w:t>Information.</w:t>
      </w:r>
    </w:p>
    <w:p>
      <w:pPr>
        <w:spacing w:after="0" w:line="280" w:lineRule="auto"/>
        <w:jc w:val="left"/>
        <w:rPr>
          <w:sz w:val="14"/>
        </w:rPr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209" w:space="127"/>
            <w:col w:w="5300"/>
          </w:cols>
        </w:sectPr>
      </w:pPr>
    </w:p>
    <w:p>
      <w:pPr>
        <w:pStyle w:val="BodyText"/>
        <w:spacing w:before="10"/>
        <w:rPr>
          <w:sz w:val="12"/>
        </w:rPr>
      </w:pPr>
    </w:p>
    <w:p>
      <w:pPr>
        <w:spacing w:line="20" w:lineRule="exact"/>
        <w:ind w:left="9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19875" cy="4445"/>
                <wp:effectExtent l="9525" t="0" r="0" b="5080"/>
                <wp:docPr id="691" name="Group 6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1" name="Group 691"/>
                      <wpg:cNvGrpSpPr/>
                      <wpg:grpSpPr>
                        <a:xfrm>
                          <a:off x="0" y="0"/>
                          <a:ext cx="6619875" cy="4445"/>
                          <a:chExt cx="6619875" cy="4445"/>
                        </a:xfrm>
                      </wpg:grpSpPr>
                      <wps:wsp>
                        <wps:cNvPr id="692" name="Graphic 692"/>
                        <wps:cNvSpPr/>
                        <wps:spPr>
                          <a:xfrm>
                            <a:off x="0" y="2222"/>
                            <a:ext cx="661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9875" h="0">
                                <a:moveTo>
                                  <a:pt x="0" y="0"/>
                                </a:moveTo>
                                <a:lnTo>
                                  <a:pt x="6619799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1.25pt;height:.35pt;mso-position-horizontal-relative:char;mso-position-vertical-relative:line" id="docshapegroup459" coordorigin="0,0" coordsize="10425,7">
                <v:line style="position:absolute" from="0,3" to="10425,3" stroked="true" strokeweight=".3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8"/>
        <w:rPr>
          <w:sz w:val="5"/>
        </w:rPr>
      </w:pPr>
    </w:p>
    <w:p>
      <w:pPr>
        <w:pStyle w:val="BodyText"/>
        <w:spacing w:after="0"/>
        <w:rPr>
          <w:sz w:val="5"/>
        </w:rPr>
        <w:sectPr>
          <w:type w:val="continuous"/>
          <w:pgSz w:w="11910" w:h="15820"/>
          <w:pgMar w:header="406" w:footer="451" w:top="660" w:bottom="640" w:left="708" w:right="566"/>
        </w:sectPr>
      </w:pPr>
    </w:p>
    <w:p>
      <w:pPr>
        <w:pStyle w:val="BodyText"/>
        <w:spacing w:line="264" w:lineRule="auto" w:before="65"/>
        <w:ind w:left="85" w:right="39"/>
        <w:jc w:val="both"/>
      </w:pPr>
      <w:r>
        <w:rPr>
          <w:w w:val="115"/>
        </w:rPr>
        <w:t>mitigation</w:t>
      </w:r>
      <w:r>
        <w:rPr>
          <w:spacing w:val="-11"/>
          <w:w w:val="115"/>
        </w:rPr>
        <w:t> </w:t>
      </w:r>
      <w:r>
        <w:rPr>
          <w:w w:val="115"/>
        </w:rPr>
        <w:t>options</w:t>
      </w:r>
      <w:r>
        <w:rPr>
          <w:spacing w:val="-10"/>
          <w:w w:val="115"/>
        </w:rPr>
        <w:t> </w:t>
      </w:r>
      <w:r>
        <w:rPr>
          <w:w w:val="115"/>
        </w:rPr>
        <w:t>or</w:t>
      </w:r>
      <w:r>
        <w:rPr>
          <w:spacing w:val="-11"/>
          <w:w w:val="115"/>
        </w:rPr>
        <w:t> </w:t>
      </w:r>
      <w:r>
        <w:rPr>
          <w:w w:val="115"/>
        </w:rPr>
        <w:t>pursue</w:t>
      </w:r>
      <w:r>
        <w:rPr>
          <w:spacing w:val="-10"/>
          <w:w w:val="115"/>
        </w:rPr>
        <w:t> </w:t>
      </w:r>
      <w:r>
        <w:rPr>
          <w:w w:val="115"/>
        </w:rPr>
        <w:t>more</w:t>
      </w:r>
      <w:r>
        <w:rPr>
          <w:spacing w:val="-10"/>
          <w:w w:val="115"/>
        </w:rPr>
        <w:t> </w:t>
      </w:r>
      <w:r>
        <w:rPr>
          <w:w w:val="115"/>
        </w:rPr>
        <w:t>biodiversity-sensitive</w:t>
      </w:r>
      <w:r>
        <w:rPr>
          <w:spacing w:val="-11"/>
          <w:w w:val="115"/>
        </w:rPr>
        <w:t> </w:t>
      </w:r>
      <w:r>
        <w:rPr>
          <w:w w:val="115"/>
        </w:rPr>
        <w:t>deployment </w:t>
      </w:r>
      <w:r>
        <w:rPr>
          <w:w w:val="110"/>
        </w:rPr>
        <w:t>approaches,</w:t>
      </w:r>
      <w:r>
        <w:rPr>
          <w:spacing w:val="-10"/>
          <w:w w:val="110"/>
        </w:rPr>
        <w:t> </w:t>
      </w:r>
      <w:r>
        <w:rPr>
          <w:w w:val="110"/>
        </w:rPr>
        <w:t>as</w:t>
      </w:r>
      <w:r>
        <w:rPr>
          <w:spacing w:val="-10"/>
          <w:w w:val="110"/>
        </w:rPr>
        <w:t> </w:t>
      </w:r>
      <w:r>
        <w:rPr>
          <w:w w:val="110"/>
        </w:rPr>
        <w:t>more</w:t>
      </w:r>
      <w:r>
        <w:rPr>
          <w:spacing w:val="-10"/>
          <w:w w:val="110"/>
        </w:rPr>
        <w:t> </w:t>
      </w:r>
      <w:r>
        <w:rPr>
          <w:w w:val="110"/>
        </w:rPr>
        <w:t>recent</w:t>
      </w:r>
      <w:r>
        <w:rPr>
          <w:spacing w:val="-9"/>
          <w:w w:val="110"/>
        </w:rPr>
        <w:t> </w:t>
      </w:r>
      <w:r>
        <w:rPr>
          <w:w w:val="110"/>
        </w:rPr>
        <w:t>IAM-based</w:t>
      </w:r>
      <w:r>
        <w:rPr>
          <w:spacing w:val="-10"/>
          <w:w w:val="110"/>
        </w:rPr>
        <w:t> </w:t>
      </w:r>
      <w:r>
        <w:rPr>
          <w:w w:val="110"/>
        </w:rPr>
        <w:t>analyses</w:t>
      </w:r>
      <w:r>
        <w:rPr>
          <w:spacing w:val="-10"/>
          <w:w w:val="110"/>
        </w:rPr>
        <w:t> </w:t>
      </w:r>
      <w:r>
        <w:rPr>
          <w:w w:val="110"/>
        </w:rPr>
        <w:t>partly</w:t>
      </w:r>
      <w:r>
        <w:rPr>
          <w:spacing w:val="-10"/>
          <w:w w:val="110"/>
        </w:rPr>
        <w:t> </w:t>
      </w:r>
      <w:r>
        <w:rPr>
          <w:w w:val="110"/>
        </w:rPr>
        <w:t>already</w:t>
      </w:r>
      <w:r>
        <w:rPr>
          <w:spacing w:val="-9"/>
          <w:w w:val="110"/>
        </w:rPr>
        <w:t> </w:t>
      </w:r>
      <w:r>
        <w:rPr>
          <w:w w:val="110"/>
        </w:rPr>
        <w:t>do</w:t>
      </w:r>
      <w:hyperlink w:history="true" w:anchor="_bookmark16">
        <w:r>
          <w:rPr>
            <w:color w:val="0068A5"/>
            <w:w w:val="110"/>
            <w:vertAlign w:val="superscript"/>
          </w:rPr>
          <w:t>12</w:t>
        </w:r>
      </w:hyperlink>
      <w:r>
        <w:rPr>
          <w:w w:val="110"/>
          <w:vertAlign w:val="superscript"/>
        </w:rPr>
        <w:t>,</w:t>
      </w:r>
      <w:hyperlink w:history="true" w:anchor="_bookmark45">
        <w:r>
          <w:rPr>
            <w:color w:val="0068A5"/>
            <w:w w:val="110"/>
            <w:vertAlign w:val="superscript"/>
          </w:rPr>
          <w:t>46</w:t>
        </w:r>
      </w:hyperlink>
      <w:r>
        <w:rPr>
          <w:w w:val="110"/>
          <w:vertAlign w:val="superscript"/>
        </w:rPr>
        <w:t>,</w:t>
      </w:r>
      <w:hyperlink w:history="true" w:anchor="_bookmark46">
        <w:r>
          <w:rPr>
            <w:color w:val="0068A5"/>
            <w:w w:val="110"/>
            <w:vertAlign w:val="superscript"/>
          </w:rPr>
          <w:t>47</w:t>
        </w:r>
      </w:hyperlink>
      <w:r>
        <w:rPr>
          <w:w w:val="110"/>
          <w:vertAlign w:val="baseline"/>
        </w:rPr>
        <w:t>.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Also,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more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granular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differentiations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between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afforestation,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reforesta-</w:t>
      </w:r>
      <w:r>
        <w:rPr>
          <w:w w:val="110"/>
          <w:vertAlign w:val="baseline"/>
        </w:rPr>
        <w:t>tion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forest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restoration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within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areas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high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biodiversity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importance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could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further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ease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illustrated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land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constraint,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example,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allow-</w:t>
      </w:r>
      <w:r>
        <w:rPr>
          <w:w w:val="115"/>
          <w:vertAlign w:val="baseline"/>
        </w:rPr>
        <w:t>ing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reforestation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potential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where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may benefit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deployment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(Supplementary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Information).</w:t>
      </w:r>
    </w:p>
    <w:p>
      <w:pPr>
        <w:pStyle w:val="Heading5"/>
        <w:spacing w:before="171"/>
      </w:pPr>
      <w:bookmarkStart w:name="Discussion " w:id="15"/>
      <w:bookmarkEnd w:id="15"/>
      <w:r>
        <w:rPr>
          <w:b w:val="0"/>
        </w:rPr>
      </w:r>
      <w:r>
        <w:rPr>
          <w:spacing w:val="-2"/>
          <w:w w:val="105"/>
        </w:rPr>
        <w:t>Discussion</w:t>
      </w:r>
    </w:p>
    <w:p>
      <w:pPr>
        <w:pStyle w:val="BodyText"/>
        <w:spacing w:line="264" w:lineRule="auto" w:before="7"/>
        <w:ind w:left="85" w:right="39"/>
        <w:jc w:val="both"/>
      </w:pPr>
      <w:r>
        <w:rPr>
          <w:w w:val="115"/>
        </w:rPr>
        <w:t>In</w:t>
      </w:r>
      <w:r>
        <w:rPr>
          <w:spacing w:val="-5"/>
          <w:w w:val="115"/>
        </w:rPr>
        <w:t> </w:t>
      </w:r>
      <w:r>
        <w:rPr>
          <w:w w:val="115"/>
        </w:rPr>
        <w:t>this</w:t>
      </w:r>
      <w:r>
        <w:rPr>
          <w:spacing w:val="-5"/>
          <w:w w:val="115"/>
        </w:rPr>
        <w:t> </w:t>
      </w:r>
      <w:r>
        <w:rPr>
          <w:w w:val="115"/>
        </w:rPr>
        <w:t>study,</w:t>
      </w:r>
      <w:r>
        <w:rPr>
          <w:spacing w:val="-5"/>
          <w:w w:val="115"/>
        </w:rPr>
        <w:t> </w:t>
      </w:r>
      <w:r>
        <w:rPr>
          <w:w w:val="115"/>
        </w:rPr>
        <w:t>we</w:t>
      </w:r>
      <w:r>
        <w:rPr>
          <w:spacing w:val="-5"/>
          <w:w w:val="115"/>
        </w:rPr>
        <w:t> </w:t>
      </w:r>
      <w:r>
        <w:rPr>
          <w:w w:val="115"/>
        </w:rPr>
        <w:t>explore</w:t>
      </w:r>
      <w:r>
        <w:rPr>
          <w:spacing w:val="-5"/>
          <w:w w:val="115"/>
        </w:rPr>
        <w:t> </w:t>
      </w:r>
      <w:r>
        <w:rPr>
          <w:w w:val="115"/>
        </w:rPr>
        <w:t>potential</w:t>
      </w:r>
      <w:r>
        <w:rPr>
          <w:spacing w:val="-5"/>
          <w:w w:val="115"/>
        </w:rPr>
        <w:t> </w:t>
      </w:r>
      <w:r>
        <w:rPr>
          <w:w w:val="115"/>
        </w:rPr>
        <w:t>biodiversity</w:t>
      </w:r>
      <w:r>
        <w:rPr>
          <w:spacing w:val="-5"/>
          <w:w w:val="115"/>
        </w:rPr>
        <w:t> </w:t>
      </w:r>
      <w:r>
        <w:rPr>
          <w:w w:val="115"/>
        </w:rPr>
        <w:t>implications</w:t>
      </w:r>
      <w:r>
        <w:rPr>
          <w:spacing w:val="-5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future </w:t>
      </w:r>
      <w:r>
        <w:rPr>
          <w:w w:val="110"/>
        </w:rPr>
        <w:t>land</w:t>
      </w:r>
      <w:r>
        <w:rPr>
          <w:spacing w:val="-6"/>
          <w:w w:val="110"/>
        </w:rPr>
        <w:t> </w:t>
      </w:r>
      <w:r>
        <w:rPr>
          <w:w w:val="110"/>
        </w:rPr>
        <w:t>conversion</w:t>
      </w:r>
      <w:r>
        <w:rPr>
          <w:spacing w:val="-6"/>
          <w:w w:val="110"/>
        </w:rPr>
        <w:t> </w:t>
      </w:r>
      <w:r>
        <w:rPr>
          <w:w w:val="110"/>
        </w:rPr>
        <w:t>for</w:t>
      </w:r>
      <w:r>
        <w:rPr>
          <w:spacing w:val="-6"/>
          <w:w w:val="110"/>
        </w:rPr>
        <w:t> </w:t>
      </w:r>
      <w:r>
        <w:rPr>
          <w:w w:val="110"/>
        </w:rPr>
        <w:t>forestation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bioenergy</w:t>
      </w:r>
      <w:r>
        <w:rPr>
          <w:spacing w:val="-6"/>
          <w:w w:val="110"/>
        </w:rPr>
        <w:t> </w:t>
      </w:r>
      <w:r>
        <w:rPr>
          <w:w w:val="110"/>
        </w:rPr>
        <w:t>crops</w:t>
      </w:r>
      <w:r>
        <w:rPr>
          <w:spacing w:val="-6"/>
          <w:w w:val="110"/>
        </w:rPr>
        <w:t> </w:t>
      </w:r>
      <w:r>
        <w:rPr>
          <w:w w:val="110"/>
        </w:rPr>
        <w:t>(for</w:t>
      </w:r>
      <w:r>
        <w:rPr>
          <w:spacing w:val="-6"/>
          <w:w w:val="110"/>
        </w:rPr>
        <w:t> </w:t>
      </w:r>
      <w:r>
        <w:rPr>
          <w:w w:val="110"/>
        </w:rPr>
        <w:t>BECCS)</w:t>
      </w:r>
      <w:r>
        <w:rPr>
          <w:spacing w:val="-6"/>
          <w:w w:val="110"/>
        </w:rPr>
        <w:t> </w:t>
      </w:r>
      <w:r>
        <w:rPr>
          <w:w w:val="110"/>
        </w:rPr>
        <w:t>in</w:t>
      </w:r>
      <w:r>
        <w:rPr>
          <w:spacing w:val="-6"/>
          <w:w w:val="110"/>
        </w:rPr>
        <w:t> </w:t>
      </w:r>
      <w:r>
        <w:rPr>
          <w:w w:val="110"/>
        </w:rPr>
        <w:t>deep</w:t>
      </w:r>
      <w:r>
        <w:rPr>
          <w:spacing w:val="40"/>
          <w:w w:val="110"/>
        </w:rPr>
        <w:t> </w:t>
      </w:r>
      <w:r>
        <w:rPr>
          <w:w w:val="110"/>
        </w:rPr>
        <w:t>mitigation</w:t>
      </w:r>
      <w:r>
        <w:rPr>
          <w:spacing w:val="-2"/>
          <w:w w:val="110"/>
        </w:rPr>
        <w:t> </w:t>
      </w:r>
      <w:r>
        <w:rPr>
          <w:w w:val="110"/>
        </w:rPr>
        <w:t>pathways</w:t>
      </w:r>
      <w:r>
        <w:rPr>
          <w:spacing w:val="-2"/>
          <w:w w:val="110"/>
        </w:rPr>
        <w:t> </w:t>
      </w:r>
      <w:r>
        <w:rPr>
          <w:w w:val="110"/>
        </w:rPr>
        <w:t>from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original</w:t>
      </w:r>
      <w:r>
        <w:rPr>
          <w:spacing w:val="-2"/>
          <w:w w:val="110"/>
        </w:rPr>
        <w:t> </w:t>
      </w:r>
      <w:r>
        <w:rPr>
          <w:w w:val="110"/>
        </w:rPr>
        <w:t>SSP</w:t>
      </w:r>
      <w:r>
        <w:rPr>
          <w:spacing w:val="-2"/>
          <w:w w:val="110"/>
        </w:rPr>
        <w:t> </w:t>
      </w:r>
      <w:r>
        <w:rPr>
          <w:w w:val="110"/>
        </w:rPr>
        <w:t>quantification.</w:t>
      </w:r>
      <w:r>
        <w:rPr>
          <w:spacing w:val="-2"/>
          <w:w w:val="110"/>
        </w:rPr>
        <w:t> </w:t>
      </w:r>
      <w:r>
        <w:rPr>
          <w:w w:val="110"/>
        </w:rPr>
        <w:t>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 removals</w:t>
      </w:r>
      <w:r>
        <w:rPr>
          <w:w w:val="115"/>
          <w:vertAlign w:val="baseline"/>
        </w:rPr>
        <w:t> from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BECCS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could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reduce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long-term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warming-related climate refugia loss by up to around 25% in the evaluated scenar-ios. However, the effectiveness of such CO</w:t>
      </w:r>
      <w:r>
        <w:rPr>
          <w:w w:val="115"/>
          <w:vertAlign w:val="subscript"/>
        </w:rPr>
        <w:t>2</w:t>
      </w:r>
      <w:r>
        <w:rPr>
          <w:w w:val="115"/>
          <w:vertAlign w:val="baseline"/>
        </w:rPr>
        <w:t> removals for reducing warming-related refugia loss is highly uncertain and contingent on 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ability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recover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temperature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overshoot. Higher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deployment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land-intensive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evaluated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scenarios results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increased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allocation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remaining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refugia.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show that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up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11%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global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remaining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may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overlap </w:t>
      </w:r>
      <w:r>
        <w:rPr>
          <w:spacing w:val="-2"/>
          <w:w w:val="115"/>
          <w:vertAlign w:val="baseline"/>
        </w:rPr>
        <w:t>with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areas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selected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for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forestation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(around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4%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overlap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with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bioenergy</w:t>
      </w:r>
      <w:r>
        <w:rPr>
          <w:w w:val="115"/>
          <w:vertAlign w:val="baseline"/>
        </w:rPr>
        <w:t> cropland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BECCS),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scenarios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consistent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limiting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10"/>
          <w:w w:val="115"/>
          <w:vertAlign w:val="baseline"/>
        </w:rPr>
        <w:t> </w:t>
      </w:r>
      <w:r>
        <w:rPr>
          <w:spacing w:val="-5"/>
          <w:w w:val="115"/>
          <w:vertAlign w:val="baseline"/>
        </w:rPr>
        <w:t>to</w:t>
      </w:r>
    </w:p>
    <w:p>
      <w:pPr>
        <w:pStyle w:val="BodyText"/>
        <w:spacing w:line="264" w:lineRule="auto" w:before="2"/>
        <w:ind w:right="38"/>
        <w:jc w:val="right"/>
      </w:pPr>
      <w:r>
        <w:rPr>
          <w:w w:val="115"/>
        </w:rPr>
        <w:t>1.5</w:t>
      </w:r>
      <w:r>
        <w:rPr>
          <w:spacing w:val="-13"/>
          <w:w w:val="115"/>
        </w:rPr>
        <w:t> </w:t>
      </w:r>
      <w:r>
        <w:rPr>
          <w:w w:val="115"/>
        </w:rPr>
        <w:t>°C</w:t>
      </w:r>
      <w:r>
        <w:rPr>
          <w:spacing w:val="-21"/>
          <w:w w:val="115"/>
        </w:rPr>
        <w:t> </w:t>
      </w:r>
      <w:r>
        <w:rPr>
          <w:w w:val="115"/>
        </w:rPr>
        <w:t>in</w:t>
      </w:r>
      <w:r>
        <w:rPr>
          <w:spacing w:val="-21"/>
          <w:w w:val="115"/>
        </w:rPr>
        <w:t> </w:t>
      </w:r>
      <w:r>
        <w:rPr>
          <w:w w:val="115"/>
        </w:rPr>
        <w:t>2100.</w:t>
      </w:r>
      <w:r>
        <w:rPr>
          <w:spacing w:val="-21"/>
          <w:w w:val="115"/>
        </w:rPr>
        <w:t> </w:t>
      </w:r>
      <w:r>
        <w:rPr>
          <w:w w:val="115"/>
        </w:rPr>
        <w:t>While</w:t>
      </w:r>
      <w:r>
        <w:rPr>
          <w:spacing w:val="-21"/>
          <w:w w:val="115"/>
        </w:rPr>
        <w:t> </w:t>
      </w:r>
      <w:r>
        <w:rPr>
          <w:w w:val="115"/>
        </w:rPr>
        <w:t>this</w:t>
      </w:r>
      <w:r>
        <w:rPr>
          <w:spacing w:val="-21"/>
          <w:w w:val="115"/>
        </w:rPr>
        <w:t> </w:t>
      </w:r>
      <w:r>
        <w:rPr>
          <w:w w:val="115"/>
        </w:rPr>
        <w:t>overlap</w:t>
      </w:r>
      <w:r>
        <w:rPr>
          <w:spacing w:val="-21"/>
          <w:w w:val="115"/>
        </w:rPr>
        <w:t> </w:t>
      </w:r>
      <w:r>
        <w:rPr>
          <w:w w:val="115"/>
        </w:rPr>
        <w:t>does</w:t>
      </w:r>
      <w:r>
        <w:rPr>
          <w:spacing w:val="-21"/>
          <w:w w:val="115"/>
        </w:rPr>
        <w:t> </w:t>
      </w:r>
      <w:r>
        <w:rPr>
          <w:w w:val="115"/>
        </w:rPr>
        <w:t>not</w:t>
      </w:r>
      <w:r>
        <w:rPr>
          <w:spacing w:val="-21"/>
          <w:w w:val="115"/>
        </w:rPr>
        <w:t> </w:t>
      </w:r>
      <w:r>
        <w:rPr>
          <w:w w:val="115"/>
        </w:rPr>
        <w:t>automatically</w:t>
      </w:r>
      <w:r>
        <w:rPr>
          <w:spacing w:val="-21"/>
          <w:w w:val="115"/>
        </w:rPr>
        <w:t> </w:t>
      </w:r>
      <w:r>
        <w:rPr>
          <w:w w:val="115"/>
        </w:rPr>
        <w:t>imply</w:t>
      </w:r>
      <w:r>
        <w:rPr>
          <w:spacing w:val="-21"/>
          <w:w w:val="115"/>
        </w:rPr>
        <w:t> </w:t>
      </w:r>
      <w:r>
        <w:rPr>
          <w:w w:val="115"/>
        </w:rPr>
        <w:t>a</w:t>
      </w:r>
      <w:r>
        <w:rPr>
          <w:spacing w:val="-21"/>
          <w:w w:val="115"/>
        </w:rPr>
        <w:t> </w:t>
      </w:r>
      <w:r>
        <w:rPr>
          <w:w w:val="115"/>
        </w:rPr>
        <w:t>loss</w:t>
      </w:r>
      <w:r>
        <w:rPr>
          <w:spacing w:val="-21"/>
          <w:w w:val="115"/>
        </w:rPr>
        <w:t> </w:t>
      </w:r>
      <w:r>
        <w:rPr>
          <w:w w:val="115"/>
        </w:rPr>
        <w:t>of </w:t>
      </w:r>
      <w:r>
        <w:rPr>
          <w:spacing w:val="-2"/>
          <w:w w:val="115"/>
        </w:rPr>
        <w:t>climate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refugia,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assessed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magnitude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refugia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allocation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is</w:t>
      </w:r>
      <w:r>
        <w:rPr>
          <w:spacing w:val="-22"/>
          <w:w w:val="115"/>
        </w:rPr>
        <w:t> </w:t>
      </w:r>
      <w:r>
        <w:rPr>
          <w:spacing w:val="-2"/>
          <w:w w:val="115"/>
        </w:rPr>
        <w:t>concern-</w:t>
      </w:r>
      <w:r>
        <w:rPr>
          <w:w w:val="115"/>
        </w:rPr>
        <w:t>ing given the sensitivity of species response to human disturbances. Even</w:t>
      </w:r>
      <w:r>
        <w:rPr>
          <w:spacing w:val="-23"/>
          <w:w w:val="115"/>
        </w:rPr>
        <w:t> </w:t>
      </w:r>
      <w:r>
        <w:rPr>
          <w:w w:val="115"/>
        </w:rPr>
        <w:t>a</w:t>
      </w:r>
      <w:r>
        <w:rPr>
          <w:spacing w:val="-22"/>
          <w:w w:val="115"/>
        </w:rPr>
        <w:t> </w:t>
      </w:r>
      <w:r>
        <w:rPr>
          <w:w w:val="115"/>
        </w:rPr>
        <w:t>species</w:t>
      </w:r>
      <w:r>
        <w:rPr>
          <w:spacing w:val="-23"/>
          <w:w w:val="115"/>
        </w:rPr>
        <w:t> </w:t>
      </w:r>
      <w:r>
        <w:rPr>
          <w:w w:val="115"/>
        </w:rPr>
        <w:t>loss</w:t>
      </w:r>
      <w:r>
        <w:rPr>
          <w:spacing w:val="-22"/>
          <w:w w:val="115"/>
        </w:rPr>
        <w:t> </w:t>
      </w:r>
      <w:r>
        <w:rPr>
          <w:w w:val="115"/>
        </w:rPr>
        <w:t>of</w:t>
      </w:r>
      <w:r>
        <w:rPr>
          <w:spacing w:val="-23"/>
          <w:w w:val="115"/>
        </w:rPr>
        <w:t> </w:t>
      </w:r>
      <w:r>
        <w:rPr>
          <w:w w:val="115"/>
        </w:rPr>
        <w:t>5%</w:t>
      </w:r>
      <w:r>
        <w:rPr>
          <w:spacing w:val="-22"/>
          <w:w w:val="115"/>
        </w:rPr>
        <w:t> </w:t>
      </w:r>
      <w:r>
        <w:rPr>
          <w:w w:val="115"/>
        </w:rPr>
        <w:t>could</w:t>
      </w:r>
      <w:r>
        <w:rPr>
          <w:spacing w:val="-22"/>
          <w:w w:val="115"/>
        </w:rPr>
        <w:t> </w:t>
      </w:r>
      <w:r>
        <w:rPr>
          <w:w w:val="115"/>
        </w:rPr>
        <w:t>be</w:t>
      </w:r>
      <w:r>
        <w:rPr>
          <w:spacing w:val="-23"/>
          <w:w w:val="115"/>
        </w:rPr>
        <w:t> </w:t>
      </w:r>
      <w:r>
        <w:rPr>
          <w:w w:val="115"/>
        </w:rPr>
        <w:t>catastrophic</w:t>
      </w:r>
      <w:r>
        <w:rPr>
          <w:spacing w:val="-22"/>
          <w:w w:val="115"/>
        </w:rPr>
        <w:t> </w:t>
      </w:r>
      <w:r>
        <w:rPr>
          <w:w w:val="115"/>
        </w:rPr>
        <w:t>for</w:t>
      </w:r>
      <w:r>
        <w:rPr>
          <w:spacing w:val="-23"/>
          <w:w w:val="115"/>
        </w:rPr>
        <w:t> </w:t>
      </w:r>
      <w:r>
        <w:rPr>
          <w:w w:val="115"/>
        </w:rPr>
        <w:t>global</w:t>
      </w:r>
      <w:r>
        <w:rPr>
          <w:spacing w:val="-22"/>
          <w:w w:val="115"/>
        </w:rPr>
        <w:t> </w:t>
      </w:r>
      <w:r>
        <w:rPr>
          <w:w w:val="115"/>
        </w:rPr>
        <w:t>ecosystems</w:t>
      </w:r>
      <w:hyperlink w:history="true" w:anchor="_bookmark47">
        <w:r>
          <w:rPr>
            <w:color w:val="0068A5"/>
            <w:w w:val="115"/>
            <w:vertAlign w:val="superscript"/>
          </w:rPr>
          <w:t>48</w:t>
        </w:r>
      </w:hyperlink>
      <w:r>
        <w:rPr>
          <w:w w:val="115"/>
          <w:vertAlign w:val="baseline"/>
        </w:rPr>
        <w:t>. Already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at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a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moderate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annual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rate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6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GtCO</w:t>
      </w:r>
      <w:r>
        <w:rPr>
          <w:w w:val="115"/>
          <w:vertAlign w:val="subscript"/>
        </w:rPr>
        <w:t>2</w:t>
      </w:r>
      <w:r>
        <w:rPr>
          <w:w w:val="115"/>
          <w:vertAlign w:val="baseline"/>
        </w:rPr>
        <w:t>,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substan-</w:t>
      </w:r>
    </w:p>
    <w:p>
      <w:pPr>
        <w:pStyle w:val="BodyText"/>
        <w:spacing w:line="264" w:lineRule="auto" w:before="1"/>
        <w:ind w:left="85" w:right="39"/>
        <w:jc w:val="both"/>
      </w:pPr>
      <w:r>
        <w:rPr>
          <w:w w:val="110"/>
        </w:rPr>
        <w:t>tial</w:t>
      </w:r>
      <w:r>
        <w:rPr>
          <w:spacing w:val="-3"/>
          <w:w w:val="110"/>
        </w:rPr>
        <w:t> </w:t>
      </w:r>
      <w:r>
        <w:rPr>
          <w:w w:val="110"/>
        </w:rPr>
        <w:t>shares</w:t>
      </w:r>
      <w:r>
        <w:rPr>
          <w:spacing w:val="-3"/>
          <w:w w:val="110"/>
        </w:rPr>
        <w:t> </w:t>
      </w:r>
      <w:r>
        <w:rPr>
          <w:w w:val="110"/>
        </w:rPr>
        <w:t>of</w:t>
      </w:r>
      <w:r>
        <w:rPr>
          <w:spacing w:val="-3"/>
          <w:w w:val="110"/>
        </w:rPr>
        <w:t> </w:t>
      </w:r>
      <w:r>
        <w:rPr>
          <w:w w:val="110"/>
        </w:rPr>
        <w:t>peak</w:t>
      </w:r>
      <w:r>
        <w:rPr>
          <w:spacing w:val="-3"/>
          <w:w w:val="110"/>
        </w:rPr>
        <w:t> </w:t>
      </w:r>
      <w:r>
        <w:rPr>
          <w:w w:val="110"/>
        </w:rPr>
        <w:t>warming</w:t>
      </w:r>
      <w:r>
        <w:rPr>
          <w:spacing w:val="-3"/>
          <w:w w:val="110"/>
        </w:rPr>
        <w:t> </w:t>
      </w:r>
      <w:r>
        <w:rPr>
          <w:w w:val="110"/>
        </w:rPr>
        <w:t>resilient</w:t>
      </w:r>
      <w:r>
        <w:rPr>
          <w:spacing w:val="-3"/>
          <w:w w:val="110"/>
        </w:rPr>
        <w:t> </w:t>
      </w:r>
      <w:r>
        <w:rPr>
          <w:w w:val="110"/>
        </w:rPr>
        <w:t>climate</w:t>
      </w:r>
      <w:r>
        <w:rPr>
          <w:spacing w:val="-3"/>
          <w:w w:val="110"/>
        </w:rPr>
        <w:t> </w:t>
      </w:r>
      <w:r>
        <w:rPr>
          <w:w w:val="110"/>
        </w:rPr>
        <w:t>refugia</w:t>
      </w:r>
      <w:r>
        <w:rPr>
          <w:spacing w:val="-3"/>
          <w:w w:val="110"/>
        </w:rPr>
        <w:t> </w:t>
      </w:r>
      <w:r>
        <w:rPr>
          <w:w w:val="110"/>
        </w:rPr>
        <w:t>would</w:t>
      </w:r>
      <w:r>
        <w:rPr>
          <w:spacing w:val="-3"/>
          <w:w w:val="110"/>
        </w:rPr>
        <w:t> </w:t>
      </w:r>
      <w:r>
        <w:rPr>
          <w:w w:val="110"/>
        </w:rPr>
        <w:t>be</w:t>
      </w:r>
      <w:r>
        <w:rPr>
          <w:spacing w:val="-3"/>
          <w:w w:val="110"/>
        </w:rPr>
        <w:t> </w:t>
      </w:r>
      <w:r>
        <w:rPr>
          <w:w w:val="110"/>
        </w:rPr>
        <w:t>allocated</w:t>
      </w:r>
      <w:r>
        <w:rPr>
          <w:w w:val="115"/>
        </w:rPr>
        <w:t> for forestation and BECCS in some countries, while the exact alloca-tion</w:t>
      </w:r>
      <w:r>
        <w:rPr>
          <w:spacing w:val="-5"/>
          <w:w w:val="115"/>
        </w:rPr>
        <w:t> </w:t>
      </w:r>
      <w:r>
        <w:rPr>
          <w:w w:val="115"/>
        </w:rPr>
        <w:t>shares</w:t>
      </w:r>
      <w:r>
        <w:rPr>
          <w:spacing w:val="-5"/>
          <w:w w:val="115"/>
        </w:rPr>
        <w:t> </w:t>
      </w:r>
      <w:r>
        <w:rPr>
          <w:w w:val="115"/>
        </w:rPr>
        <w:t>are</w:t>
      </w:r>
      <w:r>
        <w:rPr>
          <w:spacing w:val="-5"/>
          <w:w w:val="115"/>
        </w:rPr>
        <w:t> </w:t>
      </w:r>
      <w:r>
        <w:rPr>
          <w:w w:val="115"/>
        </w:rPr>
        <w:t>highly</w:t>
      </w:r>
      <w:r>
        <w:rPr>
          <w:spacing w:val="-5"/>
          <w:w w:val="115"/>
        </w:rPr>
        <w:t> </w:t>
      </w:r>
      <w:r>
        <w:rPr>
          <w:w w:val="115"/>
        </w:rPr>
        <w:t>uncertain.</w:t>
      </w:r>
      <w:r>
        <w:rPr>
          <w:spacing w:val="-5"/>
          <w:w w:val="115"/>
        </w:rPr>
        <w:t> </w:t>
      </w:r>
      <w:r>
        <w:rPr>
          <w:w w:val="115"/>
        </w:rPr>
        <w:t>Importantly,</w:t>
      </w:r>
      <w:r>
        <w:rPr>
          <w:spacing w:val="-5"/>
          <w:w w:val="115"/>
        </w:rPr>
        <w:t> </w:t>
      </w:r>
      <w:r>
        <w:rPr>
          <w:w w:val="115"/>
        </w:rPr>
        <w:t>the</w:t>
      </w:r>
      <w:r>
        <w:rPr>
          <w:spacing w:val="-5"/>
          <w:w w:val="115"/>
        </w:rPr>
        <w:t> </w:t>
      </w:r>
      <w:r>
        <w:rPr>
          <w:w w:val="115"/>
        </w:rPr>
        <w:t>share</w:t>
      </w:r>
      <w:r>
        <w:rPr>
          <w:spacing w:val="-5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remaining climate</w:t>
      </w:r>
      <w:r>
        <w:rPr>
          <w:spacing w:val="-11"/>
          <w:w w:val="115"/>
        </w:rPr>
        <w:t> </w:t>
      </w:r>
      <w:r>
        <w:rPr>
          <w:w w:val="115"/>
        </w:rPr>
        <w:t>refugia</w:t>
      </w:r>
      <w:r>
        <w:rPr>
          <w:spacing w:val="-10"/>
          <w:w w:val="115"/>
        </w:rPr>
        <w:t> </w:t>
      </w:r>
      <w:r>
        <w:rPr>
          <w:w w:val="115"/>
        </w:rPr>
        <w:t>allocated</w:t>
      </w:r>
      <w:r>
        <w:rPr>
          <w:spacing w:val="-11"/>
          <w:w w:val="115"/>
        </w:rPr>
        <w:t> </w:t>
      </w:r>
      <w:r>
        <w:rPr>
          <w:w w:val="115"/>
        </w:rPr>
        <w:t>for</w:t>
      </w:r>
      <w:r>
        <w:rPr>
          <w:spacing w:val="-10"/>
          <w:w w:val="115"/>
        </w:rPr>
        <w:t> </w:t>
      </w:r>
      <w:r>
        <w:rPr>
          <w:w w:val="115"/>
        </w:rPr>
        <w:t>CDR</w:t>
      </w:r>
      <w:r>
        <w:rPr>
          <w:spacing w:val="-10"/>
          <w:w w:val="115"/>
        </w:rPr>
        <w:t> </w:t>
      </w:r>
      <w:r>
        <w:rPr>
          <w:w w:val="115"/>
        </w:rPr>
        <w:t>deployment</w:t>
      </w:r>
      <w:r>
        <w:rPr>
          <w:spacing w:val="-11"/>
          <w:w w:val="115"/>
        </w:rPr>
        <w:t> </w:t>
      </w:r>
      <w:r>
        <w:rPr>
          <w:w w:val="115"/>
        </w:rPr>
        <w:t>differs</w:t>
      </w:r>
      <w:r>
        <w:rPr>
          <w:spacing w:val="-10"/>
          <w:w w:val="115"/>
        </w:rPr>
        <w:t> </w:t>
      </w:r>
      <w:r>
        <w:rPr>
          <w:w w:val="115"/>
        </w:rPr>
        <w:t>largely</w:t>
      </w:r>
      <w:r>
        <w:rPr>
          <w:spacing w:val="-11"/>
          <w:w w:val="115"/>
        </w:rPr>
        <w:t> </w:t>
      </w:r>
      <w:r>
        <w:rPr>
          <w:w w:val="115"/>
        </w:rPr>
        <w:t>between </w:t>
      </w:r>
      <w:r>
        <w:rPr>
          <w:w w:val="120"/>
        </w:rPr>
        <w:t>regions, with disproportionate allocation in UNFCCC non-Annex I countries,</w:t>
      </w:r>
      <w:r>
        <w:rPr>
          <w:spacing w:val="-11"/>
          <w:w w:val="120"/>
        </w:rPr>
        <w:t> </w:t>
      </w:r>
      <w:r>
        <w:rPr>
          <w:w w:val="120"/>
        </w:rPr>
        <w:t>which</w:t>
      </w:r>
      <w:r>
        <w:rPr>
          <w:spacing w:val="-11"/>
          <w:w w:val="120"/>
        </w:rPr>
        <w:t> </w:t>
      </w:r>
      <w:r>
        <w:rPr>
          <w:w w:val="120"/>
        </w:rPr>
        <w:t>are</w:t>
      </w:r>
      <w:r>
        <w:rPr>
          <w:spacing w:val="-11"/>
          <w:w w:val="120"/>
        </w:rPr>
        <w:t> </w:t>
      </w:r>
      <w:r>
        <w:rPr>
          <w:w w:val="120"/>
        </w:rPr>
        <w:t>largely</w:t>
      </w:r>
      <w:r>
        <w:rPr>
          <w:spacing w:val="-11"/>
          <w:w w:val="120"/>
        </w:rPr>
        <w:t> </w:t>
      </w:r>
      <w:r>
        <w:rPr>
          <w:w w:val="120"/>
        </w:rPr>
        <w:t>non-high-income</w:t>
      </w:r>
      <w:r>
        <w:rPr>
          <w:spacing w:val="-11"/>
          <w:w w:val="120"/>
        </w:rPr>
        <w:t> </w:t>
      </w:r>
      <w:r>
        <w:rPr>
          <w:w w:val="120"/>
        </w:rPr>
        <w:t>countries</w:t>
      </w:r>
      <w:hyperlink w:history="true" w:anchor="_bookmark48">
        <w:r>
          <w:rPr>
            <w:color w:val="0068A5"/>
            <w:w w:val="120"/>
            <w:vertAlign w:val="superscript"/>
          </w:rPr>
          <w:t>49</w:t>
        </w:r>
      </w:hyperlink>
      <w:r>
        <w:rPr>
          <w:w w:val="120"/>
          <w:vertAlign w:val="superscript"/>
        </w:rPr>
        <w:t>–</w:t>
      </w:r>
      <w:hyperlink w:history="true" w:anchor="_bookmark50">
        <w:r>
          <w:rPr>
            <w:color w:val="0068A5"/>
            <w:w w:val="120"/>
            <w:vertAlign w:val="superscript"/>
          </w:rPr>
          <w:t>53</w:t>
        </w:r>
      </w:hyperlink>
      <w:r>
        <w:rPr>
          <w:w w:val="120"/>
          <w:vertAlign w:val="baseline"/>
        </w:rPr>
        <w:t>.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Given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uneven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distribution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responsibilities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capabilities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address both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crisis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crisis,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light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</w:p>
    <w:p>
      <w:pPr>
        <w:pStyle w:val="BodyText"/>
        <w:spacing w:line="264" w:lineRule="auto" w:before="65"/>
        <w:ind w:left="85" w:right="113"/>
        <w:jc w:val="both"/>
      </w:pPr>
      <w:r>
        <w:rPr/>
        <w:br w:type="column"/>
      </w:r>
      <w:r>
        <w:rPr>
          <w:spacing w:val="-2"/>
          <w:w w:val="115"/>
        </w:rPr>
        <w:t>biodiversity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finance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gap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US$700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billion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per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year</w:t>
      </w:r>
      <w:hyperlink w:history="true" w:anchor="_bookmark27">
        <w:r>
          <w:rPr>
            <w:color w:val="0068A5"/>
            <w:spacing w:val="-2"/>
            <w:w w:val="115"/>
            <w:vertAlign w:val="superscript"/>
          </w:rPr>
          <w:t>28</w:t>
        </w:r>
      </w:hyperlink>
      <w:r>
        <w:rPr>
          <w:spacing w:val="-2"/>
          <w:w w:val="115"/>
          <w:vertAlign w:val="baseline"/>
        </w:rPr>
        <w:t>,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Annex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countries</w:t>
      </w:r>
      <w:r>
        <w:rPr>
          <w:w w:val="115"/>
          <w:vertAlign w:val="baseline"/>
        </w:rPr>
        <w:t> </w:t>
      </w:r>
      <w:r>
        <w:rPr>
          <w:w w:val="110"/>
          <w:vertAlign w:val="baseline"/>
        </w:rPr>
        <w:t>are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obliged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substantially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increase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biodiversity-related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financial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flows</w:t>
      </w:r>
      <w:r>
        <w:rPr>
          <w:w w:val="115"/>
          <w:vertAlign w:val="baseline"/>
        </w:rPr>
        <w:t> to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non-Annex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I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countries.</w:t>
      </w:r>
    </w:p>
    <w:p>
      <w:pPr>
        <w:pStyle w:val="BodyText"/>
        <w:spacing w:line="264" w:lineRule="auto" w:before="1"/>
        <w:ind w:left="85" w:right="110" w:firstLine="340"/>
        <w:jc w:val="both"/>
      </w:pPr>
      <w:r>
        <w:rPr>
          <w:spacing w:val="-2"/>
          <w:w w:val="115"/>
        </w:rPr>
        <w:t>Strictly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enforcing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area-based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biodiversity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conservation,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agreed</w:t>
      </w:r>
      <w:r>
        <w:rPr>
          <w:w w:val="115"/>
        </w:rPr>
        <w:t> in international policy frameworks, could increase the challenge to </w:t>
      </w:r>
      <w:r>
        <w:rPr>
          <w:w w:val="110"/>
        </w:rPr>
        <w:t>allocate</w:t>
      </w:r>
      <w:r>
        <w:rPr>
          <w:spacing w:val="-6"/>
          <w:w w:val="110"/>
        </w:rPr>
        <w:t> </w:t>
      </w:r>
      <w:r>
        <w:rPr>
          <w:w w:val="110"/>
        </w:rPr>
        <w:t>land</w:t>
      </w:r>
      <w:r>
        <w:rPr>
          <w:spacing w:val="-6"/>
          <w:w w:val="110"/>
        </w:rPr>
        <w:t> </w:t>
      </w:r>
      <w:r>
        <w:rPr>
          <w:w w:val="110"/>
        </w:rPr>
        <w:t>for</w:t>
      </w:r>
      <w:r>
        <w:rPr>
          <w:spacing w:val="-6"/>
          <w:w w:val="110"/>
        </w:rPr>
        <w:t> </w:t>
      </w:r>
      <w:r>
        <w:rPr>
          <w:w w:val="110"/>
        </w:rPr>
        <w:t>CDR</w:t>
      </w:r>
      <w:r>
        <w:rPr>
          <w:spacing w:val="-6"/>
          <w:w w:val="110"/>
        </w:rPr>
        <w:t> </w:t>
      </w:r>
      <w:r>
        <w:rPr>
          <w:w w:val="110"/>
        </w:rPr>
        <w:t>deployment,</w:t>
      </w:r>
      <w:r>
        <w:rPr>
          <w:spacing w:val="-6"/>
          <w:w w:val="110"/>
        </w:rPr>
        <w:t> </w:t>
      </w:r>
      <w:r>
        <w:rPr>
          <w:w w:val="110"/>
        </w:rPr>
        <w:t>as</w:t>
      </w:r>
      <w:r>
        <w:rPr>
          <w:spacing w:val="-6"/>
          <w:w w:val="110"/>
        </w:rPr>
        <w:t> </w:t>
      </w:r>
      <w:r>
        <w:rPr>
          <w:w w:val="110"/>
        </w:rPr>
        <w:t>more</w:t>
      </w:r>
      <w:r>
        <w:rPr>
          <w:spacing w:val="-6"/>
          <w:w w:val="110"/>
        </w:rPr>
        <w:t> </w:t>
      </w:r>
      <w:r>
        <w:rPr>
          <w:w w:val="110"/>
        </w:rPr>
        <w:t>than</w:t>
      </w:r>
      <w:r>
        <w:rPr>
          <w:spacing w:val="-6"/>
          <w:w w:val="110"/>
        </w:rPr>
        <w:t> </w:t>
      </w:r>
      <w:r>
        <w:rPr>
          <w:w w:val="110"/>
        </w:rPr>
        <w:t>50%</w:t>
      </w:r>
      <w:r>
        <w:rPr>
          <w:spacing w:val="-6"/>
          <w:w w:val="110"/>
        </w:rPr>
        <w:t> </w:t>
      </w:r>
      <w:r>
        <w:rPr>
          <w:w w:val="110"/>
        </w:rPr>
        <w:t>(median</w:t>
      </w:r>
      <w:r>
        <w:rPr>
          <w:spacing w:val="-6"/>
          <w:w w:val="110"/>
        </w:rPr>
        <w:t> </w:t>
      </w:r>
      <w:r>
        <w:rPr>
          <w:w w:val="110"/>
        </w:rPr>
        <w:t>estimate)</w:t>
      </w:r>
      <w:r>
        <w:rPr>
          <w:w w:val="115"/>
        </w:rPr>
        <w:t> of the land for scenario-based forestation and BECCS would not be available</w:t>
      </w:r>
      <w:r>
        <w:rPr>
          <w:spacing w:val="-11"/>
          <w:w w:val="115"/>
        </w:rPr>
        <w:t> </w:t>
      </w:r>
      <w:r>
        <w:rPr>
          <w:w w:val="115"/>
        </w:rPr>
        <w:t>for</w:t>
      </w:r>
      <w:r>
        <w:rPr>
          <w:spacing w:val="-10"/>
          <w:w w:val="115"/>
        </w:rPr>
        <w:t> </w:t>
      </w:r>
      <w:r>
        <w:rPr>
          <w:w w:val="115"/>
        </w:rPr>
        <w:t>allocation</w:t>
      </w:r>
      <w:r>
        <w:rPr>
          <w:spacing w:val="-11"/>
          <w:w w:val="115"/>
        </w:rPr>
        <w:t> </w:t>
      </w:r>
      <w:r>
        <w:rPr>
          <w:w w:val="115"/>
        </w:rPr>
        <w:t>when</w:t>
      </w:r>
      <w:r>
        <w:rPr>
          <w:spacing w:val="-10"/>
          <w:w w:val="115"/>
        </w:rPr>
        <w:t> </w:t>
      </w:r>
      <w:r>
        <w:rPr>
          <w:w w:val="115"/>
        </w:rPr>
        <w:t>excluding</w:t>
      </w:r>
      <w:r>
        <w:rPr>
          <w:spacing w:val="-10"/>
          <w:w w:val="115"/>
        </w:rPr>
        <w:t> </w:t>
      </w:r>
      <w:r>
        <w:rPr>
          <w:w w:val="115"/>
        </w:rPr>
        <w:t>current</w:t>
      </w:r>
      <w:r>
        <w:rPr>
          <w:spacing w:val="-11"/>
          <w:w w:val="115"/>
        </w:rPr>
        <w:t> </w:t>
      </w:r>
      <w:r>
        <w:rPr>
          <w:w w:val="115"/>
        </w:rPr>
        <w:t>biodiversity</w:t>
      </w:r>
      <w:r>
        <w:rPr>
          <w:spacing w:val="-10"/>
          <w:w w:val="115"/>
        </w:rPr>
        <w:t> </w:t>
      </w:r>
      <w:r>
        <w:rPr>
          <w:w w:val="115"/>
        </w:rPr>
        <w:t>hotspots. </w:t>
      </w:r>
      <w:r>
        <w:rPr>
          <w:w w:val="110"/>
        </w:rPr>
        <w:t>While IAMs can design new scenarios that achieve similar 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 removal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levels without interfering with biodiversity, the overall competition for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land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may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increase,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especially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light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of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other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non-biodiversity-related</w:t>
      </w:r>
      <w:r>
        <w:rPr>
          <w:w w:val="115"/>
          <w:vertAlign w:val="baseline"/>
        </w:rPr>
        <w:t> CDR constraints such as fire risk</w:t>
      </w:r>
      <w:hyperlink w:history="true" w:anchor="_bookmark51">
        <w:r>
          <w:rPr>
            <w:color w:val="0068A5"/>
            <w:w w:val="115"/>
            <w:vertAlign w:val="superscript"/>
          </w:rPr>
          <w:t>54</w:t>
        </w:r>
      </w:hyperlink>
      <w:r>
        <w:rPr>
          <w:w w:val="115"/>
          <w:vertAlign w:val="baseline"/>
        </w:rPr>
        <w:t>, food security</w:t>
      </w:r>
      <w:hyperlink w:history="true" w:anchor="_bookmark52">
        <w:r>
          <w:rPr>
            <w:color w:val="0068A5"/>
            <w:w w:val="115"/>
            <w:vertAlign w:val="superscript"/>
          </w:rPr>
          <w:t>55</w:t>
        </w:r>
      </w:hyperlink>
      <w:r>
        <w:rPr>
          <w:w w:val="115"/>
          <w:vertAlign w:val="superscript"/>
        </w:rPr>
        <w:t>,</w:t>
      </w:r>
      <w:hyperlink w:history="true" w:anchor="_bookmark53">
        <w:r>
          <w:rPr>
            <w:color w:val="0068A5"/>
            <w:w w:val="115"/>
            <w:vertAlign w:val="superscript"/>
          </w:rPr>
          <w:t>56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and planetary boundaries other than biosphere integrity</w:t>
      </w:r>
      <w:hyperlink w:history="true" w:anchor="_bookmark12">
        <w:r>
          <w:rPr>
            <w:color w:val="0068A5"/>
            <w:w w:val="115"/>
            <w:vertAlign w:val="superscript"/>
          </w:rPr>
          <w:t>8</w:t>
        </w:r>
      </w:hyperlink>
      <w:r>
        <w:rPr>
          <w:w w:val="115"/>
          <w:vertAlign w:val="baseline"/>
        </w:rPr>
        <w:t>, which are not the focus of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this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study.</w:t>
      </w:r>
    </w:p>
    <w:p>
      <w:pPr>
        <w:pStyle w:val="BodyText"/>
        <w:spacing w:line="264" w:lineRule="auto" w:before="1"/>
        <w:ind w:left="85" w:right="109" w:firstLine="340"/>
        <w:jc w:val="both"/>
      </w:pPr>
      <w:r>
        <w:rPr>
          <w:w w:val="110"/>
        </w:rPr>
        <w:t>However,</w:t>
      </w:r>
      <w:r>
        <w:rPr>
          <w:spacing w:val="-2"/>
          <w:w w:val="110"/>
        </w:rPr>
        <w:t> </w:t>
      </w:r>
      <w:r>
        <w:rPr>
          <w:w w:val="110"/>
        </w:rPr>
        <w:t>CDR</w:t>
      </w:r>
      <w:r>
        <w:rPr>
          <w:spacing w:val="-2"/>
          <w:w w:val="110"/>
        </w:rPr>
        <w:t> </w:t>
      </w:r>
      <w:r>
        <w:rPr>
          <w:w w:val="110"/>
        </w:rPr>
        <w:t>is</w:t>
      </w:r>
      <w:r>
        <w:rPr>
          <w:spacing w:val="-2"/>
          <w:w w:val="110"/>
        </w:rPr>
        <w:t> </w:t>
      </w:r>
      <w:r>
        <w:rPr>
          <w:w w:val="110"/>
        </w:rPr>
        <w:t>not</w:t>
      </w:r>
      <w:r>
        <w:rPr>
          <w:spacing w:val="-2"/>
          <w:w w:val="110"/>
        </w:rPr>
        <w:t> </w:t>
      </w:r>
      <w:r>
        <w:rPr>
          <w:w w:val="110"/>
        </w:rPr>
        <w:t>per-definition</w:t>
      </w:r>
      <w:r>
        <w:rPr>
          <w:spacing w:val="-2"/>
          <w:w w:val="110"/>
        </w:rPr>
        <w:t> </w:t>
      </w:r>
      <w:r>
        <w:rPr>
          <w:w w:val="110"/>
        </w:rPr>
        <w:t>detrimental</w:t>
      </w:r>
      <w:r>
        <w:rPr>
          <w:spacing w:val="-2"/>
          <w:w w:val="110"/>
        </w:rPr>
        <w:t> </w:t>
      </w:r>
      <w:r>
        <w:rPr>
          <w:w w:val="110"/>
        </w:rPr>
        <w:t>to</w:t>
      </w:r>
      <w:r>
        <w:rPr>
          <w:spacing w:val="-2"/>
          <w:w w:val="110"/>
        </w:rPr>
        <w:t> </w:t>
      </w:r>
      <w:r>
        <w:rPr>
          <w:w w:val="110"/>
        </w:rPr>
        <w:t>biodiversity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w w:val="115"/>
        </w:rPr>
        <w:t> prioritizing</w:t>
      </w:r>
      <w:r>
        <w:rPr>
          <w:spacing w:val="-10"/>
          <w:w w:val="115"/>
        </w:rPr>
        <w:t> </w:t>
      </w:r>
      <w:r>
        <w:rPr>
          <w:w w:val="115"/>
        </w:rPr>
        <w:t>biodiversity</w:t>
      </w:r>
      <w:r>
        <w:rPr>
          <w:spacing w:val="-10"/>
          <w:w w:val="115"/>
        </w:rPr>
        <w:t> </w:t>
      </w:r>
      <w:r>
        <w:rPr>
          <w:w w:val="115"/>
        </w:rPr>
        <w:t>conservation</w:t>
      </w:r>
      <w:r>
        <w:rPr>
          <w:spacing w:val="-10"/>
          <w:w w:val="115"/>
        </w:rPr>
        <w:t> </w:t>
      </w:r>
      <w:r>
        <w:rPr>
          <w:w w:val="115"/>
        </w:rPr>
        <w:t>helps</w:t>
      </w:r>
      <w:r>
        <w:rPr>
          <w:spacing w:val="-10"/>
          <w:w w:val="115"/>
        </w:rPr>
        <w:t> </w:t>
      </w:r>
      <w:r>
        <w:rPr>
          <w:w w:val="115"/>
        </w:rPr>
        <w:t>to</w:t>
      </w:r>
      <w:r>
        <w:rPr>
          <w:spacing w:val="-10"/>
          <w:w w:val="115"/>
        </w:rPr>
        <w:t> </w:t>
      </w:r>
      <w:r>
        <w:rPr>
          <w:w w:val="115"/>
        </w:rPr>
        <w:t>protect</w:t>
      </w:r>
      <w:r>
        <w:rPr>
          <w:spacing w:val="-10"/>
          <w:w w:val="115"/>
        </w:rPr>
        <w:t> </w:t>
      </w:r>
      <w:r>
        <w:rPr>
          <w:w w:val="115"/>
        </w:rPr>
        <w:t>existing</w:t>
      </w:r>
      <w:r>
        <w:rPr>
          <w:spacing w:val="-10"/>
          <w:w w:val="115"/>
        </w:rPr>
        <w:t> </w:t>
      </w:r>
      <w:r>
        <w:rPr>
          <w:w w:val="115"/>
        </w:rPr>
        <w:t>carbon </w:t>
      </w:r>
      <w:r>
        <w:rPr>
          <w:w w:val="110"/>
        </w:rPr>
        <w:t>pools</w:t>
      </w:r>
      <w:r>
        <w:rPr>
          <w:spacing w:val="-4"/>
          <w:w w:val="110"/>
        </w:rPr>
        <w:t> </w:t>
      </w:r>
      <w:r>
        <w:rPr>
          <w:w w:val="110"/>
        </w:rPr>
        <w:t>and</w:t>
      </w:r>
      <w:r>
        <w:rPr>
          <w:spacing w:val="-4"/>
          <w:w w:val="110"/>
        </w:rPr>
        <w:t> </w:t>
      </w:r>
      <w:r>
        <w:rPr>
          <w:w w:val="110"/>
        </w:rPr>
        <w:t>can</w:t>
      </w:r>
      <w:r>
        <w:rPr>
          <w:spacing w:val="-4"/>
          <w:w w:val="110"/>
        </w:rPr>
        <w:t> </w:t>
      </w:r>
      <w:r>
        <w:rPr>
          <w:w w:val="110"/>
        </w:rPr>
        <w:t>promote</w:t>
      </w:r>
      <w:r>
        <w:rPr>
          <w:spacing w:val="-4"/>
          <w:w w:val="110"/>
        </w:rPr>
        <w:t> </w:t>
      </w:r>
      <w:r>
        <w:rPr>
          <w:w w:val="110"/>
        </w:rPr>
        <w:t>additional</w:t>
      </w:r>
      <w:r>
        <w:rPr>
          <w:spacing w:val="-4"/>
          <w:w w:val="110"/>
        </w:rPr>
        <w:t> </w:t>
      </w:r>
      <w:r>
        <w:rPr>
          <w:w w:val="110"/>
        </w:rPr>
        <w:t>carbon</w:t>
      </w:r>
      <w:r>
        <w:rPr>
          <w:spacing w:val="-4"/>
          <w:w w:val="110"/>
        </w:rPr>
        <w:t> </w:t>
      </w:r>
      <w:r>
        <w:rPr>
          <w:w w:val="110"/>
        </w:rPr>
        <w:t>sequestration</w:t>
      </w:r>
      <w:hyperlink w:history="true" w:anchor="_bookmark54">
        <w:r>
          <w:rPr>
            <w:color w:val="0068A5"/>
            <w:w w:val="110"/>
            <w:vertAlign w:val="superscript"/>
          </w:rPr>
          <w:t>57</w:t>
        </w:r>
      </w:hyperlink>
      <w:r>
        <w:rPr>
          <w:w w:val="110"/>
          <w:vertAlign w:val="superscript"/>
        </w:rPr>
        <w:t>–</w:t>
      </w:r>
      <w:hyperlink w:history="true" w:anchor="_bookmark55">
        <w:r>
          <w:rPr>
            <w:color w:val="0068A5"/>
            <w:w w:val="110"/>
            <w:vertAlign w:val="superscript"/>
          </w:rPr>
          <w:t>59</w:t>
        </w:r>
      </w:hyperlink>
      <w:r>
        <w:rPr>
          <w:w w:val="110"/>
          <w:vertAlign w:val="baseline"/>
        </w:rPr>
        <w:t>.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While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mis-</w:t>
      </w:r>
      <w:r>
        <w:rPr>
          <w:spacing w:val="-2"/>
          <w:w w:val="115"/>
          <w:vertAlign w:val="baseline"/>
        </w:rPr>
        <w:t>informed tree planting harms biodiversity in many regions</w:t>
      </w:r>
      <w:hyperlink w:history="true" w:anchor="_bookmark56">
        <w:r>
          <w:rPr>
            <w:color w:val="0068A5"/>
            <w:spacing w:val="-2"/>
            <w:w w:val="115"/>
            <w:vertAlign w:val="superscript"/>
          </w:rPr>
          <w:t>60</w:t>
        </w:r>
      </w:hyperlink>
      <w:r>
        <w:rPr>
          <w:spacing w:val="-2"/>
          <w:w w:val="115"/>
          <w:vertAlign w:val="baseline"/>
        </w:rPr>
        <w:t>, carefully</w:t>
      </w:r>
      <w:r>
        <w:rPr>
          <w:w w:val="115"/>
          <w:vertAlign w:val="baseline"/>
        </w:rPr>
        <w:t> </w:t>
      </w:r>
      <w:r>
        <w:rPr>
          <w:w w:val="110"/>
          <w:vertAlign w:val="baseline"/>
        </w:rPr>
        <w:t>increasing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forest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cover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can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support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habitat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conservation</w:t>
      </w:r>
      <w:hyperlink w:history="true" w:anchor="_bookmark57">
        <w:r>
          <w:rPr>
            <w:color w:val="0068A5"/>
            <w:w w:val="110"/>
            <w:vertAlign w:val="superscript"/>
          </w:rPr>
          <w:t>61</w:t>
        </w:r>
      </w:hyperlink>
      <w:r>
        <w:rPr>
          <w:w w:val="110"/>
          <w:vertAlign w:val="baseline"/>
        </w:rPr>
        <w:t>.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degraded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ecosystems,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which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have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historically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been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forest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land,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forest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restoration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reforestation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with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highly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diverse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locally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adapted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plant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species</w:t>
      </w:r>
      <w:r>
        <w:rPr>
          <w:w w:val="115"/>
          <w:vertAlign w:val="baseline"/>
        </w:rPr>
        <w:t> </w:t>
      </w:r>
      <w:r>
        <w:rPr>
          <w:w w:val="110"/>
          <w:vertAlign w:val="baseline"/>
        </w:rPr>
        <w:t>can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increase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extent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connectivity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habitats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therefore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sup-</w:t>
      </w:r>
      <w:r>
        <w:rPr>
          <w:w w:val="115"/>
          <w:vertAlign w:val="baseline"/>
        </w:rPr>
        <w:t>port biodiversity conservation while sequestering carbon</w:t>
      </w:r>
      <w:hyperlink w:history="true" w:anchor="_bookmark25">
        <w:r>
          <w:rPr>
            <w:color w:val="0068A5"/>
            <w:w w:val="115"/>
            <w:vertAlign w:val="superscript"/>
          </w:rPr>
          <w:t>26</w:t>
        </w:r>
      </w:hyperlink>
      <w:r>
        <w:rPr>
          <w:w w:val="115"/>
          <w:vertAlign w:val="superscript"/>
        </w:rPr>
        <w:t>,</w:t>
      </w:r>
      <w:hyperlink w:history="true" w:anchor="_bookmark58">
        <w:r>
          <w:rPr>
            <w:color w:val="0068A5"/>
            <w:w w:val="115"/>
            <w:vertAlign w:val="superscript"/>
          </w:rPr>
          <w:t>62</w:t>
        </w:r>
      </w:hyperlink>
      <w:r>
        <w:rPr>
          <w:w w:val="115"/>
          <w:vertAlign w:val="baseline"/>
        </w:rPr>
        <w:t>. Such approaches to carbon sequestration are not only favourable from a biodiversity but also from a mitigation standpoint as more carbon is </w:t>
      </w:r>
      <w:r>
        <w:rPr>
          <w:w w:val="110"/>
          <w:vertAlign w:val="baseline"/>
        </w:rPr>
        <w:t>sequestered</w:t>
      </w:r>
      <w:hyperlink w:history="true" w:anchor="_bookmark58">
        <w:r>
          <w:rPr>
            <w:color w:val="0068A5"/>
            <w:w w:val="110"/>
            <w:vertAlign w:val="superscript"/>
          </w:rPr>
          <w:t>62</w:t>
        </w:r>
      </w:hyperlink>
      <w:r>
        <w:rPr>
          <w:color w:val="0068A5"/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carbon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stored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natural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ecosystems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more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resilient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climate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change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than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plantation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forests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based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fast-growing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mono-cultures</w:t>
      </w:r>
      <w:hyperlink w:history="true" w:anchor="_bookmark59">
        <w:r>
          <w:rPr>
            <w:color w:val="0068A5"/>
            <w:w w:val="110"/>
            <w:vertAlign w:val="superscript"/>
          </w:rPr>
          <w:t>63</w:t>
        </w:r>
      </w:hyperlink>
      <w:r>
        <w:rPr>
          <w:w w:val="110"/>
          <w:vertAlign w:val="baseline"/>
        </w:rPr>
        <w:t>.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We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have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indicated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where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such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reforestation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restoration</w:t>
      </w:r>
      <w:r>
        <w:rPr>
          <w:w w:val="115"/>
          <w:vertAlign w:val="baseline"/>
        </w:rPr>
        <w:t> potential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may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realized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within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identified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scenario-based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model consensus regions of CDR deployment, providing an entry point for location-specific climate policy planning. Still, nuanced </w:t>
      </w:r>
      <w:r>
        <w:rPr>
          <w:w w:val="115"/>
          <w:vertAlign w:val="baseline"/>
        </w:rPr>
        <w:t>assessments of reforestation potential in such areas are needed to protect intact grassy biomes, which have partly been misinterpreted as degraded forests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past</w:t>
      </w:r>
      <w:hyperlink w:history="true" w:anchor="_bookmark56">
        <w:r>
          <w:rPr>
            <w:color w:val="0068A5"/>
            <w:w w:val="115"/>
            <w:vertAlign w:val="superscript"/>
          </w:rPr>
          <w:t>60</w:t>
        </w:r>
      </w:hyperlink>
      <w:r>
        <w:rPr>
          <w:w w:val="115"/>
          <w:vertAlign w:val="baseline"/>
        </w:rPr>
        <w:t>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Natural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have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historically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been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for-est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land,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such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savannas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grassland,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unsuitable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forest-based</w:t>
      </w:r>
    </w:p>
    <w:p>
      <w:pPr>
        <w:pStyle w:val="BodyText"/>
        <w:spacing w:after="0" w:line="264" w:lineRule="auto"/>
        <w:jc w:val="both"/>
        <w:sectPr>
          <w:type w:val="continuous"/>
          <w:pgSz w:w="11910" w:h="15820"/>
          <w:pgMar w:header="406" w:footer="451" w:top="660" w:bottom="640" w:left="708" w:right="566"/>
          <w:cols w:num="2" w:equalWidth="0">
            <w:col w:w="5231" w:space="98"/>
            <w:col w:w="5307"/>
          </w:cols>
        </w:sectPr>
      </w:pPr>
    </w:p>
    <w:p>
      <w:pPr>
        <w:pStyle w:val="BodyText"/>
        <w:spacing w:line="264" w:lineRule="auto" w:before="193"/>
        <w:ind w:left="85" w:right="39"/>
        <w:jc w:val="both"/>
      </w:pPr>
      <w:r>
        <w:rPr>
          <w:spacing w:val="-2"/>
          <w:w w:val="115"/>
        </w:rPr>
        <w:t>CDR,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as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deployment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would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likely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yield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negative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biodiversity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effects</w:t>
      </w:r>
      <w:hyperlink w:history="true" w:anchor="_bookmark25">
        <w:r>
          <w:rPr>
            <w:color w:val="0068A5"/>
            <w:spacing w:val="-2"/>
            <w:w w:val="115"/>
            <w:vertAlign w:val="superscript"/>
          </w:rPr>
          <w:t>26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58">
        <w:r>
          <w:rPr>
            <w:color w:val="0068A5"/>
            <w:spacing w:val="-2"/>
            <w:w w:val="115"/>
            <w:vertAlign w:val="superscript"/>
          </w:rPr>
          <w:t>62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increase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vulnerability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disturbances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such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fire</w:t>
      </w:r>
      <w:hyperlink w:history="true" w:anchor="_bookmark59">
        <w:r>
          <w:rPr>
            <w:color w:val="0068A5"/>
            <w:w w:val="115"/>
            <w:vertAlign w:val="superscript"/>
          </w:rPr>
          <w:t>63</w:t>
        </w:r>
      </w:hyperlink>
      <w:r>
        <w:rPr>
          <w:w w:val="115"/>
          <w:vertAlign w:val="baseline"/>
        </w:rPr>
        <w:t>.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Many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the </w:t>
      </w:r>
      <w:r>
        <w:rPr>
          <w:w w:val="110"/>
          <w:vertAlign w:val="baseline"/>
        </w:rPr>
        <w:t>consensus regions of scenario-based forestation (and more so the land</w:t>
      </w:r>
      <w:r>
        <w:rPr>
          <w:w w:val="115"/>
          <w:vertAlign w:val="baseline"/>
        </w:rPr>
        <w:t> allocation fingerprints of the individual models) fall into such likely unsuitable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hyperlink w:history="true" w:anchor="_bookmark12">
        <w:r>
          <w:rPr>
            <w:color w:val="0068A5"/>
            <w:w w:val="115"/>
            <w:vertAlign w:val="superscript"/>
          </w:rPr>
          <w:t>8</w:t>
        </w:r>
      </w:hyperlink>
      <w:r>
        <w:rPr>
          <w:w w:val="115"/>
          <w:vertAlign w:val="superscript"/>
        </w:rPr>
        <w:t>,</w:t>
      </w:r>
      <w:hyperlink w:history="true" w:anchor="_bookmark36">
        <w:r>
          <w:rPr>
            <w:color w:val="0068A5"/>
            <w:w w:val="115"/>
            <w:vertAlign w:val="superscript"/>
          </w:rPr>
          <w:t>37</w:t>
        </w:r>
      </w:hyperlink>
      <w:r>
        <w:rPr>
          <w:w w:val="115"/>
          <w:vertAlign w:val="superscript"/>
        </w:rPr>
        <w:t>,</w:t>
      </w:r>
      <w:hyperlink w:history="true" w:anchor="_bookmark37">
        <w:r>
          <w:rPr>
            <w:color w:val="0068A5"/>
            <w:w w:val="115"/>
            <w:vertAlign w:val="superscript"/>
          </w:rPr>
          <w:t>38</w:t>
        </w:r>
      </w:hyperlink>
      <w:r>
        <w:rPr>
          <w:w w:val="115"/>
          <w:vertAlign w:val="superscript"/>
        </w:rPr>
        <w:t>,</w:t>
      </w:r>
      <w:hyperlink w:history="true" w:anchor="_bookmark60">
        <w:r>
          <w:rPr>
            <w:color w:val="0068A5"/>
            <w:w w:val="115"/>
            <w:vertAlign w:val="superscript"/>
          </w:rPr>
          <w:t>64</w:t>
        </w:r>
      </w:hyperlink>
      <w:r>
        <w:rPr>
          <w:w w:val="115"/>
          <w:vertAlign w:val="baseline"/>
        </w:rPr>
        <w:t>.</w:t>
      </w:r>
    </w:p>
    <w:p>
      <w:pPr>
        <w:pStyle w:val="BodyText"/>
        <w:spacing w:line="264" w:lineRule="auto" w:before="1"/>
        <w:ind w:left="85" w:right="38" w:firstLine="340"/>
        <w:jc w:val="both"/>
      </w:pPr>
      <w:r>
        <w:rPr>
          <w:w w:val="110"/>
        </w:rPr>
        <w:t>Mostly</w:t>
      </w:r>
      <w:r>
        <w:rPr>
          <w:spacing w:val="-10"/>
          <w:w w:val="110"/>
        </w:rPr>
        <w:t> </w:t>
      </w:r>
      <w:r>
        <w:rPr>
          <w:w w:val="110"/>
        </w:rPr>
        <w:t>negative</w:t>
      </w:r>
      <w:r>
        <w:rPr>
          <w:spacing w:val="-10"/>
          <w:w w:val="110"/>
        </w:rPr>
        <w:t> </w:t>
      </w:r>
      <w:r>
        <w:rPr>
          <w:w w:val="110"/>
        </w:rPr>
        <w:t>implications</w:t>
      </w:r>
      <w:r>
        <w:rPr>
          <w:spacing w:val="-10"/>
          <w:w w:val="110"/>
        </w:rPr>
        <w:t> </w:t>
      </w:r>
      <w:r>
        <w:rPr>
          <w:w w:val="110"/>
        </w:rPr>
        <w:t>for</w:t>
      </w:r>
      <w:r>
        <w:rPr>
          <w:spacing w:val="-10"/>
          <w:w w:val="110"/>
        </w:rPr>
        <w:t> </w:t>
      </w:r>
      <w:r>
        <w:rPr>
          <w:w w:val="110"/>
        </w:rPr>
        <w:t>biodiversity</w:t>
      </w:r>
      <w:r>
        <w:rPr>
          <w:spacing w:val="-10"/>
          <w:w w:val="110"/>
        </w:rPr>
        <w:t> </w:t>
      </w:r>
      <w:r>
        <w:rPr>
          <w:w w:val="110"/>
        </w:rPr>
        <w:t>are</w:t>
      </w:r>
      <w:r>
        <w:rPr>
          <w:spacing w:val="-10"/>
          <w:w w:val="110"/>
        </w:rPr>
        <w:t> </w:t>
      </w:r>
      <w:r>
        <w:rPr>
          <w:w w:val="110"/>
        </w:rPr>
        <w:t>expected</w:t>
      </w:r>
      <w:r>
        <w:rPr>
          <w:spacing w:val="-10"/>
          <w:w w:val="110"/>
        </w:rPr>
        <w:t> </w:t>
      </w:r>
      <w:r>
        <w:rPr>
          <w:w w:val="110"/>
        </w:rPr>
        <w:t>from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w w:val="115"/>
        </w:rPr>
        <w:t> use</w:t>
      </w:r>
      <w:r>
        <w:rPr>
          <w:spacing w:val="-11"/>
          <w:w w:val="115"/>
        </w:rPr>
        <w:t> </w:t>
      </w:r>
      <w:r>
        <w:rPr>
          <w:w w:val="115"/>
        </w:rPr>
        <w:t>of</w:t>
      </w:r>
      <w:r>
        <w:rPr>
          <w:spacing w:val="-10"/>
          <w:w w:val="115"/>
        </w:rPr>
        <w:t> </w:t>
      </w:r>
      <w:r>
        <w:rPr>
          <w:w w:val="115"/>
        </w:rPr>
        <w:t>bioenergy</w:t>
      </w:r>
      <w:r>
        <w:rPr>
          <w:spacing w:val="-11"/>
          <w:w w:val="115"/>
        </w:rPr>
        <w:t> </w:t>
      </w:r>
      <w:r>
        <w:rPr>
          <w:w w:val="115"/>
        </w:rPr>
        <w:t>crops</w:t>
      </w:r>
      <w:r>
        <w:rPr>
          <w:spacing w:val="-10"/>
          <w:w w:val="115"/>
        </w:rPr>
        <w:t> </w:t>
      </w:r>
      <w:r>
        <w:rPr>
          <w:w w:val="115"/>
        </w:rPr>
        <w:t>for</w:t>
      </w:r>
      <w:r>
        <w:rPr>
          <w:spacing w:val="-10"/>
          <w:w w:val="115"/>
        </w:rPr>
        <w:t> </w:t>
      </w:r>
      <w:r>
        <w:rPr>
          <w:w w:val="115"/>
        </w:rPr>
        <w:t>BECCS,</w:t>
      </w:r>
      <w:r>
        <w:rPr>
          <w:spacing w:val="-11"/>
          <w:w w:val="115"/>
        </w:rPr>
        <w:t> </w:t>
      </w:r>
      <w:r>
        <w:rPr>
          <w:w w:val="115"/>
        </w:rPr>
        <w:t>and</w:t>
      </w:r>
      <w:r>
        <w:rPr>
          <w:spacing w:val="-10"/>
          <w:w w:val="115"/>
        </w:rPr>
        <w:t> </w:t>
      </w:r>
      <w:r>
        <w:rPr>
          <w:w w:val="115"/>
        </w:rPr>
        <w:t>irrigation-related</w:t>
      </w:r>
      <w:r>
        <w:rPr>
          <w:spacing w:val="-11"/>
          <w:w w:val="115"/>
        </w:rPr>
        <w:t> </w:t>
      </w:r>
      <w:r>
        <w:rPr>
          <w:w w:val="115"/>
        </w:rPr>
        <w:t>sustainability </w:t>
      </w:r>
      <w:r>
        <w:rPr>
          <w:w w:val="110"/>
        </w:rPr>
        <w:t>concerns</w:t>
      </w:r>
      <w:r>
        <w:rPr>
          <w:spacing w:val="-4"/>
          <w:w w:val="110"/>
        </w:rPr>
        <w:t> </w:t>
      </w:r>
      <w:r>
        <w:rPr>
          <w:w w:val="110"/>
        </w:rPr>
        <w:t>may</w:t>
      </w:r>
      <w:r>
        <w:rPr>
          <w:spacing w:val="-4"/>
          <w:w w:val="110"/>
        </w:rPr>
        <w:t> </w:t>
      </w:r>
      <w:r>
        <w:rPr>
          <w:w w:val="110"/>
        </w:rPr>
        <w:t>further</w:t>
      </w:r>
      <w:r>
        <w:rPr>
          <w:spacing w:val="-4"/>
          <w:w w:val="110"/>
        </w:rPr>
        <w:t> </w:t>
      </w:r>
      <w:r>
        <w:rPr>
          <w:w w:val="110"/>
        </w:rPr>
        <w:t>increase</w:t>
      </w:r>
      <w:r>
        <w:rPr>
          <w:spacing w:val="-4"/>
          <w:w w:val="110"/>
        </w:rPr>
        <w:t> </w:t>
      </w:r>
      <w:r>
        <w:rPr>
          <w:w w:val="110"/>
        </w:rPr>
        <w:t>land</w:t>
      </w:r>
      <w:r>
        <w:rPr>
          <w:spacing w:val="-4"/>
          <w:w w:val="110"/>
        </w:rPr>
        <w:t> </w:t>
      </w:r>
      <w:r>
        <w:rPr>
          <w:w w:val="110"/>
        </w:rPr>
        <w:t>demand</w:t>
      </w:r>
      <w:r>
        <w:rPr>
          <w:spacing w:val="-4"/>
          <w:w w:val="110"/>
        </w:rPr>
        <w:t> </w:t>
      </w:r>
      <w:r>
        <w:rPr>
          <w:w w:val="110"/>
        </w:rPr>
        <w:t>for</w:t>
      </w:r>
      <w:r>
        <w:rPr>
          <w:spacing w:val="-4"/>
          <w:w w:val="110"/>
        </w:rPr>
        <w:t> </w:t>
      </w:r>
      <w:r>
        <w:rPr>
          <w:w w:val="110"/>
        </w:rPr>
        <w:t>bioenergy</w:t>
      </w:r>
      <w:r>
        <w:rPr>
          <w:spacing w:val="-4"/>
          <w:w w:val="110"/>
        </w:rPr>
        <w:t> </w:t>
      </w:r>
      <w:r>
        <w:rPr>
          <w:w w:val="110"/>
        </w:rPr>
        <w:t>crops,</w:t>
      </w:r>
      <w:r>
        <w:rPr>
          <w:spacing w:val="-4"/>
          <w:w w:val="110"/>
        </w:rPr>
        <w:t> </w:t>
      </w:r>
      <w:r>
        <w:rPr>
          <w:w w:val="110"/>
        </w:rPr>
        <w:t>inten-</w:t>
      </w:r>
      <w:r>
        <w:rPr>
          <w:spacing w:val="-2"/>
          <w:w w:val="120"/>
        </w:rPr>
        <w:t>sifying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pressure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on</w:t>
      </w:r>
      <w:r>
        <w:rPr>
          <w:spacing w:val="-5"/>
          <w:w w:val="120"/>
        </w:rPr>
        <w:t> </w:t>
      </w:r>
      <w:r>
        <w:rPr>
          <w:spacing w:val="-2"/>
          <w:w w:val="120"/>
        </w:rPr>
        <w:t>biodiversity</w:t>
      </w:r>
      <w:hyperlink w:history="true" w:anchor="_bookmark61">
        <w:r>
          <w:rPr>
            <w:color w:val="0068A5"/>
            <w:spacing w:val="-2"/>
            <w:w w:val="120"/>
            <w:vertAlign w:val="superscript"/>
          </w:rPr>
          <w:t>65</w:t>
        </w:r>
      </w:hyperlink>
      <w:r>
        <w:rPr>
          <w:spacing w:val="-2"/>
          <w:w w:val="120"/>
          <w:vertAlign w:val="superscript"/>
        </w:rPr>
        <w:t>,</w:t>
      </w:r>
      <w:hyperlink w:history="true" w:anchor="_bookmark62">
        <w:r>
          <w:rPr>
            <w:color w:val="0068A5"/>
            <w:spacing w:val="-2"/>
            <w:w w:val="120"/>
            <w:vertAlign w:val="superscript"/>
          </w:rPr>
          <w:t>66</w:t>
        </w:r>
      </w:hyperlink>
      <w:r>
        <w:rPr>
          <w:spacing w:val="-2"/>
          <w:w w:val="120"/>
          <w:vertAlign w:val="baseline"/>
        </w:rPr>
        <w:t>.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Allocating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abandoned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cropland </w:t>
      </w:r>
      <w:r>
        <w:rPr>
          <w:w w:val="115"/>
          <w:vertAlign w:val="baseline"/>
        </w:rPr>
        <w:t>for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BECCS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may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favourable</w:t>
      </w:r>
      <w:hyperlink w:history="true" w:anchor="_bookmark25">
        <w:r>
          <w:rPr>
            <w:color w:val="0068A5"/>
            <w:w w:val="115"/>
            <w:vertAlign w:val="superscript"/>
          </w:rPr>
          <w:t>26</w:t>
        </w:r>
      </w:hyperlink>
      <w:r>
        <w:rPr>
          <w:w w:val="115"/>
          <w:vertAlign w:val="superscript"/>
        </w:rPr>
        <w:t>,</w:t>
      </w:r>
      <w:hyperlink w:history="true" w:anchor="_bookmark63">
        <w:r>
          <w:rPr>
            <w:color w:val="0068A5"/>
            <w:w w:val="115"/>
            <w:vertAlign w:val="superscript"/>
          </w:rPr>
          <w:t>67</w:t>
        </w:r>
      </w:hyperlink>
      <w:r>
        <w:rPr>
          <w:color w:val="0068A5"/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but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does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guarantee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sustainable </w:t>
      </w:r>
      <w:r>
        <w:rPr>
          <w:w w:val="110"/>
          <w:vertAlign w:val="baseline"/>
        </w:rPr>
        <w:t>outcomes</w:t>
      </w:r>
      <w:hyperlink w:history="true" w:anchor="_bookmark40">
        <w:r>
          <w:rPr>
            <w:color w:val="0068A5"/>
            <w:w w:val="110"/>
            <w:vertAlign w:val="superscript"/>
          </w:rPr>
          <w:t>41</w:t>
        </w:r>
      </w:hyperlink>
      <w:r>
        <w:rPr>
          <w:w w:val="110"/>
          <w:vertAlign w:val="baseline"/>
        </w:rPr>
        <w:t>.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Moreover,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perennial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bioenergy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crops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intensively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farmed</w:t>
      </w:r>
      <w:r>
        <w:rPr>
          <w:w w:val="115"/>
          <w:vertAlign w:val="baseline"/>
        </w:rPr>
        <w:t> cropland may be more sustainable than annual bioenergy crops</w:t>
      </w:r>
      <w:hyperlink w:history="true" w:anchor="_bookmark64">
        <w:r>
          <w:rPr>
            <w:color w:val="0068A5"/>
            <w:w w:val="115"/>
            <w:vertAlign w:val="superscript"/>
          </w:rPr>
          <w:t>68</w:t>
        </w:r>
      </w:hyperlink>
      <w:r>
        <w:rPr>
          <w:w w:val="115"/>
          <w:vertAlign w:val="superscript"/>
        </w:rPr>
        <w:t>,</w:t>
      </w:r>
      <w:hyperlink w:history="true" w:anchor="_bookmark65">
        <w:r>
          <w:rPr>
            <w:color w:val="0068A5"/>
            <w:w w:val="115"/>
            <w:vertAlign w:val="superscript"/>
          </w:rPr>
          <w:t>69</w:t>
        </w:r>
      </w:hyperlink>
      <w:r>
        <w:rPr>
          <w:w w:val="115"/>
          <w:vertAlign w:val="baseline"/>
        </w:rPr>
        <w:t>. </w:t>
      </w:r>
      <w:r>
        <w:rPr>
          <w:w w:val="110"/>
          <w:vertAlign w:val="baseline"/>
        </w:rPr>
        <w:t>Using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biogenic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waste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residues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feedstock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BECCS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could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reduce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its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additional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land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footprint.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Also,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BECCS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may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constrain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warming-related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biodiversity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loss</w:t>
      </w:r>
      <w:hyperlink w:history="true" w:anchor="_bookmark17">
        <w:r>
          <w:rPr>
            <w:color w:val="0068A5"/>
            <w:w w:val="110"/>
            <w:vertAlign w:val="superscript"/>
          </w:rPr>
          <w:t>13</w:t>
        </w:r>
      </w:hyperlink>
      <w:r>
        <w:rPr>
          <w:w w:val="110"/>
          <w:vertAlign w:val="superscript"/>
        </w:rPr>
        <w:t>,</w:t>
      </w:r>
      <w:hyperlink w:history="true" w:anchor="_bookmark18">
        <w:r>
          <w:rPr>
            <w:color w:val="0068A5"/>
            <w:w w:val="110"/>
            <w:vertAlign w:val="superscript"/>
          </w:rPr>
          <w:t>14</w:t>
        </w:r>
      </w:hyperlink>
      <w:r>
        <w:rPr>
          <w:w w:val="110"/>
          <w:vertAlign w:val="baseline"/>
        </w:rPr>
        <w:t>.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However,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larger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dependence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forestation</w:t>
      </w:r>
      <w:r>
        <w:rPr>
          <w:w w:val="115"/>
          <w:vertAlign w:val="baseline"/>
        </w:rPr>
        <w:t> and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BECCS,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less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likely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it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would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be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potential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land-related </w:t>
      </w:r>
      <w:r>
        <w:rPr>
          <w:spacing w:val="-2"/>
          <w:w w:val="120"/>
          <w:vertAlign w:val="baseline"/>
        </w:rPr>
        <w:t>co-benefits</w:t>
      </w:r>
      <w:r>
        <w:rPr>
          <w:spacing w:val="-16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can</w:t>
      </w:r>
      <w:r>
        <w:rPr>
          <w:spacing w:val="-16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be</w:t>
      </w:r>
      <w:r>
        <w:rPr>
          <w:spacing w:val="-16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realized,</w:t>
      </w:r>
      <w:r>
        <w:rPr>
          <w:spacing w:val="-17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while</w:t>
      </w:r>
      <w:r>
        <w:rPr>
          <w:spacing w:val="-16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preventing</w:t>
      </w:r>
      <w:r>
        <w:rPr>
          <w:spacing w:val="-16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negative</w:t>
      </w:r>
      <w:r>
        <w:rPr>
          <w:spacing w:val="-16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implications</w:t>
      </w:r>
      <w:hyperlink w:history="true" w:anchor="_bookmark11">
        <w:r>
          <w:rPr>
            <w:color w:val="0068A5"/>
            <w:spacing w:val="-2"/>
            <w:w w:val="120"/>
            <w:vertAlign w:val="superscript"/>
          </w:rPr>
          <w:t>7</w:t>
        </w:r>
      </w:hyperlink>
      <w:r>
        <w:rPr>
          <w:spacing w:val="-2"/>
          <w:w w:val="120"/>
          <w:vertAlign w:val="baseline"/>
        </w:rPr>
        <w:t>.</w:t>
      </w:r>
    </w:p>
    <w:p>
      <w:pPr>
        <w:pStyle w:val="BodyText"/>
        <w:spacing w:line="264" w:lineRule="auto" w:before="2"/>
        <w:ind w:left="85" w:right="41" w:firstLine="340"/>
        <w:jc w:val="both"/>
      </w:pPr>
      <w:r>
        <w:rPr>
          <w:w w:val="110"/>
        </w:rPr>
        <w:t>Our</w:t>
      </w:r>
      <w:r>
        <w:rPr>
          <w:spacing w:val="-1"/>
          <w:w w:val="110"/>
        </w:rPr>
        <w:t> </w:t>
      </w:r>
      <w:r>
        <w:rPr>
          <w:w w:val="110"/>
        </w:rPr>
        <w:t>illustrative</w:t>
      </w:r>
      <w:r>
        <w:rPr>
          <w:spacing w:val="-1"/>
          <w:w w:val="110"/>
        </w:rPr>
        <w:t> </w:t>
      </w:r>
      <w:r>
        <w:rPr>
          <w:w w:val="110"/>
        </w:rPr>
        <w:t>analysis</w:t>
      </w:r>
      <w:r>
        <w:rPr>
          <w:spacing w:val="-1"/>
          <w:w w:val="110"/>
        </w:rPr>
        <w:t> </w:t>
      </w:r>
      <w:r>
        <w:rPr>
          <w:w w:val="110"/>
        </w:rPr>
        <w:t>flags</w:t>
      </w:r>
      <w:r>
        <w:rPr>
          <w:spacing w:val="-1"/>
          <w:w w:val="110"/>
        </w:rPr>
        <w:t> </w:t>
      </w:r>
      <w:r>
        <w:rPr>
          <w:w w:val="110"/>
        </w:rPr>
        <w:t>areas</w:t>
      </w:r>
      <w:r>
        <w:rPr>
          <w:spacing w:val="-1"/>
          <w:w w:val="110"/>
        </w:rPr>
        <w:t> </w:t>
      </w:r>
      <w:r>
        <w:rPr>
          <w:w w:val="110"/>
        </w:rPr>
        <w:t>of</w:t>
      </w:r>
      <w:r>
        <w:rPr>
          <w:spacing w:val="-1"/>
          <w:w w:val="110"/>
        </w:rPr>
        <w:t> </w:t>
      </w:r>
      <w:r>
        <w:rPr>
          <w:w w:val="110"/>
        </w:rPr>
        <w:t>high</w:t>
      </w:r>
      <w:r>
        <w:rPr>
          <w:spacing w:val="-1"/>
          <w:w w:val="110"/>
        </w:rPr>
        <w:t> </w:t>
      </w:r>
      <w:r>
        <w:rPr>
          <w:w w:val="110"/>
        </w:rPr>
        <w:t>biodiversity</w:t>
      </w:r>
      <w:r>
        <w:rPr>
          <w:spacing w:val="-1"/>
          <w:w w:val="110"/>
        </w:rPr>
        <w:t> </w:t>
      </w:r>
      <w:r>
        <w:rPr>
          <w:w w:val="110"/>
        </w:rPr>
        <w:t>importance</w:t>
      </w:r>
      <w:r>
        <w:rPr>
          <w:w w:val="115"/>
        </w:rPr>
        <w:t> that</w:t>
      </w:r>
      <w:r>
        <w:rPr>
          <w:spacing w:val="-3"/>
          <w:w w:val="115"/>
        </w:rPr>
        <w:t> </w:t>
      </w:r>
      <w:r>
        <w:rPr>
          <w:w w:val="115"/>
        </w:rPr>
        <w:t>may</w:t>
      </w:r>
      <w:r>
        <w:rPr>
          <w:spacing w:val="-3"/>
          <w:w w:val="115"/>
        </w:rPr>
        <w:t> </w:t>
      </w:r>
      <w:r>
        <w:rPr>
          <w:w w:val="115"/>
        </w:rPr>
        <w:t>be</w:t>
      </w:r>
      <w:r>
        <w:rPr>
          <w:spacing w:val="-3"/>
          <w:w w:val="115"/>
        </w:rPr>
        <w:t> </w:t>
      </w:r>
      <w:r>
        <w:rPr>
          <w:w w:val="115"/>
        </w:rPr>
        <w:t>harmed</w:t>
      </w:r>
      <w:r>
        <w:rPr>
          <w:spacing w:val="-3"/>
          <w:w w:val="115"/>
        </w:rPr>
        <w:t> </w:t>
      </w:r>
      <w:r>
        <w:rPr>
          <w:w w:val="115"/>
        </w:rPr>
        <w:t>by</w:t>
      </w:r>
      <w:r>
        <w:rPr>
          <w:spacing w:val="-3"/>
          <w:w w:val="115"/>
        </w:rPr>
        <w:t> </w:t>
      </w:r>
      <w:r>
        <w:rPr>
          <w:w w:val="115"/>
        </w:rPr>
        <w:t>scenario-implied</w:t>
      </w:r>
      <w:r>
        <w:rPr>
          <w:spacing w:val="-3"/>
          <w:w w:val="115"/>
        </w:rPr>
        <w:t> </w:t>
      </w:r>
      <w:r>
        <w:rPr>
          <w:w w:val="115"/>
        </w:rPr>
        <w:t>land-intensive</w:t>
      </w:r>
      <w:r>
        <w:rPr>
          <w:spacing w:val="-3"/>
          <w:w w:val="115"/>
        </w:rPr>
        <w:t> </w:t>
      </w:r>
      <w:r>
        <w:rPr>
          <w:w w:val="115"/>
        </w:rPr>
        <w:t>CDR</w:t>
      </w:r>
      <w:r>
        <w:rPr>
          <w:spacing w:val="-3"/>
          <w:w w:val="115"/>
        </w:rPr>
        <w:t> </w:t>
      </w:r>
      <w:r>
        <w:rPr>
          <w:w w:val="115"/>
        </w:rPr>
        <w:t>deploy-ment, calling for a careful assessment and prioritization of areas for </w:t>
      </w:r>
      <w:r>
        <w:rPr>
          <w:w w:val="120"/>
        </w:rPr>
        <w:t>which</w:t>
      </w:r>
      <w:r>
        <w:rPr>
          <w:spacing w:val="-11"/>
          <w:w w:val="120"/>
        </w:rPr>
        <w:t> </w:t>
      </w:r>
      <w:r>
        <w:rPr>
          <w:w w:val="120"/>
        </w:rPr>
        <w:t>policy</w:t>
      </w:r>
      <w:r>
        <w:rPr>
          <w:spacing w:val="-11"/>
          <w:w w:val="120"/>
        </w:rPr>
        <w:t> </w:t>
      </w:r>
      <w:r>
        <w:rPr>
          <w:w w:val="120"/>
        </w:rPr>
        <w:t>goals</w:t>
      </w:r>
      <w:r>
        <w:rPr>
          <w:spacing w:val="-11"/>
          <w:w w:val="120"/>
        </w:rPr>
        <w:t> </w:t>
      </w:r>
      <w:r>
        <w:rPr>
          <w:w w:val="120"/>
        </w:rPr>
        <w:t>for</w:t>
      </w:r>
      <w:r>
        <w:rPr>
          <w:spacing w:val="-11"/>
          <w:w w:val="120"/>
        </w:rPr>
        <w:t> </w:t>
      </w:r>
      <w:r>
        <w:rPr>
          <w:w w:val="120"/>
        </w:rPr>
        <w:t>climate</w:t>
      </w:r>
      <w:r>
        <w:rPr>
          <w:spacing w:val="-11"/>
          <w:w w:val="120"/>
        </w:rPr>
        <w:t> </w:t>
      </w:r>
      <w:r>
        <w:rPr>
          <w:w w:val="120"/>
        </w:rPr>
        <w:t>action</w:t>
      </w:r>
      <w:r>
        <w:rPr>
          <w:spacing w:val="-11"/>
          <w:w w:val="120"/>
        </w:rPr>
        <w:t> </w:t>
      </w:r>
      <w:r>
        <w:rPr>
          <w:w w:val="120"/>
        </w:rPr>
        <w:t>and</w:t>
      </w:r>
      <w:r>
        <w:rPr>
          <w:spacing w:val="-10"/>
          <w:w w:val="120"/>
        </w:rPr>
        <w:t> </w:t>
      </w:r>
      <w:r>
        <w:rPr>
          <w:w w:val="120"/>
        </w:rPr>
        <w:t>biodiversity</w:t>
      </w:r>
      <w:r>
        <w:rPr>
          <w:spacing w:val="-11"/>
          <w:w w:val="120"/>
        </w:rPr>
        <w:t> </w:t>
      </w:r>
      <w:r>
        <w:rPr>
          <w:w w:val="120"/>
        </w:rPr>
        <w:t>conservation can</w:t>
      </w:r>
      <w:r>
        <w:rPr>
          <w:spacing w:val="-10"/>
          <w:w w:val="120"/>
        </w:rPr>
        <w:t> </w:t>
      </w:r>
      <w:r>
        <w:rPr>
          <w:w w:val="120"/>
        </w:rPr>
        <w:t>be</w:t>
      </w:r>
      <w:r>
        <w:rPr>
          <w:spacing w:val="-10"/>
          <w:w w:val="120"/>
        </w:rPr>
        <w:t> </w:t>
      </w:r>
      <w:r>
        <w:rPr>
          <w:w w:val="120"/>
        </w:rPr>
        <w:t>aligned.</w:t>
      </w:r>
      <w:r>
        <w:rPr>
          <w:spacing w:val="-10"/>
          <w:w w:val="120"/>
        </w:rPr>
        <w:t> </w:t>
      </w:r>
      <w:r>
        <w:rPr>
          <w:w w:val="120"/>
        </w:rPr>
        <w:t>Such</w:t>
      </w:r>
      <w:r>
        <w:rPr>
          <w:spacing w:val="-10"/>
          <w:w w:val="120"/>
        </w:rPr>
        <w:t> </w:t>
      </w:r>
      <w:r>
        <w:rPr>
          <w:w w:val="120"/>
        </w:rPr>
        <w:t>an</w:t>
      </w:r>
      <w:r>
        <w:rPr>
          <w:spacing w:val="-10"/>
          <w:w w:val="120"/>
        </w:rPr>
        <w:t> </w:t>
      </w:r>
      <w:r>
        <w:rPr>
          <w:w w:val="120"/>
        </w:rPr>
        <w:t>alignment</w:t>
      </w:r>
      <w:r>
        <w:rPr>
          <w:spacing w:val="-10"/>
          <w:w w:val="120"/>
        </w:rPr>
        <w:t> </w:t>
      </w:r>
      <w:r>
        <w:rPr>
          <w:w w:val="120"/>
        </w:rPr>
        <w:t>is</w:t>
      </w:r>
      <w:r>
        <w:rPr>
          <w:spacing w:val="-10"/>
          <w:w w:val="120"/>
        </w:rPr>
        <w:t> </w:t>
      </w:r>
      <w:r>
        <w:rPr>
          <w:w w:val="120"/>
        </w:rPr>
        <w:t>not</w:t>
      </w:r>
      <w:r>
        <w:rPr>
          <w:spacing w:val="-10"/>
          <w:w w:val="120"/>
        </w:rPr>
        <w:t> </w:t>
      </w:r>
      <w:r>
        <w:rPr>
          <w:w w:val="120"/>
        </w:rPr>
        <w:t>only</w:t>
      </w:r>
      <w:r>
        <w:rPr>
          <w:spacing w:val="-10"/>
          <w:w w:val="120"/>
        </w:rPr>
        <w:t> </w:t>
      </w:r>
      <w:r>
        <w:rPr>
          <w:w w:val="120"/>
        </w:rPr>
        <w:t>required</w:t>
      </w:r>
      <w:r>
        <w:rPr>
          <w:spacing w:val="-10"/>
          <w:w w:val="120"/>
        </w:rPr>
        <w:t> </w:t>
      </w:r>
      <w:r>
        <w:rPr>
          <w:w w:val="120"/>
        </w:rPr>
        <w:t>to</w:t>
      </w:r>
      <w:r>
        <w:rPr>
          <w:spacing w:val="-10"/>
          <w:w w:val="120"/>
        </w:rPr>
        <w:t> </w:t>
      </w:r>
      <w:r>
        <w:rPr>
          <w:w w:val="120"/>
        </w:rPr>
        <w:t>conserve </w:t>
      </w:r>
      <w:r>
        <w:rPr>
          <w:w w:val="115"/>
        </w:rPr>
        <w:t>biodiversity but also to protect carbon pools as biodiversity loss can trigger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release</w:t>
      </w:r>
      <w:r>
        <w:rPr>
          <w:spacing w:val="-2"/>
          <w:w w:val="115"/>
        </w:rPr>
        <w:t> </w:t>
      </w:r>
      <w:r>
        <w:rPr>
          <w:w w:val="115"/>
        </w:rPr>
        <w:t>of</w:t>
      </w:r>
      <w:r>
        <w:rPr>
          <w:spacing w:val="-2"/>
          <w:w w:val="115"/>
        </w:rPr>
        <w:t> </w:t>
      </w:r>
      <w:r>
        <w:rPr>
          <w:w w:val="115"/>
        </w:rPr>
        <w:t>carbon,</w:t>
      </w:r>
      <w:r>
        <w:rPr>
          <w:spacing w:val="-2"/>
          <w:w w:val="115"/>
        </w:rPr>
        <w:t> </w:t>
      </w:r>
      <w:r>
        <w:rPr>
          <w:w w:val="115"/>
        </w:rPr>
        <w:t>leading</w:t>
      </w:r>
      <w:r>
        <w:rPr>
          <w:spacing w:val="-2"/>
          <w:w w:val="115"/>
        </w:rPr>
        <w:t> </w:t>
      </w:r>
      <w:r>
        <w:rPr>
          <w:w w:val="115"/>
        </w:rPr>
        <w:t>to</w:t>
      </w:r>
      <w:r>
        <w:rPr>
          <w:spacing w:val="-2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lose–lose</w:t>
      </w:r>
      <w:r>
        <w:rPr>
          <w:spacing w:val="-2"/>
          <w:w w:val="115"/>
        </w:rPr>
        <w:t> </w:t>
      </w:r>
      <w:r>
        <w:rPr>
          <w:w w:val="115"/>
        </w:rPr>
        <w:t>situation</w:t>
      </w:r>
      <w:r>
        <w:rPr>
          <w:spacing w:val="-2"/>
          <w:w w:val="115"/>
        </w:rPr>
        <w:t> </w:t>
      </w:r>
      <w:r>
        <w:rPr>
          <w:w w:val="115"/>
        </w:rPr>
        <w:t>for</w:t>
      </w:r>
      <w:r>
        <w:rPr>
          <w:spacing w:val="-2"/>
          <w:w w:val="115"/>
        </w:rPr>
        <w:t> </w:t>
      </w:r>
      <w:r>
        <w:rPr>
          <w:w w:val="115"/>
        </w:rPr>
        <w:t>the </w:t>
      </w:r>
      <w:r>
        <w:rPr>
          <w:w w:val="120"/>
        </w:rPr>
        <w:t>climate</w:t>
      </w:r>
      <w:r>
        <w:rPr>
          <w:spacing w:val="-11"/>
          <w:w w:val="120"/>
        </w:rPr>
        <w:t> </w:t>
      </w:r>
      <w:r>
        <w:rPr>
          <w:w w:val="120"/>
        </w:rPr>
        <w:t>and</w:t>
      </w:r>
      <w:r>
        <w:rPr>
          <w:spacing w:val="-11"/>
          <w:w w:val="120"/>
        </w:rPr>
        <w:t> </w:t>
      </w:r>
      <w:r>
        <w:rPr>
          <w:w w:val="120"/>
        </w:rPr>
        <w:t>biodiversity</w:t>
      </w:r>
      <w:hyperlink w:history="true" w:anchor="_bookmark54">
        <w:r>
          <w:rPr>
            <w:color w:val="0068A5"/>
            <w:w w:val="120"/>
            <w:vertAlign w:val="superscript"/>
          </w:rPr>
          <w:t>57</w:t>
        </w:r>
      </w:hyperlink>
      <w:r>
        <w:rPr>
          <w:w w:val="120"/>
          <w:vertAlign w:val="baseline"/>
        </w:rPr>
        <w:t>.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Our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illustrative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indication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potentially </w:t>
      </w:r>
      <w:r>
        <w:rPr>
          <w:spacing w:val="-2"/>
          <w:w w:val="115"/>
          <w:vertAlign w:val="baseline"/>
        </w:rPr>
        <w:t>beneficial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likely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harmful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model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consensus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areas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for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CDR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land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allo-</w:t>
      </w:r>
      <w:r>
        <w:rPr>
          <w:w w:val="115"/>
          <w:vertAlign w:val="baseline"/>
        </w:rPr>
        <w:t>cation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pose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entry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point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future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IAM-based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analyses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produce </w:t>
      </w:r>
      <w:r>
        <w:rPr>
          <w:w w:val="120"/>
          <w:vertAlign w:val="baseline"/>
        </w:rPr>
        <w:t>more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biodiversity-sensitive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mitigation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scenarios.</w:t>
      </w:r>
    </w:p>
    <w:p>
      <w:pPr>
        <w:pStyle w:val="BodyText"/>
        <w:spacing w:line="264" w:lineRule="auto" w:before="2"/>
        <w:ind w:left="85" w:right="38" w:firstLine="340"/>
        <w:jc w:val="both"/>
      </w:pPr>
      <w:r>
        <w:rPr>
          <w:w w:val="115"/>
        </w:rPr>
        <w:t>While forestation and BECCS feature prominently in mitigation </w:t>
      </w:r>
      <w:r>
        <w:rPr>
          <w:w w:val="110"/>
        </w:rPr>
        <w:t>pathways</w:t>
      </w:r>
      <w:hyperlink w:history="true" w:anchor="_bookmark8">
        <w:r>
          <w:rPr>
            <w:color w:val="0068A5"/>
            <w:w w:val="110"/>
            <w:vertAlign w:val="superscript"/>
          </w:rPr>
          <w:t>4</w:t>
        </w:r>
      </w:hyperlink>
      <w:r>
        <w:rPr>
          <w:w w:val="110"/>
          <w:vertAlign w:val="superscript"/>
        </w:rPr>
        <w:t>,</w:t>
      </w:r>
      <w:hyperlink w:history="true" w:anchor="_bookmark9">
        <w:r>
          <w:rPr>
            <w:color w:val="0068A5"/>
            <w:w w:val="110"/>
            <w:vertAlign w:val="superscript"/>
          </w:rPr>
          <w:t>5</w:t>
        </w:r>
      </w:hyperlink>
      <w:r>
        <w:rPr>
          <w:w w:val="110"/>
          <w:vertAlign w:val="baseline"/>
        </w:rPr>
        <w:t>,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direct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air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carbon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capture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storage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has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become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another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dominant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option,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more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IAMs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model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larger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CDR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portfolios,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includ-</w:t>
      </w:r>
      <w:r>
        <w:rPr>
          <w:w w:val="115"/>
          <w:vertAlign w:val="baseline"/>
        </w:rPr>
        <w:t>ing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enhanced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weathering</w:t>
      </w:r>
      <w:hyperlink w:history="true" w:anchor="_bookmark66">
        <w:r>
          <w:rPr>
            <w:color w:val="0068A5"/>
            <w:w w:val="115"/>
            <w:vertAlign w:val="superscript"/>
          </w:rPr>
          <w:t>70</w:t>
        </w:r>
      </w:hyperlink>
      <w:r>
        <w:rPr>
          <w:color w:val="0068A5"/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biochar</w:t>
      </w:r>
      <w:hyperlink w:history="true" w:anchor="_bookmark67">
        <w:r>
          <w:rPr>
            <w:color w:val="0068A5"/>
            <w:w w:val="115"/>
            <w:vertAlign w:val="superscript"/>
          </w:rPr>
          <w:t>71</w:t>
        </w:r>
      </w:hyperlink>
      <w:r>
        <w:rPr>
          <w:w w:val="115"/>
          <w:vertAlign w:val="baseline"/>
        </w:rPr>
        <w:t>.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Diverse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portfolios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help reduce negative externalities</w:t>
      </w:r>
      <w:hyperlink w:history="true" w:anchor="_bookmark66">
        <w:r>
          <w:rPr>
            <w:color w:val="0068A5"/>
            <w:w w:val="115"/>
            <w:vertAlign w:val="superscript"/>
          </w:rPr>
          <w:t>70</w:t>
        </w:r>
      </w:hyperlink>
      <w:r>
        <w:rPr>
          <w:w w:val="115"/>
          <w:vertAlign w:val="superscript"/>
        </w:rPr>
        <w:t>,</w:t>
      </w:r>
      <w:hyperlink w:history="true" w:anchor="_bookmark68">
        <w:r>
          <w:rPr>
            <w:color w:val="0068A5"/>
            <w:w w:val="115"/>
            <w:vertAlign w:val="superscript"/>
          </w:rPr>
          <w:t>72</w:t>
        </w:r>
      </w:hyperlink>
      <w:r>
        <w:rPr>
          <w:w w:val="115"/>
          <w:vertAlign w:val="superscript"/>
        </w:rPr>
        <w:t>–</w:t>
      </w:r>
      <w:hyperlink w:history="true" w:anchor="_bookmark69">
        <w:r>
          <w:rPr>
            <w:color w:val="0068A5"/>
            <w:w w:val="115"/>
            <w:vertAlign w:val="superscript"/>
          </w:rPr>
          <w:t>74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by reducing the dependence on land-intensive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CDR.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Nevertheless,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some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these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newer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options are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still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nascent,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costly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may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also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be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associated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considerable land footprint</w:t>
      </w:r>
      <w:hyperlink w:history="true" w:anchor="_bookmark70">
        <w:r>
          <w:rPr>
            <w:color w:val="0068A5"/>
            <w:w w:val="115"/>
            <w:vertAlign w:val="superscript"/>
          </w:rPr>
          <w:t>75</w:t>
        </w:r>
      </w:hyperlink>
      <w:r>
        <w:rPr>
          <w:w w:val="115"/>
          <w:vertAlign w:val="superscript"/>
        </w:rPr>
        <w:t>,</w:t>
      </w:r>
      <w:hyperlink w:history="true" w:anchor="_bookmark71">
        <w:r>
          <w:rPr>
            <w:color w:val="0068A5"/>
            <w:w w:val="115"/>
            <w:vertAlign w:val="superscript"/>
          </w:rPr>
          <w:t>76</w:t>
        </w:r>
      </w:hyperlink>
      <w:r>
        <w:rPr>
          <w:w w:val="115"/>
          <w:vertAlign w:val="baseline"/>
        </w:rPr>
        <w:t>. Ensuring that CDR use is restricted to suit critical </w:t>
      </w:r>
      <w:r>
        <w:rPr>
          <w:w w:val="110"/>
          <w:vertAlign w:val="baseline"/>
        </w:rPr>
        <w:t>needs</w:t>
      </w:r>
      <w:hyperlink w:history="true" w:anchor="_bookmark72">
        <w:r>
          <w:rPr>
            <w:color w:val="0068A5"/>
            <w:w w:val="110"/>
            <w:vertAlign w:val="superscript"/>
          </w:rPr>
          <w:t>77</w:t>
        </w:r>
      </w:hyperlink>
      <w:r>
        <w:rPr>
          <w:w w:val="110"/>
          <w:vertAlign w:val="superscript"/>
        </w:rPr>
        <w:t>,</w:t>
      </w:r>
      <w:hyperlink w:history="true" w:anchor="_bookmark73">
        <w:r>
          <w:rPr>
            <w:color w:val="0068A5"/>
            <w:w w:val="110"/>
            <w:vertAlign w:val="superscript"/>
          </w:rPr>
          <w:t>78</w:t>
        </w:r>
      </w:hyperlink>
      <w:r>
        <w:rPr>
          <w:color w:val="0068A5"/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drastically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raising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ambition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near-term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gross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emis-</w:t>
      </w:r>
      <w:r>
        <w:rPr>
          <w:w w:val="115"/>
          <w:vertAlign w:val="baseline"/>
        </w:rPr>
        <w:t>sion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reductions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key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steps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avoid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overreliance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land-intensive CDR and to avert negative implications for biodiversity. Ultimately, </w:t>
      </w:r>
      <w:r>
        <w:rPr>
          <w:w w:val="110"/>
          <w:vertAlign w:val="baseline"/>
        </w:rPr>
        <w:t>prioritizing the restoration of degraded ecosystems can partly alleviate</w:t>
      </w:r>
      <w:r>
        <w:rPr>
          <w:w w:val="115"/>
          <w:vertAlign w:val="baseline"/>
        </w:rPr>
        <w:t> negative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implications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by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simultaneously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supporting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con-servation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carbon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sequestration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while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strengthening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climate resilience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ecosystems.</w:t>
      </w:r>
    </w:p>
    <w:p>
      <w:pPr>
        <w:pStyle w:val="Heading5"/>
        <w:spacing w:before="172"/>
      </w:pPr>
      <w:bookmarkStart w:name="Online content " w:id="16"/>
      <w:bookmarkEnd w:id="16"/>
      <w:r>
        <w:rPr>
          <w:b w:val="0"/>
        </w:rPr>
      </w:r>
      <w:r>
        <w:rPr/>
        <w:t>Online</w:t>
      </w:r>
      <w:r>
        <w:rPr>
          <w:spacing w:val="-16"/>
        </w:rPr>
        <w:t> </w:t>
      </w:r>
      <w:r>
        <w:rPr>
          <w:spacing w:val="-2"/>
          <w:w w:val="110"/>
        </w:rPr>
        <w:t>content</w:t>
      </w:r>
    </w:p>
    <w:p>
      <w:pPr>
        <w:pStyle w:val="BodyText"/>
        <w:spacing w:line="264" w:lineRule="auto" w:before="7"/>
        <w:ind w:left="85" w:right="38"/>
        <w:jc w:val="both"/>
      </w:pPr>
      <w:r>
        <w:rPr>
          <w:w w:val="110"/>
        </w:rPr>
        <w:t>Any methods, additional references, Nature Portfolio reporting sum-maries, source data, extended data, supplementary information,</w:t>
      </w:r>
      <w:r>
        <w:rPr>
          <w:spacing w:val="40"/>
          <w:w w:val="110"/>
        </w:rPr>
        <w:t> </w:t>
      </w:r>
      <w:r>
        <w:rPr>
          <w:w w:val="110"/>
        </w:rPr>
        <w:t>acknowledgements, peer review information; details of author con-tributions and competing interests; and statements of data and </w:t>
      </w:r>
      <w:r>
        <w:rPr>
          <w:w w:val="110"/>
        </w:rPr>
        <w:t>code</w:t>
      </w:r>
      <w:r>
        <w:rPr>
          <w:spacing w:val="40"/>
          <w:w w:val="110"/>
        </w:rPr>
        <w:t> </w:t>
      </w:r>
      <w:r>
        <w:rPr>
          <w:spacing w:val="-2"/>
          <w:w w:val="110"/>
        </w:rPr>
        <w:t>availability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are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available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at</w:t>
      </w:r>
      <w:r>
        <w:rPr>
          <w:spacing w:val="-16"/>
          <w:w w:val="110"/>
        </w:rPr>
        <w:t> </w:t>
      </w:r>
      <w:hyperlink r:id="rId7">
        <w:r>
          <w:rPr>
            <w:color w:val="0068A5"/>
            <w:spacing w:val="-2"/>
            <w:w w:val="110"/>
          </w:rPr>
          <w:t>https://doi.org/10.1038/s41558-026-02557-5</w:t>
        </w:r>
      </w:hyperlink>
      <w:r>
        <w:rPr>
          <w:spacing w:val="-2"/>
          <w:w w:val="110"/>
        </w:rPr>
        <w:t>.</w:t>
      </w:r>
    </w:p>
    <w:p>
      <w:pPr>
        <w:pStyle w:val="Heading5"/>
        <w:spacing w:before="171"/>
      </w:pPr>
      <w:bookmarkStart w:name="_bookmark5" w:id="17"/>
      <w:bookmarkEnd w:id="17"/>
      <w:r>
        <w:rPr>
          <w:b w:val="0"/>
        </w:rPr>
      </w:r>
      <w:r>
        <w:rPr>
          <w:spacing w:val="-2"/>
          <w:w w:val="110"/>
        </w:rPr>
        <w:t>References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7" w:lineRule="auto" w:before="9" w:after="0"/>
        <w:ind w:left="425" w:right="253" w:hanging="341"/>
        <w:jc w:val="left"/>
        <w:rPr>
          <w:sz w:val="16"/>
        </w:rPr>
      </w:pPr>
      <w:r>
        <w:rPr>
          <w:spacing w:val="-2"/>
          <w:w w:val="105"/>
          <w:sz w:val="16"/>
        </w:rPr>
        <w:t>Rogelj,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J.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Credibility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gap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in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net-zero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climate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targets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leaves </w:t>
      </w:r>
      <w:bookmarkStart w:name="_bookmark6" w:id="18"/>
      <w:bookmarkEnd w:id="18"/>
      <w:r>
        <w:rPr>
          <w:w w:val="105"/>
          <w:sz w:val="16"/>
        </w:rPr>
        <w:t>w</w:t>
      </w:r>
      <w:r>
        <w:rPr>
          <w:w w:val="105"/>
          <w:sz w:val="16"/>
        </w:rPr>
        <w:t>orld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high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risk.</w:t>
      </w:r>
      <w:r>
        <w:rPr>
          <w:spacing w:val="-15"/>
          <w:w w:val="105"/>
          <w:sz w:val="16"/>
        </w:rPr>
        <w:t> </w:t>
      </w:r>
      <w:r>
        <w:rPr>
          <w:i/>
          <w:w w:val="105"/>
          <w:sz w:val="16"/>
        </w:rPr>
        <w:t>Science</w:t>
      </w:r>
      <w:r>
        <w:rPr>
          <w:i/>
          <w:spacing w:val="-16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380</w:t>
      </w:r>
      <w:r>
        <w:rPr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1014–1016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(2023).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80" w:lineRule="auto" w:before="8" w:after="0"/>
        <w:ind w:left="425" w:right="317" w:hanging="341"/>
        <w:jc w:val="left"/>
        <w:rPr>
          <w:sz w:val="16"/>
        </w:rPr>
      </w:pPr>
      <w:r>
        <w:rPr>
          <w:sz w:val="16"/>
        </w:rPr>
        <w:t>Boehm,</w:t>
      </w:r>
      <w:r>
        <w:rPr>
          <w:spacing w:val="-8"/>
          <w:sz w:val="16"/>
        </w:rPr>
        <w:t> </w:t>
      </w:r>
      <w:r>
        <w:rPr>
          <w:sz w:val="16"/>
        </w:rPr>
        <w:t>S.</w:t>
      </w:r>
      <w:r>
        <w:rPr>
          <w:spacing w:val="-8"/>
          <w:sz w:val="16"/>
        </w:rPr>
        <w:t> </w:t>
      </w:r>
      <w:r>
        <w:rPr>
          <w:sz w:val="16"/>
        </w:rPr>
        <w:t>et</w:t>
      </w:r>
      <w:r>
        <w:rPr>
          <w:spacing w:val="-8"/>
          <w:sz w:val="16"/>
        </w:rPr>
        <w:t> </w:t>
      </w:r>
      <w:r>
        <w:rPr>
          <w:sz w:val="16"/>
        </w:rPr>
        <w:t>al.</w:t>
      </w:r>
      <w:r>
        <w:rPr>
          <w:spacing w:val="-8"/>
          <w:sz w:val="16"/>
        </w:rPr>
        <w:t> </w:t>
      </w:r>
      <w:r>
        <w:rPr>
          <w:i/>
          <w:sz w:val="16"/>
        </w:rPr>
        <w:t>State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of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Climate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Action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2023</w:t>
      </w:r>
      <w:r>
        <w:rPr>
          <w:i/>
          <w:spacing w:val="-9"/>
          <w:sz w:val="16"/>
        </w:rPr>
        <w:t> </w:t>
      </w:r>
      <w:r>
        <w:rPr>
          <w:sz w:val="16"/>
        </w:rPr>
        <w:t>(World</w:t>
      </w:r>
      <w:r>
        <w:rPr>
          <w:spacing w:val="-8"/>
          <w:sz w:val="16"/>
        </w:rPr>
        <w:t> </w:t>
      </w:r>
      <w:r>
        <w:rPr>
          <w:sz w:val="16"/>
        </w:rPr>
        <w:t>Resources </w:t>
      </w:r>
      <w:bookmarkStart w:name="_bookmark7" w:id="19"/>
      <w:bookmarkEnd w:id="19"/>
      <w:r>
        <w:rPr>
          <w:spacing w:val="-2"/>
          <w:w w:val="110"/>
          <w:sz w:val="16"/>
        </w:rPr>
        <w:t>Institute</w:t>
      </w:r>
      <w:r>
        <w:rPr>
          <w:spacing w:val="-2"/>
          <w:w w:val="110"/>
          <w:sz w:val="16"/>
        </w:rPr>
        <w:t>,</w:t>
      </w:r>
      <w:r>
        <w:rPr>
          <w:spacing w:val="-7"/>
          <w:w w:val="110"/>
          <w:sz w:val="16"/>
        </w:rPr>
        <w:t> </w:t>
      </w:r>
      <w:r>
        <w:rPr>
          <w:spacing w:val="-2"/>
          <w:w w:val="110"/>
          <w:sz w:val="16"/>
        </w:rPr>
        <w:t>2023);</w:t>
      </w:r>
      <w:r>
        <w:rPr>
          <w:spacing w:val="-7"/>
          <w:w w:val="110"/>
          <w:sz w:val="16"/>
        </w:rPr>
        <w:t> </w:t>
      </w:r>
      <w:hyperlink r:id="rId96">
        <w:r>
          <w:rPr>
            <w:color w:val="0068A5"/>
            <w:spacing w:val="-2"/>
            <w:w w:val="110"/>
            <w:sz w:val="16"/>
          </w:rPr>
          <w:t>https://doi.org/10.46830/wrirpt.23.00010</w:t>
        </w:r>
      </w:hyperlink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64" w:lineRule="auto" w:before="0" w:after="0"/>
        <w:ind w:left="425" w:right="108" w:hanging="341"/>
        <w:jc w:val="left"/>
        <w:rPr>
          <w:sz w:val="16"/>
        </w:rPr>
      </w:pPr>
      <w:r>
        <w:rPr>
          <w:spacing w:val="-2"/>
          <w:w w:val="110"/>
          <w:sz w:val="16"/>
        </w:rPr>
        <w:t>Forster,</w:t>
      </w:r>
      <w:r>
        <w:rPr>
          <w:spacing w:val="-18"/>
          <w:w w:val="110"/>
          <w:sz w:val="16"/>
        </w:rPr>
        <w:t> </w:t>
      </w:r>
      <w:r>
        <w:rPr>
          <w:spacing w:val="-2"/>
          <w:w w:val="110"/>
          <w:sz w:val="16"/>
        </w:rPr>
        <w:t>P.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M.</w:t>
      </w:r>
      <w:r>
        <w:rPr>
          <w:spacing w:val="-18"/>
          <w:w w:val="110"/>
          <w:sz w:val="16"/>
        </w:rPr>
        <w:t> </w:t>
      </w:r>
      <w:r>
        <w:rPr>
          <w:spacing w:val="-2"/>
          <w:w w:val="110"/>
          <w:sz w:val="16"/>
        </w:rPr>
        <w:t>et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al.</w:t>
      </w:r>
      <w:r>
        <w:rPr>
          <w:spacing w:val="-18"/>
          <w:w w:val="110"/>
          <w:sz w:val="16"/>
        </w:rPr>
        <w:t> </w:t>
      </w:r>
      <w:r>
        <w:rPr>
          <w:spacing w:val="-2"/>
          <w:w w:val="110"/>
          <w:sz w:val="16"/>
        </w:rPr>
        <w:t>Indicators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of</w:t>
      </w:r>
      <w:r>
        <w:rPr>
          <w:spacing w:val="-18"/>
          <w:w w:val="110"/>
          <w:sz w:val="16"/>
        </w:rPr>
        <w:t> </w:t>
      </w:r>
      <w:r>
        <w:rPr>
          <w:spacing w:val="-2"/>
          <w:w w:val="110"/>
          <w:sz w:val="16"/>
        </w:rPr>
        <w:t>global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climate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change</w:t>
      </w:r>
      <w:r>
        <w:rPr>
          <w:spacing w:val="-18"/>
          <w:w w:val="110"/>
          <w:sz w:val="16"/>
        </w:rPr>
        <w:t> </w:t>
      </w:r>
      <w:r>
        <w:rPr>
          <w:spacing w:val="-2"/>
          <w:w w:val="110"/>
          <w:sz w:val="16"/>
        </w:rPr>
        <w:t>2023: </w:t>
      </w:r>
      <w:r>
        <w:rPr>
          <w:sz w:val="16"/>
        </w:rPr>
        <w:t>annual update of key indicators of the state of the climate system </w:t>
      </w:r>
      <w:bookmarkStart w:name="_bookmark8" w:id="20"/>
      <w:bookmarkEnd w:id="20"/>
      <w:r>
        <w:rPr>
          <w:sz w:val="16"/>
        </w:rPr>
        <w:t>an</w:t>
      </w:r>
      <w:r>
        <w:rPr>
          <w:sz w:val="16"/>
        </w:rPr>
        <w:t>d</w:t>
      </w:r>
      <w:r>
        <w:rPr>
          <w:spacing w:val="-10"/>
          <w:sz w:val="16"/>
        </w:rPr>
        <w:t> </w:t>
      </w:r>
      <w:r>
        <w:rPr>
          <w:sz w:val="16"/>
        </w:rPr>
        <w:t>human</w:t>
      </w:r>
      <w:r>
        <w:rPr>
          <w:spacing w:val="-10"/>
          <w:sz w:val="16"/>
        </w:rPr>
        <w:t> </w:t>
      </w:r>
      <w:r>
        <w:rPr>
          <w:sz w:val="16"/>
        </w:rPr>
        <w:t>influence.</w:t>
      </w:r>
      <w:r>
        <w:rPr>
          <w:spacing w:val="-10"/>
          <w:sz w:val="16"/>
        </w:rPr>
        <w:t> </w:t>
      </w:r>
      <w:r>
        <w:rPr>
          <w:i/>
          <w:sz w:val="16"/>
        </w:rPr>
        <w:t>Earth</w:t>
      </w:r>
      <w:r>
        <w:rPr>
          <w:i/>
          <w:spacing w:val="-12"/>
          <w:sz w:val="16"/>
        </w:rPr>
        <w:t> </w:t>
      </w:r>
      <w:r>
        <w:rPr>
          <w:i/>
          <w:sz w:val="16"/>
        </w:rPr>
        <w:t>Syst.</w:t>
      </w:r>
      <w:r>
        <w:rPr>
          <w:i/>
          <w:spacing w:val="-12"/>
          <w:sz w:val="16"/>
        </w:rPr>
        <w:t> </w:t>
      </w:r>
      <w:r>
        <w:rPr>
          <w:i/>
          <w:sz w:val="16"/>
        </w:rPr>
        <w:t>Sci.</w:t>
      </w:r>
      <w:r>
        <w:rPr>
          <w:i/>
          <w:spacing w:val="-12"/>
          <w:sz w:val="16"/>
        </w:rPr>
        <w:t> </w:t>
      </w:r>
      <w:r>
        <w:rPr>
          <w:i/>
          <w:sz w:val="16"/>
        </w:rPr>
        <w:t>Data</w:t>
      </w:r>
      <w:r>
        <w:rPr>
          <w:i/>
          <w:spacing w:val="-10"/>
          <w:sz w:val="16"/>
        </w:rPr>
        <w:t> </w:t>
      </w:r>
      <w:r>
        <w:rPr>
          <w:rFonts w:ascii="Arial Black" w:hAnsi="Arial Black"/>
          <w:sz w:val="16"/>
        </w:rPr>
        <w:t>16</w:t>
      </w:r>
      <w:r>
        <w:rPr>
          <w:sz w:val="16"/>
        </w:rPr>
        <w:t>,</w:t>
      </w:r>
      <w:r>
        <w:rPr>
          <w:spacing w:val="-10"/>
          <w:sz w:val="16"/>
        </w:rPr>
        <w:t> </w:t>
      </w:r>
      <w:r>
        <w:rPr>
          <w:sz w:val="16"/>
        </w:rPr>
        <w:t>2625–2658</w:t>
      </w:r>
      <w:r>
        <w:rPr>
          <w:spacing w:val="-10"/>
          <w:sz w:val="16"/>
        </w:rPr>
        <w:t> </w:t>
      </w:r>
      <w:r>
        <w:rPr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80" w:lineRule="auto" w:before="0" w:after="0"/>
        <w:ind w:left="425" w:right="245" w:hanging="341"/>
        <w:jc w:val="left"/>
        <w:rPr>
          <w:sz w:val="16"/>
        </w:rPr>
      </w:pPr>
      <w:r>
        <w:rPr>
          <w:spacing w:val="-4"/>
          <w:w w:val="105"/>
          <w:sz w:val="16"/>
        </w:rPr>
        <w:t>Byers,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E.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et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al.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AR6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Scenarios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Database.</w:t>
      </w:r>
      <w:r>
        <w:rPr>
          <w:spacing w:val="-7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Zenodo</w:t>
      </w:r>
      <w:r>
        <w:rPr>
          <w:i/>
          <w:spacing w:val="-6"/>
          <w:w w:val="105"/>
          <w:sz w:val="16"/>
        </w:rPr>
        <w:t> </w:t>
      </w:r>
      <w:hyperlink r:id="rId97">
        <w:r>
          <w:rPr>
            <w:color w:val="0068A5"/>
            <w:spacing w:val="-4"/>
            <w:w w:val="105"/>
            <w:sz w:val="16"/>
          </w:rPr>
          <w:t>https://doi.org/</w:t>
        </w:r>
      </w:hyperlink>
      <w:r>
        <w:rPr>
          <w:color w:val="0068A5"/>
          <w:spacing w:val="-4"/>
          <w:w w:val="105"/>
          <w:sz w:val="16"/>
        </w:rPr>
        <w:t> </w:t>
      </w:r>
      <w:bookmarkStart w:name="_bookmark9" w:id="21"/>
      <w:bookmarkEnd w:id="21"/>
      <w:r>
        <w:rPr>
          <w:color w:val="0068A5"/>
          <w:spacing w:val="-3"/>
          <w:w w:val="123"/>
          <w:sz w:val="16"/>
        </w:rPr>
      </w:r>
      <w:hyperlink r:id="rId97">
        <w:r>
          <w:rPr>
            <w:color w:val="0068A5"/>
            <w:w w:val="105"/>
            <w:sz w:val="16"/>
          </w:rPr>
          <w:t>10.5281/zenodo.5886912</w:t>
        </w:r>
      </w:hyperlink>
      <w:r>
        <w:rPr>
          <w:color w:val="0068A5"/>
          <w:spacing w:val="-16"/>
          <w:w w:val="105"/>
          <w:sz w:val="16"/>
        </w:rPr>
        <w:t> </w:t>
      </w:r>
      <w:r>
        <w:rPr>
          <w:w w:val="105"/>
          <w:sz w:val="16"/>
        </w:rPr>
        <w:t>(2022).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80" w:lineRule="auto" w:before="0" w:after="0"/>
        <w:ind w:left="425" w:right="312" w:hanging="341"/>
        <w:jc w:val="left"/>
        <w:rPr>
          <w:sz w:val="16"/>
        </w:rPr>
      </w:pPr>
      <w:r>
        <w:rPr>
          <w:spacing w:val="-4"/>
          <w:w w:val="105"/>
          <w:sz w:val="16"/>
        </w:rPr>
        <w:t>Riahi,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K.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IPCC</w:t>
      </w:r>
      <w:r>
        <w:rPr>
          <w:spacing w:val="-10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Climate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Change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2022: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Mitigation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of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Climate</w:t>
      </w:r>
      <w:r>
        <w:rPr>
          <w:i/>
          <w:spacing w:val="-4"/>
          <w:w w:val="105"/>
          <w:sz w:val="16"/>
        </w:rPr>
        <w:t> </w:t>
      </w:r>
      <w:bookmarkStart w:name="_bookmark10" w:id="22"/>
      <w:bookmarkEnd w:id="22"/>
      <w:r>
        <w:rPr>
          <w:i/>
          <w:spacing w:val="-2"/>
          <w:sz w:val="16"/>
        </w:rPr>
        <w:t>C</w:t>
      </w:r>
      <w:r>
        <w:rPr>
          <w:i/>
          <w:spacing w:val="-2"/>
          <w:sz w:val="16"/>
        </w:rPr>
        <w:t>hange</w:t>
      </w:r>
      <w:r>
        <w:rPr>
          <w:i/>
          <w:spacing w:val="-8"/>
          <w:sz w:val="16"/>
        </w:rPr>
        <w:t> </w:t>
      </w:r>
      <w:r>
        <w:rPr>
          <w:spacing w:val="-2"/>
          <w:sz w:val="16"/>
        </w:rPr>
        <w:t>(eds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Shukla,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P.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R.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et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al.)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(Cambridge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Univ.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Press,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2022).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7" w:lineRule="auto" w:before="0" w:after="0"/>
        <w:ind w:left="425" w:right="307" w:hanging="341"/>
        <w:jc w:val="left"/>
        <w:rPr>
          <w:sz w:val="16"/>
        </w:rPr>
      </w:pPr>
      <w:r>
        <w:rPr>
          <w:sz w:val="16"/>
        </w:rPr>
        <w:t>Fuss,</w:t>
      </w:r>
      <w:r>
        <w:rPr>
          <w:spacing w:val="-8"/>
          <w:sz w:val="16"/>
        </w:rPr>
        <w:t> </w:t>
      </w:r>
      <w:r>
        <w:rPr>
          <w:sz w:val="16"/>
        </w:rPr>
        <w:t>S.</w:t>
      </w:r>
      <w:r>
        <w:rPr>
          <w:spacing w:val="-8"/>
          <w:sz w:val="16"/>
        </w:rPr>
        <w:t> </w:t>
      </w:r>
      <w:r>
        <w:rPr>
          <w:sz w:val="16"/>
        </w:rPr>
        <w:t>et</w:t>
      </w:r>
      <w:r>
        <w:rPr>
          <w:spacing w:val="-8"/>
          <w:sz w:val="16"/>
        </w:rPr>
        <w:t> </w:t>
      </w:r>
      <w:r>
        <w:rPr>
          <w:sz w:val="16"/>
        </w:rPr>
        <w:t>al.</w:t>
      </w:r>
      <w:r>
        <w:rPr>
          <w:spacing w:val="-8"/>
          <w:sz w:val="16"/>
        </w:rPr>
        <w:t> </w:t>
      </w:r>
      <w:r>
        <w:rPr>
          <w:sz w:val="16"/>
        </w:rPr>
        <w:t>Negative</w:t>
      </w:r>
      <w:r>
        <w:rPr>
          <w:spacing w:val="-8"/>
          <w:sz w:val="16"/>
        </w:rPr>
        <w:t> </w:t>
      </w:r>
      <w:r>
        <w:rPr>
          <w:sz w:val="16"/>
        </w:rPr>
        <w:t>emissions—part</w:t>
      </w:r>
      <w:r>
        <w:rPr>
          <w:spacing w:val="-8"/>
          <w:sz w:val="16"/>
        </w:rPr>
        <w:t> </w:t>
      </w:r>
      <w:r>
        <w:rPr>
          <w:sz w:val="16"/>
        </w:rPr>
        <w:t>2:</w:t>
      </w:r>
      <w:r>
        <w:rPr>
          <w:spacing w:val="-8"/>
          <w:sz w:val="16"/>
        </w:rPr>
        <w:t> </w:t>
      </w:r>
      <w:r>
        <w:rPr>
          <w:sz w:val="16"/>
        </w:rPr>
        <w:t>costs,</w:t>
      </w:r>
      <w:r>
        <w:rPr>
          <w:spacing w:val="-8"/>
          <w:sz w:val="16"/>
        </w:rPr>
        <w:t> </w:t>
      </w:r>
      <w:r>
        <w:rPr>
          <w:sz w:val="16"/>
        </w:rPr>
        <w:t>potentials</w:t>
      </w:r>
      <w:r>
        <w:rPr>
          <w:spacing w:val="-8"/>
          <w:sz w:val="16"/>
        </w:rPr>
        <w:t> </w:t>
      </w:r>
      <w:r>
        <w:rPr>
          <w:sz w:val="16"/>
        </w:rPr>
        <w:t>and side effects. </w:t>
      </w:r>
      <w:r>
        <w:rPr>
          <w:i/>
          <w:sz w:val="16"/>
        </w:rPr>
        <w:t>Environ. Res. Lett. </w:t>
      </w:r>
      <w:r>
        <w:rPr>
          <w:rFonts w:ascii="Arial Black" w:hAnsi="Arial Black"/>
          <w:sz w:val="16"/>
        </w:rPr>
        <w:t>13</w:t>
      </w:r>
      <w:r>
        <w:rPr>
          <w:sz w:val="16"/>
        </w:rPr>
        <w:t>, 63002 (2018).</w:t>
      </w:r>
    </w:p>
    <w:p>
      <w:pPr>
        <w:pStyle w:val="BodyText"/>
        <w:spacing w:before="12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0" w:after="0"/>
        <w:ind w:left="425" w:right="0" w:hanging="340"/>
        <w:jc w:val="left"/>
        <w:rPr>
          <w:sz w:val="16"/>
        </w:rPr>
      </w:pPr>
      <w:bookmarkStart w:name="_bookmark11" w:id="23"/>
      <w:bookmarkEnd w:id="23"/>
      <w:r>
        <w:rPr/>
      </w:r>
      <w:r>
        <w:rPr>
          <w:spacing w:val="-2"/>
          <w:w w:val="105"/>
          <w:sz w:val="16"/>
        </w:rPr>
        <w:t>Deprez,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B.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Sustainability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limits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needed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CO</w:t>
      </w:r>
      <w:r>
        <w:rPr>
          <w:spacing w:val="-2"/>
          <w:w w:val="105"/>
          <w:sz w:val="16"/>
          <w:vertAlign w:val="subscript"/>
        </w:rPr>
        <w:t>2</w:t>
      </w:r>
      <w:r>
        <w:rPr>
          <w:spacing w:val="-14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removal.</w:t>
      </w:r>
    </w:p>
    <w:p>
      <w:pPr>
        <w:spacing w:before="5"/>
        <w:ind w:left="425" w:right="0" w:firstLine="0"/>
        <w:jc w:val="left"/>
        <w:rPr>
          <w:rFonts w:ascii="Arial" w:hAnsi="Arial"/>
          <w:sz w:val="16"/>
        </w:rPr>
      </w:pPr>
      <w:bookmarkStart w:name="_bookmark12" w:id="24"/>
      <w:bookmarkEnd w:id="24"/>
      <w:r>
        <w:rPr/>
      </w:r>
      <w:r>
        <w:rPr>
          <w:rFonts w:ascii="Arial" w:hAnsi="Arial"/>
          <w:i/>
          <w:sz w:val="16"/>
        </w:rPr>
        <w:t>Science</w:t>
      </w:r>
      <w:r>
        <w:rPr>
          <w:rFonts w:ascii="Arial" w:hAnsi="Arial"/>
          <w:i/>
          <w:spacing w:val="-13"/>
          <w:sz w:val="16"/>
        </w:rPr>
        <w:t> </w:t>
      </w:r>
      <w:r>
        <w:rPr>
          <w:rFonts w:ascii="Arial Black" w:hAnsi="Arial Black"/>
          <w:sz w:val="16"/>
        </w:rPr>
        <w:t>383</w:t>
      </w:r>
      <w:r>
        <w:rPr>
          <w:rFonts w:ascii="Arial" w:hAnsi="Arial"/>
          <w:sz w:val="16"/>
        </w:rPr>
        <w:t>,</w:t>
      </w:r>
      <w:r>
        <w:rPr>
          <w:rFonts w:ascii="Arial" w:hAnsi="Arial"/>
          <w:spacing w:val="-13"/>
          <w:sz w:val="16"/>
        </w:rPr>
        <w:t> </w:t>
      </w:r>
      <w:r>
        <w:rPr>
          <w:rFonts w:ascii="Arial" w:hAnsi="Arial"/>
          <w:sz w:val="16"/>
        </w:rPr>
        <w:t>484–486</w:t>
      </w:r>
      <w:r>
        <w:rPr>
          <w:rFonts w:ascii="Arial" w:hAnsi="Arial"/>
          <w:spacing w:val="-13"/>
          <w:sz w:val="16"/>
        </w:rPr>
        <w:t> </w:t>
      </w:r>
      <w:r>
        <w:rPr>
          <w:rFonts w:ascii="Arial" w:hAnsi="Arial"/>
          <w:spacing w:val="-2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64" w:lineRule="auto" w:before="15" w:after="0"/>
        <w:ind w:left="425" w:right="336" w:hanging="341"/>
        <w:jc w:val="left"/>
        <w:rPr>
          <w:sz w:val="16"/>
        </w:rPr>
      </w:pPr>
      <w:r>
        <w:rPr>
          <w:spacing w:val="-2"/>
          <w:w w:val="105"/>
          <w:sz w:val="16"/>
        </w:rPr>
        <w:t>Braun,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J.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Multiple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planetary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boundaries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preclude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biomass </w:t>
      </w:r>
      <w:r>
        <w:rPr>
          <w:w w:val="105"/>
          <w:sz w:val="16"/>
        </w:rPr>
        <w:t>crops for carbon capture and storage outside of agricultural </w:t>
      </w:r>
      <w:bookmarkStart w:name="_bookmark13" w:id="25"/>
      <w:bookmarkEnd w:id="25"/>
      <w:r>
        <w:rPr>
          <w:spacing w:val="-2"/>
          <w:w w:val="105"/>
          <w:sz w:val="16"/>
        </w:rPr>
        <w:t>a</w:t>
      </w:r>
      <w:r>
        <w:rPr>
          <w:spacing w:val="-2"/>
          <w:w w:val="105"/>
          <w:sz w:val="16"/>
        </w:rPr>
        <w:t>reas.</w:t>
      </w:r>
      <w:r>
        <w:rPr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Commun.</w:t>
      </w:r>
      <w:r>
        <w:rPr>
          <w:i/>
          <w:spacing w:val="-1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Earth</w:t>
      </w:r>
      <w:r>
        <w:rPr>
          <w:i/>
          <w:spacing w:val="-1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4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6</w:t>
      </w:r>
      <w:r>
        <w:rPr>
          <w:spacing w:val="-2"/>
          <w:w w:val="105"/>
          <w:sz w:val="16"/>
        </w:rPr>
        <w:t>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1–14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6" w:val="left" w:leader="none"/>
        </w:tabs>
        <w:spacing w:line="280" w:lineRule="auto" w:before="0" w:after="0"/>
        <w:ind w:left="426" w:right="597" w:hanging="341"/>
        <w:jc w:val="left"/>
        <w:rPr>
          <w:sz w:val="16"/>
        </w:rPr>
      </w:pPr>
      <w:r>
        <w:rPr>
          <w:w w:val="105"/>
          <w:sz w:val="16"/>
        </w:rPr>
        <w:t>Pörtner,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H.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O.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IPCC</w:t>
      </w:r>
      <w:r>
        <w:rPr>
          <w:spacing w:val="-15"/>
          <w:w w:val="105"/>
          <w:sz w:val="16"/>
        </w:rPr>
        <w:t> </w:t>
      </w:r>
      <w:r>
        <w:rPr>
          <w:i/>
          <w:w w:val="105"/>
          <w:sz w:val="16"/>
        </w:rPr>
        <w:t>Climate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2022: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Impacts,</w:t>
      </w:r>
      <w:r>
        <w:rPr>
          <w:i/>
          <w:w w:val="105"/>
          <w:sz w:val="16"/>
        </w:rPr>
        <w:t> </w:t>
      </w:r>
      <w:r>
        <w:rPr>
          <w:i/>
          <w:spacing w:val="-4"/>
          <w:w w:val="105"/>
          <w:sz w:val="16"/>
        </w:rPr>
        <w:t>Adaptation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and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Vulnerability</w:t>
      </w:r>
      <w:r>
        <w:rPr>
          <w:i/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(Cambridge</w:t>
      </w:r>
      <w:r>
        <w:rPr>
          <w:spacing w:val="-5"/>
          <w:w w:val="105"/>
          <w:sz w:val="16"/>
        </w:rPr>
        <w:t> </w:t>
      </w:r>
      <w:r>
        <w:rPr>
          <w:spacing w:val="-4"/>
          <w:w w:val="105"/>
          <w:sz w:val="16"/>
        </w:rPr>
        <w:t>Univ.</w:t>
      </w:r>
      <w:r>
        <w:rPr>
          <w:spacing w:val="-5"/>
          <w:w w:val="105"/>
          <w:sz w:val="16"/>
        </w:rPr>
        <w:t> </w:t>
      </w:r>
      <w:r>
        <w:rPr>
          <w:spacing w:val="-4"/>
          <w:w w:val="105"/>
          <w:sz w:val="16"/>
        </w:rPr>
        <w:t>Press,</w:t>
      </w:r>
      <w:r>
        <w:rPr>
          <w:spacing w:val="-5"/>
          <w:w w:val="105"/>
          <w:sz w:val="16"/>
        </w:rPr>
        <w:t> </w:t>
      </w:r>
      <w:r>
        <w:rPr>
          <w:spacing w:val="-4"/>
          <w:w w:val="105"/>
          <w:sz w:val="16"/>
        </w:rPr>
        <w:t>2023); </w:t>
      </w:r>
      <w:bookmarkStart w:name="_bookmark14" w:id="26"/>
      <w:bookmarkEnd w:id="26"/>
      <w:r>
        <w:rPr>
          <w:spacing w:val="-3"/>
          <w:w w:val="107"/>
          <w:sz w:val="16"/>
        </w:rPr>
      </w:r>
      <w:hyperlink r:id="rId98">
        <w:r>
          <w:rPr>
            <w:color w:val="0068A5"/>
            <w:spacing w:val="-2"/>
            <w:w w:val="105"/>
            <w:sz w:val="16"/>
          </w:rPr>
          <w:t>https://doi.org/10.1017/9781009325844.001</w:t>
        </w:r>
      </w:hyperlink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6" w:val="left" w:leader="none"/>
        </w:tabs>
        <w:spacing w:line="264" w:lineRule="auto" w:before="0" w:after="0"/>
        <w:ind w:left="426" w:right="210" w:hanging="341"/>
        <w:jc w:val="left"/>
        <w:rPr>
          <w:sz w:val="16"/>
        </w:rPr>
      </w:pPr>
      <w:r>
        <w:rPr>
          <w:w w:val="105"/>
          <w:sz w:val="16"/>
        </w:rPr>
        <w:t>Wood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Hansen,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O.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&amp;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van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den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Bergh,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J.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Environmental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problem shifting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climate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mitigation: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mapping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review.</w:t>
      </w:r>
      <w:r>
        <w:rPr>
          <w:spacing w:val="-15"/>
          <w:w w:val="105"/>
          <w:sz w:val="16"/>
        </w:rPr>
        <w:t> </w:t>
      </w:r>
      <w:r>
        <w:rPr>
          <w:i/>
          <w:w w:val="105"/>
          <w:sz w:val="16"/>
        </w:rPr>
        <w:t>Proc.</w:t>
      </w:r>
      <w:r>
        <w:rPr>
          <w:i/>
          <w:w w:val="105"/>
          <w:sz w:val="16"/>
        </w:rPr>
        <w:t> </w:t>
      </w:r>
      <w:bookmarkStart w:name="_bookmark15" w:id="27"/>
      <w:bookmarkEnd w:id="27"/>
      <w:r>
        <w:rPr>
          <w:i/>
          <w:w w:val="105"/>
          <w:sz w:val="16"/>
        </w:rPr>
        <w:t>N</w:t>
      </w:r>
      <w:r>
        <w:rPr>
          <w:i/>
          <w:w w:val="105"/>
          <w:sz w:val="16"/>
        </w:rPr>
        <w:t>atl</w:t>
      </w:r>
      <w:r>
        <w:rPr>
          <w:i/>
          <w:spacing w:val="-15"/>
          <w:w w:val="105"/>
          <w:sz w:val="16"/>
        </w:rPr>
        <w:t> </w:t>
      </w:r>
      <w:r>
        <w:rPr>
          <w:i/>
          <w:w w:val="105"/>
          <w:sz w:val="16"/>
        </w:rPr>
        <w:t>Acad.</w:t>
      </w:r>
      <w:r>
        <w:rPr>
          <w:i/>
          <w:spacing w:val="-15"/>
          <w:w w:val="105"/>
          <w:sz w:val="16"/>
        </w:rPr>
        <w:t> </w:t>
      </w:r>
      <w:r>
        <w:rPr>
          <w:i/>
          <w:w w:val="105"/>
          <w:sz w:val="16"/>
        </w:rPr>
        <w:t>Sci.</w:t>
      </w:r>
      <w:r>
        <w:rPr>
          <w:i/>
          <w:spacing w:val="-15"/>
          <w:w w:val="105"/>
          <w:sz w:val="16"/>
        </w:rPr>
        <w:t> </w:t>
      </w:r>
      <w:r>
        <w:rPr>
          <w:i/>
          <w:w w:val="105"/>
          <w:sz w:val="16"/>
        </w:rPr>
        <w:t>USA</w:t>
      </w:r>
      <w:r>
        <w:rPr>
          <w:i/>
          <w:spacing w:val="-15"/>
          <w:w w:val="105"/>
          <w:sz w:val="16"/>
        </w:rPr>
        <w:t> </w:t>
      </w:r>
      <w:r>
        <w:rPr>
          <w:i/>
          <w:w w:val="105"/>
          <w:sz w:val="16"/>
        </w:rPr>
        <w:t>Nexus</w:t>
      </w:r>
      <w:r>
        <w:rPr>
          <w:i/>
          <w:spacing w:val="-13"/>
          <w:w w:val="105"/>
          <w:sz w:val="16"/>
        </w:rPr>
        <w:t> </w:t>
      </w:r>
      <w:r>
        <w:rPr>
          <w:rFonts w:ascii="Arial Black"/>
          <w:w w:val="105"/>
          <w:sz w:val="16"/>
        </w:rPr>
        <w:t>3</w:t>
      </w:r>
      <w:r>
        <w:rPr>
          <w:w w:val="105"/>
          <w:sz w:val="16"/>
        </w:rPr>
        <w:t>,</w:t>
      </w:r>
      <w:r>
        <w:rPr>
          <w:spacing w:val="-13"/>
          <w:w w:val="105"/>
          <w:sz w:val="16"/>
        </w:rPr>
        <w:t> </w:t>
      </w:r>
      <w:r>
        <w:rPr>
          <w:w w:val="105"/>
          <w:sz w:val="16"/>
        </w:rPr>
        <w:t>pgad448</w:t>
      </w:r>
      <w:r>
        <w:rPr>
          <w:spacing w:val="-13"/>
          <w:w w:val="105"/>
          <w:sz w:val="16"/>
        </w:rPr>
        <w:t> </w:t>
      </w:r>
      <w:r>
        <w:rPr>
          <w:w w:val="105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52" w:lineRule="auto" w:before="0" w:after="0"/>
        <w:ind w:left="425" w:right="332" w:hanging="340"/>
        <w:jc w:val="both"/>
        <w:rPr>
          <w:sz w:val="16"/>
        </w:rPr>
      </w:pPr>
      <w:r>
        <w:rPr>
          <w:spacing w:val="-2"/>
          <w:w w:val="105"/>
          <w:sz w:val="16"/>
        </w:rPr>
        <w:t>Vaidyanathan,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G.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Integrated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assessment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climate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policy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models </w:t>
      </w:r>
      <w:r>
        <w:rPr>
          <w:spacing w:val="-2"/>
          <w:sz w:val="16"/>
        </w:rPr>
        <w:t>have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proven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useful,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with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caveats.</w:t>
      </w:r>
      <w:r>
        <w:rPr>
          <w:spacing w:val="-4"/>
          <w:sz w:val="16"/>
        </w:rPr>
        <w:t> </w:t>
      </w:r>
      <w:r>
        <w:rPr>
          <w:i/>
          <w:spacing w:val="-2"/>
          <w:sz w:val="16"/>
        </w:rPr>
        <w:t>Proc.</w:t>
      </w:r>
      <w:r>
        <w:rPr>
          <w:i/>
          <w:spacing w:val="-6"/>
          <w:sz w:val="16"/>
        </w:rPr>
        <w:t> </w:t>
      </w:r>
      <w:r>
        <w:rPr>
          <w:i/>
          <w:spacing w:val="-2"/>
          <w:sz w:val="16"/>
        </w:rPr>
        <w:t>Natl</w:t>
      </w:r>
      <w:r>
        <w:rPr>
          <w:i/>
          <w:spacing w:val="-6"/>
          <w:sz w:val="16"/>
        </w:rPr>
        <w:t> </w:t>
      </w:r>
      <w:r>
        <w:rPr>
          <w:i/>
          <w:spacing w:val="-2"/>
          <w:sz w:val="16"/>
        </w:rPr>
        <w:t>Acad.</w:t>
      </w:r>
      <w:r>
        <w:rPr>
          <w:i/>
          <w:spacing w:val="-6"/>
          <w:sz w:val="16"/>
        </w:rPr>
        <w:t> </w:t>
      </w:r>
      <w:r>
        <w:rPr>
          <w:i/>
          <w:spacing w:val="-2"/>
          <w:sz w:val="16"/>
        </w:rPr>
        <w:t>Sci.</w:t>
      </w:r>
      <w:r>
        <w:rPr>
          <w:i/>
          <w:spacing w:val="-6"/>
          <w:sz w:val="16"/>
        </w:rPr>
        <w:t> </w:t>
      </w:r>
      <w:r>
        <w:rPr>
          <w:i/>
          <w:spacing w:val="-2"/>
          <w:sz w:val="16"/>
        </w:rPr>
        <w:t>USA </w:t>
      </w:r>
      <w:r>
        <w:rPr>
          <w:rFonts w:ascii="Arial Black"/>
          <w:spacing w:val="-2"/>
          <w:sz w:val="16"/>
        </w:rPr>
        <w:t>118</w:t>
      </w:r>
      <w:r>
        <w:rPr>
          <w:spacing w:val="-2"/>
          <w:sz w:val="16"/>
        </w:rPr>
        <w:t>, </w:t>
      </w:r>
      <w:bookmarkStart w:name="_bookmark16" w:id="28"/>
      <w:bookmarkEnd w:id="28"/>
      <w:r>
        <w:rPr>
          <w:w w:val="105"/>
          <w:sz w:val="16"/>
        </w:rPr>
        <w:t>e2101</w:t>
      </w:r>
      <w:r>
        <w:rPr>
          <w:w w:val="105"/>
          <w:sz w:val="16"/>
        </w:rPr>
        <w:t>899118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52" w:lineRule="auto" w:before="6" w:after="0"/>
        <w:ind w:left="425" w:right="130" w:hanging="341"/>
        <w:jc w:val="left"/>
        <w:rPr>
          <w:sz w:val="16"/>
        </w:rPr>
      </w:pPr>
      <w:r>
        <w:rPr>
          <w:w w:val="105"/>
          <w:sz w:val="16"/>
        </w:rPr>
        <w:t>Soergel,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B.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sustainable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development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pathway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climate </w:t>
      </w:r>
      <w:r>
        <w:rPr>
          <w:spacing w:val="-4"/>
          <w:w w:val="105"/>
          <w:sz w:val="16"/>
        </w:rPr>
        <w:t>action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within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the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UN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2030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agenda.</w:t>
      </w:r>
      <w:r>
        <w:rPr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Nat.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Clim.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Change</w:t>
      </w:r>
      <w:r>
        <w:rPr>
          <w:i/>
          <w:spacing w:val="-7"/>
          <w:w w:val="105"/>
          <w:sz w:val="16"/>
        </w:rPr>
        <w:t> </w:t>
      </w:r>
      <w:r>
        <w:rPr>
          <w:rFonts w:ascii="Arial Black" w:hAnsi="Arial Black"/>
          <w:spacing w:val="-4"/>
          <w:w w:val="105"/>
          <w:sz w:val="16"/>
        </w:rPr>
        <w:t>11</w:t>
      </w:r>
      <w:r>
        <w:rPr>
          <w:spacing w:val="-4"/>
          <w:w w:val="105"/>
          <w:sz w:val="16"/>
        </w:rPr>
        <w:t>,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656–664 </w:t>
      </w:r>
      <w:bookmarkStart w:name="_bookmark17" w:id="29"/>
      <w:bookmarkEnd w:id="29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2021).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64" w:lineRule="auto" w:before="22" w:after="0"/>
        <w:ind w:left="425" w:right="386" w:hanging="341"/>
        <w:jc w:val="left"/>
        <w:rPr>
          <w:sz w:val="16"/>
        </w:rPr>
      </w:pPr>
      <w:r>
        <w:rPr>
          <w:spacing w:val="-2"/>
          <w:w w:val="110"/>
          <w:sz w:val="16"/>
        </w:rPr>
        <w:t>Hirata,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A.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et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al.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The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choice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of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land-based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climate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change </w:t>
      </w:r>
      <w:r>
        <w:rPr>
          <w:sz w:val="16"/>
        </w:rPr>
        <w:t>mitigation measures influences future global biodiversity loss. </w:t>
      </w:r>
      <w:bookmarkStart w:name="_bookmark18" w:id="30"/>
      <w:bookmarkEnd w:id="30"/>
      <w:r>
        <w:rPr>
          <w:spacing w:val="-3"/>
          <w:w w:val="104"/>
          <w:sz w:val="16"/>
        </w:rPr>
      </w:r>
      <w:r>
        <w:rPr>
          <w:i/>
          <w:spacing w:val="-2"/>
          <w:w w:val="110"/>
          <w:sz w:val="16"/>
        </w:rPr>
        <w:t>Commun.</w:t>
      </w:r>
      <w:r>
        <w:rPr>
          <w:i/>
          <w:spacing w:val="-20"/>
          <w:w w:val="110"/>
          <w:sz w:val="16"/>
        </w:rPr>
        <w:t> </w:t>
      </w:r>
      <w:r>
        <w:rPr>
          <w:i/>
          <w:spacing w:val="-2"/>
          <w:w w:val="110"/>
          <w:sz w:val="16"/>
        </w:rPr>
        <w:t>Earth</w:t>
      </w:r>
      <w:r>
        <w:rPr>
          <w:i/>
          <w:spacing w:val="-19"/>
          <w:w w:val="110"/>
          <w:sz w:val="16"/>
        </w:rPr>
        <w:t> </w:t>
      </w:r>
      <w:r>
        <w:rPr>
          <w:i/>
          <w:spacing w:val="-2"/>
          <w:w w:val="110"/>
          <w:sz w:val="16"/>
        </w:rPr>
        <w:t>Environ.</w:t>
      </w:r>
      <w:r>
        <w:rPr>
          <w:i/>
          <w:spacing w:val="-18"/>
          <w:w w:val="110"/>
          <w:sz w:val="16"/>
        </w:rPr>
        <w:t> </w:t>
      </w:r>
      <w:r>
        <w:rPr>
          <w:rFonts w:ascii="Arial Black"/>
          <w:spacing w:val="-2"/>
          <w:w w:val="110"/>
          <w:sz w:val="16"/>
        </w:rPr>
        <w:t>5</w:t>
      </w:r>
      <w:r>
        <w:rPr>
          <w:spacing w:val="-2"/>
          <w:w w:val="110"/>
          <w:sz w:val="16"/>
        </w:rPr>
        <w:t>,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259</w:t>
      </w:r>
      <w:r>
        <w:rPr>
          <w:spacing w:val="-18"/>
          <w:w w:val="110"/>
          <w:sz w:val="16"/>
        </w:rPr>
        <w:t> </w:t>
      </w:r>
      <w:r>
        <w:rPr>
          <w:spacing w:val="-2"/>
          <w:w w:val="110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0" w:after="0"/>
        <w:ind w:left="426" w:right="554" w:hanging="341"/>
        <w:jc w:val="left"/>
        <w:rPr>
          <w:sz w:val="16"/>
        </w:rPr>
      </w:pPr>
      <w:r>
        <w:rPr>
          <w:spacing w:val="-4"/>
          <w:w w:val="105"/>
          <w:sz w:val="16"/>
        </w:rPr>
        <w:t>Hanssen,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S.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V.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Biomass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residues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as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twenty-first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century </w:t>
      </w:r>
      <w:r>
        <w:rPr>
          <w:w w:val="105"/>
          <w:sz w:val="16"/>
        </w:rPr>
        <w:t>bioenergy feedstock—a comparison of eight integrated </w:t>
      </w:r>
      <w:r>
        <w:rPr>
          <w:spacing w:val="-2"/>
          <w:w w:val="105"/>
          <w:sz w:val="16"/>
        </w:rPr>
        <w:t>assessment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models.</w:t>
      </w:r>
      <w:r>
        <w:rPr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Clim.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15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163</w:t>
      </w:r>
      <w:r>
        <w:rPr>
          <w:spacing w:val="-2"/>
          <w:w w:val="105"/>
          <w:sz w:val="16"/>
        </w:rPr>
        <w:t>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1569–1586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(2020).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0" w:after="0"/>
        <w:ind w:left="426" w:right="369" w:hanging="341"/>
        <w:jc w:val="left"/>
        <w:rPr>
          <w:sz w:val="16"/>
        </w:rPr>
      </w:pPr>
      <w:r>
        <w:rPr>
          <w:spacing w:val="-2"/>
          <w:w w:val="105"/>
          <w:sz w:val="16"/>
        </w:rPr>
        <w:t>Hof,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C.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Bioenergy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cropland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expansion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may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offset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positive </w:t>
      </w:r>
      <w:r>
        <w:rPr>
          <w:w w:val="105"/>
          <w:sz w:val="16"/>
        </w:rPr>
        <w:t>effects of climate change mitigation for global vertebrate </w:t>
      </w:r>
      <w:bookmarkStart w:name="_bookmark19" w:id="31"/>
      <w:bookmarkEnd w:id="31"/>
      <w:r>
        <w:rPr>
          <w:sz w:val="16"/>
        </w:rPr>
        <w:t>di</w:t>
      </w:r>
      <w:r>
        <w:rPr>
          <w:sz w:val="16"/>
        </w:rPr>
        <w:t>versity.</w:t>
      </w:r>
      <w:r>
        <w:rPr>
          <w:spacing w:val="-13"/>
          <w:sz w:val="16"/>
        </w:rPr>
        <w:t> </w:t>
      </w:r>
      <w:r>
        <w:rPr>
          <w:i/>
          <w:sz w:val="16"/>
        </w:rPr>
        <w:t>Proc.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Natl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Acad.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Sci.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USA</w:t>
      </w:r>
      <w:r>
        <w:rPr>
          <w:i/>
          <w:spacing w:val="-13"/>
          <w:sz w:val="16"/>
        </w:rPr>
        <w:t> </w:t>
      </w:r>
      <w:r>
        <w:rPr>
          <w:rFonts w:ascii="Arial Black" w:hAnsi="Arial Black"/>
          <w:sz w:val="16"/>
        </w:rPr>
        <w:t>115</w:t>
      </w:r>
      <w:r>
        <w:rPr>
          <w:sz w:val="16"/>
        </w:rPr>
        <w:t>,</w:t>
      </w:r>
      <w:r>
        <w:rPr>
          <w:spacing w:val="-13"/>
          <w:sz w:val="16"/>
        </w:rPr>
        <w:t> </w:t>
      </w:r>
      <w:r>
        <w:rPr>
          <w:sz w:val="16"/>
        </w:rPr>
        <w:t>13294–13299</w:t>
      </w:r>
      <w:r>
        <w:rPr>
          <w:spacing w:val="-13"/>
          <w:sz w:val="16"/>
        </w:rPr>
        <w:t> </w:t>
      </w:r>
      <w:r>
        <w:rPr>
          <w:sz w:val="16"/>
        </w:rPr>
        <w:t>(2018).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64" w:lineRule="auto" w:before="0" w:after="0"/>
        <w:ind w:left="425" w:right="144" w:hanging="341"/>
        <w:jc w:val="left"/>
        <w:rPr>
          <w:sz w:val="16"/>
        </w:rPr>
      </w:pPr>
      <w:r>
        <w:rPr>
          <w:w w:val="105"/>
          <w:sz w:val="16"/>
        </w:rPr>
        <w:t>Ohashi,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H.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Biodiversity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can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benefit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climate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stabilization despite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adverse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side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effects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land-based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mitigation.</w:t>
      </w:r>
      <w:r>
        <w:rPr>
          <w:spacing w:val="-4"/>
          <w:w w:val="105"/>
          <w:sz w:val="16"/>
        </w:rPr>
        <w:t> </w:t>
      </w:r>
      <w:r>
        <w:rPr>
          <w:i/>
          <w:w w:val="105"/>
          <w:sz w:val="16"/>
        </w:rPr>
        <w:t>Nat.</w:t>
      </w:r>
      <w:r>
        <w:rPr>
          <w:i/>
          <w:w w:val="105"/>
          <w:sz w:val="16"/>
        </w:rPr>
        <w:t> Commun. </w:t>
      </w:r>
      <w:r>
        <w:rPr>
          <w:rFonts w:ascii="Arial Black"/>
          <w:w w:val="105"/>
          <w:sz w:val="16"/>
        </w:rPr>
        <w:t>10</w:t>
      </w:r>
      <w:r>
        <w:rPr>
          <w:w w:val="105"/>
          <w:sz w:val="16"/>
        </w:rPr>
        <w:t>, 5240 (2019).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64" w:lineRule="auto" w:before="0" w:after="0"/>
        <w:ind w:left="425" w:right="169" w:hanging="341"/>
        <w:jc w:val="left"/>
        <w:rPr>
          <w:sz w:val="16"/>
        </w:rPr>
      </w:pPr>
      <w:r>
        <w:rPr>
          <w:spacing w:val="-4"/>
          <w:w w:val="105"/>
          <w:sz w:val="16"/>
        </w:rPr>
        <w:t>Heck,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V.,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Gerten,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D.,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Lucht,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W.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&amp;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Popp,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A.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Biomass-based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negative </w:t>
      </w:r>
      <w:r>
        <w:rPr>
          <w:w w:val="105"/>
          <w:sz w:val="16"/>
        </w:rPr>
        <w:t>emissions difficult to reconcile with planetary boundaries. </w:t>
      </w:r>
      <w:r>
        <w:rPr>
          <w:i/>
          <w:w w:val="105"/>
          <w:sz w:val="16"/>
        </w:rPr>
        <w:t>Nat.</w:t>
      </w:r>
      <w:r>
        <w:rPr>
          <w:i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Clim.</w:t>
      </w:r>
      <w:r>
        <w:rPr>
          <w:i/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13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8</w:t>
      </w:r>
      <w:r>
        <w:rPr>
          <w:spacing w:val="-2"/>
          <w:w w:val="105"/>
          <w:sz w:val="16"/>
        </w:rPr>
        <w:t>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151–155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(2018).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61" w:lineRule="auto" w:before="0" w:after="0"/>
        <w:ind w:left="425" w:right="183" w:hanging="341"/>
        <w:jc w:val="left"/>
        <w:rPr>
          <w:sz w:val="16"/>
        </w:rPr>
      </w:pPr>
      <w:r>
        <w:rPr>
          <w:spacing w:val="-2"/>
          <w:w w:val="105"/>
          <w:sz w:val="16"/>
        </w:rPr>
        <w:t>Azuero-Pedraza,</w:t>
      </w:r>
      <w:r>
        <w:rPr>
          <w:spacing w:val="-18"/>
          <w:w w:val="105"/>
          <w:sz w:val="16"/>
        </w:rPr>
        <w:t> </w:t>
      </w:r>
      <w:r>
        <w:rPr>
          <w:spacing w:val="-2"/>
          <w:w w:val="105"/>
          <w:sz w:val="16"/>
        </w:rPr>
        <w:t>C.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G.,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Lauri,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P.,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Lessa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Derci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Augustynczik,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&amp; Thomas,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V.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M.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Managing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forests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biodiversity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conservation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and climate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change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mitigation.</w:t>
      </w:r>
      <w:r>
        <w:rPr>
          <w:spacing w:val="-8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Sci.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Technol.</w:t>
      </w:r>
      <w:r>
        <w:rPr>
          <w:i/>
          <w:spacing w:val="-7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58</w:t>
      </w:r>
      <w:r>
        <w:rPr>
          <w:spacing w:val="-2"/>
          <w:w w:val="105"/>
          <w:sz w:val="16"/>
        </w:rPr>
        <w:t>,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9175–9186 </w:t>
      </w:r>
      <w:bookmarkStart w:name="_bookmark20" w:id="32"/>
      <w:bookmarkEnd w:id="32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2024).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  <w:tab w:pos="426" w:val="left" w:leader="none"/>
        </w:tabs>
        <w:spacing w:line="261" w:lineRule="auto" w:before="0" w:after="0"/>
        <w:ind w:left="426" w:right="243" w:hanging="341"/>
        <w:jc w:val="left"/>
        <w:rPr>
          <w:sz w:val="16"/>
        </w:rPr>
      </w:pPr>
      <w:r>
        <w:rPr>
          <w:spacing w:val="-2"/>
          <w:w w:val="105"/>
          <w:sz w:val="16"/>
        </w:rPr>
        <w:t>Powell,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T.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W.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R.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Lenton,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T.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M.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Scenarios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future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biodiversity </w:t>
      </w:r>
      <w:r>
        <w:rPr>
          <w:w w:val="105"/>
          <w:sz w:val="16"/>
        </w:rPr>
        <w:t>loss due to multiple drivers reveal conflict between mitigating </w:t>
      </w:r>
      <w:r>
        <w:rPr>
          <w:spacing w:val="-2"/>
          <w:w w:val="105"/>
          <w:sz w:val="16"/>
        </w:rPr>
        <w:t>climate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change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preserving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biodiversity.</w:t>
      </w:r>
      <w:r>
        <w:rPr>
          <w:spacing w:val="-1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Res.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Lett.</w:t>
      </w:r>
      <w:r>
        <w:rPr>
          <w:i/>
          <w:spacing w:val="-14"/>
          <w:w w:val="105"/>
          <w:sz w:val="16"/>
        </w:rPr>
        <w:t> </w:t>
      </w:r>
      <w:r>
        <w:rPr>
          <w:rFonts w:ascii="Arial Black"/>
          <w:spacing w:val="-2"/>
          <w:w w:val="105"/>
          <w:sz w:val="16"/>
        </w:rPr>
        <w:t>8</w:t>
      </w:r>
      <w:r>
        <w:rPr>
          <w:spacing w:val="-2"/>
          <w:w w:val="105"/>
          <w:sz w:val="16"/>
        </w:rPr>
        <w:t>, </w:t>
      </w:r>
      <w:bookmarkStart w:name="_bookmark21" w:id="33"/>
      <w:bookmarkEnd w:id="33"/>
      <w:r>
        <w:rPr>
          <w:w w:val="105"/>
          <w:sz w:val="16"/>
        </w:rPr>
        <w:t>025</w:t>
      </w:r>
      <w:r>
        <w:rPr>
          <w:w w:val="105"/>
          <w:sz w:val="16"/>
        </w:rPr>
        <w:t>024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(2013).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47" w:lineRule="auto" w:before="0" w:after="0"/>
        <w:ind w:left="426" w:right="575" w:hanging="341"/>
        <w:jc w:val="left"/>
        <w:rPr>
          <w:sz w:val="16"/>
        </w:rPr>
      </w:pPr>
      <w:r>
        <w:rPr>
          <w:sz w:val="16"/>
        </w:rPr>
        <w:t>Leclère, D. et al. Bending the curve of terrestrial biodiversity needs an integrated strategy. </w:t>
      </w:r>
      <w:r>
        <w:rPr>
          <w:i/>
          <w:sz w:val="16"/>
        </w:rPr>
        <w:t>Nature </w:t>
      </w:r>
      <w:r>
        <w:rPr>
          <w:rFonts w:ascii="Arial Black" w:hAnsi="Arial Black"/>
          <w:sz w:val="16"/>
        </w:rPr>
        <w:t>585</w:t>
      </w:r>
      <w:r>
        <w:rPr>
          <w:sz w:val="16"/>
        </w:rPr>
        <w:t>, 551–556 (2020).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6" w:val="left" w:leader="none"/>
        </w:tabs>
        <w:spacing w:line="247" w:lineRule="auto" w:before="0" w:after="0"/>
        <w:ind w:left="426" w:right="414" w:hanging="341"/>
        <w:jc w:val="left"/>
        <w:rPr>
          <w:sz w:val="16"/>
        </w:rPr>
      </w:pPr>
      <w:r>
        <w:rPr>
          <w:sz w:val="16"/>
        </w:rPr>
        <w:t>Newbold, T. et al. Global effects of land use on local terrestrial </w:t>
      </w:r>
      <w:r>
        <w:rPr>
          <w:spacing w:val="-4"/>
          <w:w w:val="110"/>
          <w:sz w:val="16"/>
        </w:rPr>
        <w:t>biodiversity.</w:t>
      </w:r>
      <w:r>
        <w:rPr>
          <w:spacing w:val="-7"/>
          <w:w w:val="110"/>
          <w:sz w:val="16"/>
        </w:rPr>
        <w:t> </w:t>
      </w:r>
      <w:r>
        <w:rPr>
          <w:i/>
          <w:spacing w:val="-4"/>
          <w:w w:val="110"/>
          <w:sz w:val="16"/>
        </w:rPr>
        <w:t>Nature</w:t>
      </w:r>
      <w:r>
        <w:rPr>
          <w:i/>
          <w:spacing w:val="-9"/>
          <w:w w:val="110"/>
          <w:sz w:val="16"/>
        </w:rPr>
        <w:t> </w:t>
      </w:r>
      <w:r>
        <w:rPr>
          <w:rFonts w:ascii="Arial Black" w:hAnsi="Arial Black"/>
          <w:spacing w:val="-4"/>
          <w:w w:val="110"/>
          <w:sz w:val="16"/>
        </w:rPr>
        <w:t>520</w:t>
      </w:r>
      <w:r>
        <w:rPr>
          <w:spacing w:val="-4"/>
          <w:w w:val="110"/>
          <w:sz w:val="16"/>
        </w:rPr>
        <w:t>,</w:t>
      </w:r>
      <w:r>
        <w:rPr>
          <w:spacing w:val="-8"/>
          <w:w w:val="110"/>
          <w:sz w:val="16"/>
        </w:rPr>
        <w:t> </w:t>
      </w:r>
      <w:r>
        <w:rPr>
          <w:spacing w:val="-4"/>
          <w:w w:val="110"/>
          <w:sz w:val="16"/>
        </w:rPr>
        <w:t>45–50</w:t>
      </w:r>
      <w:r>
        <w:rPr>
          <w:spacing w:val="-8"/>
          <w:w w:val="110"/>
          <w:sz w:val="16"/>
        </w:rPr>
        <w:t> </w:t>
      </w:r>
      <w:r>
        <w:rPr>
          <w:spacing w:val="-4"/>
          <w:w w:val="110"/>
          <w:sz w:val="16"/>
        </w:rPr>
        <w:t>(2015).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2" w:after="0"/>
        <w:ind w:left="426" w:right="332" w:hanging="341"/>
        <w:jc w:val="both"/>
        <w:rPr>
          <w:sz w:val="16"/>
        </w:rPr>
      </w:pPr>
      <w:r>
        <w:rPr>
          <w:sz w:val="16"/>
        </w:rPr>
        <w:t>Powers,</w:t>
      </w:r>
      <w:r>
        <w:rPr>
          <w:spacing w:val="-9"/>
          <w:sz w:val="16"/>
        </w:rPr>
        <w:t> </w:t>
      </w:r>
      <w:r>
        <w:rPr>
          <w:sz w:val="16"/>
        </w:rPr>
        <w:t>R.</w:t>
      </w:r>
      <w:r>
        <w:rPr>
          <w:spacing w:val="-9"/>
          <w:sz w:val="16"/>
        </w:rPr>
        <w:t> </w:t>
      </w:r>
      <w:r>
        <w:rPr>
          <w:sz w:val="16"/>
        </w:rPr>
        <w:t>P.</w:t>
      </w:r>
      <w:r>
        <w:rPr>
          <w:spacing w:val="-9"/>
          <w:sz w:val="16"/>
        </w:rPr>
        <w:t> </w:t>
      </w:r>
      <w:r>
        <w:rPr>
          <w:sz w:val="16"/>
        </w:rPr>
        <w:t>&amp;</w:t>
      </w:r>
      <w:r>
        <w:rPr>
          <w:spacing w:val="-9"/>
          <w:sz w:val="16"/>
        </w:rPr>
        <w:t> </w:t>
      </w:r>
      <w:r>
        <w:rPr>
          <w:sz w:val="16"/>
        </w:rPr>
        <w:t>Jetz,</w:t>
      </w:r>
      <w:r>
        <w:rPr>
          <w:spacing w:val="-9"/>
          <w:sz w:val="16"/>
        </w:rPr>
        <w:t> </w:t>
      </w:r>
      <w:r>
        <w:rPr>
          <w:sz w:val="16"/>
        </w:rPr>
        <w:t>W.</w:t>
      </w:r>
      <w:r>
        <w:rPr>
          <w:spacing w:val="-9"/>
          <w:sz w:val="16"/>
        </w:rPr>
        <w:t> </w:t>
      </w:r>
      <w:r>
        <w:rPr>
          <w:sz w:val="16"/>
        </w:rPr>
        <w:t>Global</w:t>
      </w:r>
      <w:r>
        <w:rPr>
          <w:spacing w:val="-9"/>
          <w:sz w:val="16"/>
        </w:rPr>
        <w:t> </w:t>
      </w:r>
      <w:r>
        <w:rPr>
          <w:sz w:val="16"/>
        </w:rPr>
        <w:t>habitat</w:t>
      </w:r>
      <w:r>
        <w:rPr>
          <w:spacing w:val="-9"/>
          <w:sz w:val="16"/>
        </w:rPr>
        <w:t> </w:t>
      </w:r>
      <w:r>
        <w:rPr>
          <w:sz w:val="16"/>
        </w:rPr>
        <w:t>loss</w:t>
      </w:r>
      <w:r>
        <w:rPr>
          <w:spacing w:val="-9"/>
          <w:sz w:val="16"/>
        </w:rPr>
        <w:t> </w:t>
      </w:r>
      <w:r>
        <w:rPr>
          <w:sz w:val="16"/>
        </w:rPr>
        <w:t>and</w:t>
      </w:r>
      <w:r>
        <w:rPr>
          <w:spacing w:val="-9"/>
          <w:sz w:val="16"/>
        </w:rPr>
        <w:t> </w:t>
      </w:r>
      <w:r>
        <w:rPr>
          <w:sz w:val="16"/>
        </w:rPr>
        <w:t>extinction</w:t>
      </w:r>
      <w:r>
        <w:rPr>
          <w:spacing w:val="-9"/>
          <w:sz w:val="16"/>
        </w:rPr>
        <w:t> </w:t>
      </w:r>
      <w:r>
        <w:rPr>
          <w:sz w:val="16"/>
        </w:rPr>
        <w:t>risk</w:t>
      </w:r>
      <w:r>
        <w:rPr>
          <w:spacing w:val="-9"/>
          <w:sz w:val="16"/>
        </w:rPr>
        <w:t> </w:t>
      </w:r>
      <w:r>
        <w:rPr>
          <w:sz w:val="16"/>
        </w:rPr>
        <w:t>of </w:t>
      </w:r>
      <w:r>
        <w:rPr>
          <w:spacing w:val="-2"/>
          <w:w w:val="105"/>
          <w:sz w:val="16"/>
        </w:rPr>
        <w:t>terrestrial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vertebrates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under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future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land-use-change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scenarios. </w:t>
      </w:r>
      <w:bookmarkStart w:name="_bookmark22" w:id="34"/>
      <w:bookmarkEnd w:id="34"/>
      <w:r>
        <w:rPr>
          <w:spacing w:val="-3"/>
          <w:w w:val="104"/>
          <w:sz w:val="16"/>
        </w:rPr>
      </w:r>
      <w:r>
        <w:rPr>
          <w:i/>
          <w:w w:val="105"/>
          <w:sz w:val="16"/>
        </w:rPr>
        <w:t>Nat.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Clim.</w:t>
      </w:r>
      <w:r>
        <w:rPr>
          <w:i/>
          <w:spacing w:val="-11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8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9</w:t>
      </w:r>
      <w:r>
        <w:rPr>
          <w:w w:val="105"/>
          <w:sz w:val="16"/>
        </w:rPr>
        <w:t>,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323–329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(2019).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6" w:val="left" w:leader="none"/>
        </w:tabs>
        <w:spacing w:line="264" w:lineRule="auto" w:before="0" w:after="0"/>
        <w:ind w:left="426" w:right="235" w:hanging="341"/>
        <w:jc w:val="left"/>
        <w:rPr>
          <w:sz w:val="16"/>
        </w:rPr>
      </w:pPr>
      <w:r>
        <w:rPr>
          <w:w w:val="105"/>
          <w:sz w:val="16"/>
        </w:rPr>
        <w:t>Jantz,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S.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M.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Future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habitat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loss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extinctions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driven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by land-use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biodiversity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hotspots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scenarios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of </w:t>
      </w:r>
      <w:bookmarkStart w:name="_bookmark23" w:id="35"/>
      <w:bookmarkEnd w:id="35"/>
      <w:r>
        <w:rPr>
          <w:spacing w:val="-4"/>
          <w:w w:val="105"/>
          <w:sz w:val="16"/>
        </w:rPr>
        <w:t>climate</w:t>
      </w:r>
      <w:r>
        <w:rPr>
          <w:spacing w:val="-4"/>
          <w:w w:val="105"/>
          <w:sz w:val="16"/>
        </w:rPr>
        <w:t>-change mitigation. </w:t>
      </w:r>
      <w:r>
        <w:rPr>
          <w:i/>
          <w:spacing w:val="-4"/>
          <w:w w:val="105"/>
          <w:sz w:val="16"/>
        </w:rPr>
        <w:t>Conserv.</w:t>
      </w:r>
      <w:r>
        <w:rPr>
          <w:i/>
          <w:spacing w:val="-7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Biol. </w:t>
      </w:r>
      <w:r>
        <w:rPr>
          <w:rFonts w:ascii="Arial Black" w:hAnsi="Arial Black"/>
          <w:spacing w:val="-4"/>
          <w:w w:val="105"/>
          <w:sz w:val="16"/>
        </w:rPr>
        <w:t>29</w:t>
      </w:r>
      <w:r>
        <w:rPr>
          <w:spacing w:val="-4"/>
          <w:w w:val="105"/>
          <w:sz w:val="16"/>
        </w:rPr>
        <w:t>, 1122–1131 (2015).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176" w:lineRule="exact" w:before="0" w:after="0"/>
        <w:ind w:left="423" w:right="0" w:hanging="338"/>
        <w:jc w:val="left"/>
        <w:rPr>
          <w:sz w:val="16"/>
        </w:rPr>
      </w:pPr>
      <w:r>
        <w:rPr>
          <w:spacing w:val="-2"/>
          <w:sz w:val="16"/>
        </w:rPr>
        <w:t>Warren,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R.,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Price,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J.,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Graham,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E.,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Forstenhaeusler,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N.</w:t>
      </w:r>
      <w:r>
        <w:rPr>
          <w:spacing w:val="-11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VanDerWal,</w:t>
      </w:r>
    </w:p>
    <w:p>
      <w:pPr>
        <w:pStyle w:val="BodyText"/>
        <w:spacing w:line="252" w:lineRule="auto" w:before="23"/>
        <w:ind w:left="426" w:right="162"/>
        <w:rPr>
          <w:rFonts w:ascii="Arial" w:hAnsi="Arial"/>
        </w:rPr>
      </w:pPr>
      <w:r>
        <w:rPr>
          <w:rFonts w:ascii="Arial" w:hAnsi="Arial"/>
          <w:w w:val="105"/>
        </w:rPr>
        <w:t>J.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The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projected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effect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on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insects,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vertebrates,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and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plants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w w:val="105"/>
        </w:rPr>
        <w:t>of </w:t>
      </w:r>
      <w:r>
        <w:rPr>
          <w:rFonts w:ascii="Arial" w:hAnsi="Arial"/>
          <w:spacing w:val="-2"/>
          <w:w w:val="105"/>
        </w:rPr>
        <w:t>limiting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2"/>
          <w:w w:val="105"/>
        </w:rPr>
        <w:t>global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2"/>
          <w:w w:val="105"/>
        </w:rPr>
        <w:t>warming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2"/>
          <w:w w:val="105"/>
        </w:rPr>
        <w:t>to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2"/>
          <w:w w:val="105"/>
        </w:rPr>
        <w:t>1.5</w:t>
      </w:r>
      <w:r>
        <w:rPr>
          <w:rFonts w:ascii="Arial" w:hAnsi="Arial"/>
          <w:spacing w:val="-33"/>
          <w:w w:val="105"/>
        </w:rPr>
        <w:t> </w:t>
      </w:r>
      <w:r>
        <w:rPr>
          <w:rFonts w:ascii="Arial" w:hAnsi="Arial"/>
          <w:spacing w:val="-2"/>
          <w:w w:val="105"/>
        </w:rPr>
        <w:t>°C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2"/>
          <w:w w:val="105"/>
        </w:rPr>
        <w:t>rather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2"/>
          <w:w w:val="105"/>
        </w:rPr>
        <w:t>than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2"/>
          <w:w w:val="105"/>
        </w:rPr>
        <w:t>2</w:t>
      </w:r>
      <w:r>
        <w:rPr>
          <w:rFonts w:ascii="Arial" w:hAnsi="Arial"/>
          <w:spacing w:val="-33"/>
          <w:w w:val="105"/>
        </w:rPr>
        <w:t> </w:t>
      </w:r>
      <w:r>
        <w:rPr>
          <w:rFonts w:ascii="Arial" w:hAnsi="Arial"/>
          <w:spacing w:val="-2"/>
          <w:w w:val="105"/>
        </w:rPr>
        <w:t>°C.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i/>
          <w:spacing w:val="-2"/>
          <w:w w:val="105"/>
        </w:rPr>
        <w:t>Science</w:t>
      </w:r>
      <w:r>
        <w:rPr>
          <w:rFonts w:ascii="Arial" w:hAnsi="Arial"/>
          <w:i/>
          <w:spacing w:val="-11"/>
          <w:w w:val="105"/>
        </w:rPr>
        <w:t> </w:t>
      </w:r>
      <w:r>
        <w:rPr>
          <w:rFonts w:ascii="Arial Black" w:hAnsi="Arial Black"/>
          <w:spacing w:val="-2"/>
          <w:w w:val="105"/>
        </w:rPr>
        <w:t>360</w:t>
      </w:r>
      <w:r>
        <w:rPr>
          <w:rFonts w:ascii="Arial" w:hAnsi="Arial"/>
          <w:spacing w:val="-2"/>
          <w:w w:val="105"/>
        </w:rPr>
        <w:t>, </w:t>
      </w:r>
      <w:bookmarkStart w:name="_bookmark24" w:id="36"/>
      <w:bookmarkEnd w:id="36"/>
      <w:r>
        <w:rPr>
          <w:rFonts w:ascii="Arial" w:hAnsi="Arial"/>
          <w:w w:val="105"/>
        </w:rPr>
        <w:t>7</w:t>
      </w:r>
      <w:r>
        <w:rPr>
          <w:rFonts w:ascii="Arial" w:hAnsi="Arial"/>
          <w:w w:val="105"/>
        </w:rPr>
        <w:t>91–795</w:t>
      </w:r>
      <w:r>
        <w:rPr>
          <w:rFonts w:ascii="Arial" w:hAnsi="Arial"/>
          <w:spacing w:val="-16"/>
          <w:w w:val="105"/>
        </w:rPr>
        <w:t> </w:t>
      </w:r>
      <w:r>
        <w:rPr>
          <w:rFonts w:ascii="Arial" w:hAnsi="Arial"/>
          <w:w w:val="105"/>
        </w:rPr>
        <w:t>(2018).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22" w:after="0"/>
        <w:ind w:left="426" w:right="169" w:hanging="341"/>
        <w:jc w:val="left"/>
        <w:rPr>
          <w:sz w:val="16"/>
        </w:rPr>
      </w:pPr>
      <w:r>
        <w:rPr>
          <w:spacing w:val="-2"/>
          <w:w w:val="105"/>
          <w:sz w:val="16"/>
        </w:rPr>
        <w:t>Price,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J.,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Warren,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R.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Forstenhäusler,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N.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Biodiversity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losses associated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with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global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warming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of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1.5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to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4</w:t>
      </w:r>
      <w:r>
        <w:rPr>
          <w:spacing w:val="-31"/>
          <w:w w:val="105"/>
          <w:sz w:val="16"/>
        </w:rPr>
        <w:t> </w:t>
      </w:r>
      <w:r>
        <w:rPr>
          <w:spacing w:val="-2"/>
          <w:w w:val="105"/>
          <w:sz w:val="16"/>
        </w:rPr>
        <w:t>°C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above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pre-industrial </w:t>
      </w:r>
      <w:bookmarkStart w:name="_bookmark25" w:id="37"/>
      <w:bookmarkEnd w:id="37"/>
      <w:r>
        <w:rPr>
          <w:w w:val="105"/>
          <w:sz w:val="16"/>
        </w:rPr>
        <w:t>le</w:t>
      </w:r>
      <w:r>
        <w:rPr>
          <w:w w:val="105"/>
          <w:sz w:val="16"/>
        </w:rPr>
        <w:t>vels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six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countries.</w:t>
      </w:r>
      <w:r>
        <w:rPr>
          <w:spacing w:val="-15"/>
          <w:w w:val="105"/>
          <w:sz w:val="16"/>
        </w:rPr>
        <w:t> </w:t>
      </w:r>
      <w:r>
        <w:rPr>
          <w:i/>
          <w:w w:val="105"/>
          <w:sz w:val="16"/>
        </w:rPr>
        <w:t>Clim.</w:t>
      </w:r>
      <w:r>
        <w:rPr>
          <w:i/>
          <w:spacing w:val="-18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15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177</w:t>
      </w:r>
      <w:r>
        <w:rPr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80" w:lineRule="auto" w:before="0" w:after="0"/>
        <w:ind w:left="426" w:right="580" w:hanging="341"/>
        <w:jc w:val="left"/>
        <w:rPr>
          <w:sz w:val="16"/>
        </w:rPr>
      </w:pPr>
      <w:r>
        <w:rPr>
          <w:w w:val="105"/>
          <w:sz w:val="16"/>
        </w:rPr>
        <w:t>IPCC</w:t>
      </w:r>
      <w:r>
        <w:rPr>
          <w:spacing w:val="-14"/>
          <w:w w:val="105"/>
          <w:sz w:val="16"/>
        </w:rPr>
        <w:t> </w:t>
      </w:r>
      <w:r>
        <w:rPr>
          <w:i/>
          <w:w w:val="105"/>
          <w:sz w:val="16"/>
        </w:rPr>
        <w:t>Climate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2022: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Impacts,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Adaptation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and</w:t>
      </w:r>
      <w:r>
        <w:rPr>
          <w:i/>
          <w:w w:val="105"/>
          <w:sz w:val="16"/>
        </w:rPr>
        <w:t> </w:t>
      </w:r>
      <w:r>
        <w:rPr>
          <w:i/>
          <w:spacing w:val="-2"/>
          <w:w w:val="105"/>
          <w:sz w:val="16"/>
        </w:rPr>
        <w:t>Vulnerability</w:t>
      </w:r>
      <w:r>
        <w:rPr>
          <w:i/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(Cambridge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Univ.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Press,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2023);</w:t>
      </w:r>
      <w:r>
        <w:rPr>
          <w:spacing w:val="-9"/>
          <w:w w:val="105"/>
          <w:sz w:val="16"/>
        </w:rPr>
        <w:t> </w:t>
      </w:r>
      <w:hyperlink r:id="rId99">
        <w:r>
          <w:rPr>
            <w:color w:val="0068A5"/>
            <w:spacing w:val="-2"/>
            <w:w w:val="105"/>
            <w:sz w:val="16"/>
          </w:rPr>
          <w:t>https://doi.org/</w:t>
        </w:r>
      </w:hyperlink>
      <w:r>
        <w:rPr>
          <w:color w:val="0068A5"/>
          <w:spacing w:val="-2"/>
          <w:w w:val="105"/>
          <w:sz w:val="16"/>
        </w:rPr>
        <w:t> </w:t>
      </w:r>
      <w:bookmarkStart w:name="_bookmark26" w:id="38"/>
      <w:bookmarkEnd w:id="38"/>
      <w:r>
        <w:rPr>
          <w:color w:val="0068A5"/>
          <w:spacing w:val="-3"/>
          <w:w w:val="123"/>
          <w:sz w:val="16"/>
        </w:rPr>
      </w:r>
      <w:hyperlink r:id="rId99">
        <w:r>
          <w:rPr>
            <w:color w:val="0068A5"/>
            <w:spacing w:val="-2"/>
            <w:w w:val="105"/>
            <w:sz w:val="16"/>
          </w:rPr>
          <w:t>10.1017/9781009325844</w:t>
        </w:r>
      </w:hyperlink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80" w:lineRule="auto" w:before="0" w:after="0"/>
        <w:ind w:left="426" w:right="549" w:hanging="341"/>
        <w:jc w:val="left"/>
        <w:rPr>
          <w:sz w:val="16"/>
        </w:rPr>
      </w:pPr>
      <w:r>
        <w:rPr>
          <w:i/>
          <w:spacing w:val="-4"/>
          <w:w w:val="105"/>
          <w:sz w:val="16"/>
        </w:rPr>
        <w:t>Global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Indicator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Framework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for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the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Sustainable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Development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Goals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and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Targets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of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the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2030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Agenda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for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Sustainable </w:t>
      </w:r>
      <w:bookmarkStart w:name="_bookmark27" w:id="39"/>
      <w:bookmarkEnd w:id="39"/>
      <w:r>
        <w:rPr>
          <w:i/>
          <w:spacing w:val="-2"/>
          <w:w w:val="105"/>
          <w:sz w:val="16"/>
        </w:rPr>
        <w:t>D</w:t>
      </w:r>
      <w:r>
        <w:rPr>
          <w:i/>
          <w:spacing w:val="-2"/>
          <w:w w:val="105"/>
          <w:sz w:val="16"/>
        </w:rPr>
        <w:t>evelopment</w:t>
      </w:r>
      <w:r>
        <w:rPr>
          <w:spacing w:val="-2"/>
          <w:w w:val="105"/>
          <w:sz w:val="16"/>
        </w:rPr>
        <w:t>.</w:t>
      </w:r>
      <w:r>
        <w:rPr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A/RES/71/313</w:t>
      </w:r>
      <w:r>
        <w:rPr>
          <w:i/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(United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Nations,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2017).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80" w:lineRule="auto" w:before="0" w:after="0"/>
        <w:ind w:left="426" w:right="484" w:hanging="341"/>
        <w:jc w:val="left"/>
        <w:rPr>
          <w:sz w:val="16"/>
        </w:rPr>
      </w:pPr>
      <w:r>
        <w:rPr>
          <w:i/>
          <w:sz w:val="16"/>
        </w:rPr>
        <w:t>Kunming–Montreal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Global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Biodiversity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Framework</w:t>
      </w:r>
      <w:r>
        <w:rPr>
          <w:sz w:val="16"/>
        </w:rPr>
        <w:t>.</w:t>
      </w:r>
      <w:r>
        <w:rPr>
          <w:spacing w:val="-12"/>
          <w:sz w:val="16"/>
        </w:rPr>
        <w:t> </w:t>
      </w:r>
      <w:r>
        <w:rPr>
          <w:i/>
          <w:sz w:val="16"/>
        </w:rPr>
        <w:t>CBD/COP/</w:t>
      </w:r>
      <w:r>
        <w:rPr>
          <w:i/>
          <w:sz w:val="16"/>
        </w:rPr>
        <w:t> </w:t>
      </w:r>
      <w:r>
        <w:rPr>
          <w:i/>
          <w:w w:val="105"/>
          <w:sz w:val="16"/>
        </w:rPr>
        <w:t>DEC/15/4</w:t>
      </w:r>
      <w:r>
        <w:rPr>
          <w:i/>
          <w:spacing w:val="-16"/>
          <w:w w:val="105"/>
          <w:sz w:val="16"/>
        </w:rPr>
        <w:t> </w:t>
      </w:r>
      <w:r>
        <w:rPr>
          <w:w w:val="105"/>
          <w:sz w:val="16"/>
        </w:rPr>
        <w:t>(CBD,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2022).</w:t>
      </w:r>
    </w:p>
    <w:p>
      <w:pPr>
        <w:pStyle w:val="ListParagraph"/>
        <w:spacing w:after="0" w:line="280" w:lineRule="auto"/>
        <w:jc w:val="left"/>
        <w:rPr>
          <w:sz w:val="16"/>
        </w:rPr>
        <w:sectPr>
          <w:pgSz w:w="11910" w:h="15820"/>
          <w:pgMar w:header="406" w:footer="451" w:top="760" w:bottom="640" w:left="708" w:right="566"/>
          <w:cols w:num="2" w:equalWidth="0">
            <w:col w:w="5232" w:space="97"/>
            <w:col w:w="5307"/>
          </w:cols>
        </w:sectPr>
      </w:pPr>
    </w:p>
    <w:p>
      <w:pPr>
        <w:pStyle w:val="BodyText"/>
        <w:spacing w:before="12"/>
        <w:rPr>
          <w:rFonts w:ascii="Arial"/>
        </w:rPr>
      </w:pP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95" w:hanging="341"/>
        <w:jc w:val="left"/>
        <w:rPr>
          <w:sz w:val="16"/>
        </w:rPr>
      </w:pPr>
      <w:bookmarkStart w:name="_bookmark28" w:id="40"/>
      <w:bookmarkEnd w:id="40"/>
      <w:r>
        <w:rPr/>
      </w:r>
      <w:r>
        <w:rPr>
          <w:w w:val="105"/>
          <w:sz w:val="16"/>
        </w:rPr>
        <w:t>Fujimori,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S.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Downscaling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Global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Emissions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Its </w:t>
      </w:r>
      <w:r>
        <w:rPr>
          <w:spacing w:val="-2"/>
          <w:w w:val="105"/>
          <w:sz w:val="16"/>
        </w:rPr>
        <w:t>Implications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Derived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from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Climate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Model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Experiments.</w:t>
      </w:r>
      <w:r>
        <w:rPr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PLoS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One</w:t>
      </w:r>
      <w:r>
        <w:rPr>
          <w:i/>
          <w:spacing w:val="-2"/>
          <w:w w:val="105"/>
          <w:sz w:val="16"/>
        </w:rPr>
        <w:t> </w:t>
      </w:r>
      <w:bookmarkStart w:name="_bookmark29" w:id="41"/>
      <w:bookmarkEnd w:id="41"/>
      <w:r>
        <w:rPr>
          <w:i/>
          <w:spacing w:val="-3"/>
          <w:w w:val="103"/>
          <w:sz w:val="16"/>
        </w:rPr>
      </w:r>
      <w:r>
        <w:rPr>
          <w:rFonts w:ascii="Arial Black" w:hAnsi="Arial Black"/>
          <w:spacing w:val="-2"/>
          <w:w w:val="105"/>
          <w:sz w:val="16"/>
        </w:rPr>
        <w:t>12</w:t>
      </w:r>
      <w:r>
        <w:rPr>
          <w:spacing w:val="-2"/>
          <w:w w:val="105"/>
          <w:sz w:val="16"/>
        </w:rPr>
        <w:t>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e0169733–e0169733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(2017).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64" w:lineRule="auto" w:before="0" w:after="0"/>
        <w:ind w:left="425" w:right="161" w:hanging="341"/>
        <w:jc w:val="left"/>
        <w:rPr>
          <w:sz w:val="16"/>
        </w:rPr>
      </w:pPr>
      <w:r>
        <w:rPr>
          <w:spacing w:val="-2"/>
          <w:sz w:val="16"/>
        </w:rPr>
        <w:t>Hasegawa,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T.,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Fujimori,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S.,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Ito,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A.,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Takahashi,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K.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Masui,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T.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Global </w:t>
      </w:r>
      <w:r>
        <w:rPr>
          <w:sz w:val="16"/>
        </w:rPr>
        <w:t>land-use allocation model linked to an integrated assessment </w:t>
      </w:r>
      <w:bookmarkStart w:name="_bookmark30" w:id="42"/>
      <w:bookmarkEnd w:id="42"/>
      <w:r>
        <w:rPr>
          <w:sz w:val="16"/>
        </w:rPr>
        <w:t>model</w:t>
      </w:r>
      <w:r>
        <w:rPr>
          <w:sz w:val="16"/>
        </w:rPr>
        <w:t>. </w:t>
      </w:r>
      <w:r>
        <w:rPr>
          <w:i/>
          <w:sz w:val="16"/>
        </w:rPr>
        <w:t>Sci.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Total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Environ. </w:t>
      </w:r>
      <w:r>
        <w:rPr>
          <w:rFonts w:ascii="Arial Black" w:hAnsi="Arial Black"/>
          <w:sz w:val="16"/>
        </w:rPr>
        <w:t>580</w:t>
      </w:r>
      <w:r>
        <w:rPr>
          <w:sz w:val="16"/>
        </w:rPr>
        <w:t>, 787–796 (2017).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52" w:lineRule="auto" w:before="0" w:after="0"/>
        <w:ind w:left="425" w:right="508" w:hanging="341"/>
        <w:jc w:val="both"/>
        <w:rPr>
          <w:sz w:val="16"/>
        </w:rPr>
      </w:pPr>
      <w:r>
        <w:rPr>
          <w:sz w:val="16"/>
        </w:rPr>
        <w:t>Havlík, P. et al. Climate change mitigation through livestock </w:t>
      </w:r>
      <w:r>
        <w:rPr>
          <w:spacing w:val="-4"/>
          <w:sz w:val="16"/>
        </w:rPr>
        <w:t>system transitions. </w:t>
      </w:r>
      <w:r>
        <w:rPr>
          <w:i/>
          <w:spacing w:val="-4"/>
          <w:sz w:val="16"/>
        </w:rPr>
        <w:t>Proc. Natl Acad. Sci. USA </w:t>
      </w:r>
      <w:r>
        <w:rPr>
          <w:rFonts w:ascii="Arial Black" w:hAnsi="Arial Black"/>
          <w:spacing w:val="-4"/>
          <w:sz w:val="16"/>
        </w:rPr>
        <w:t>111</w:t>
      </w:r>
      <w:r>
        <w:rPr>
          <w:spacing w:val="-4"/>
          <w:sz w:val="16"/>
        </w:rPr>
        <w:t>, 3709–3714 </w:t>
      </w:r>
      <w:bookmarkStart w:name="_bookmark31" w:id="43"/>
      <w:bookmarkEnd w:id="43"/>
      <w:r>
        <w:rPr>
          <w:spacing w:val="-2"/>
          <w:sz w:val="16"/>
        </w:rPr>
        <w:t>(</w:t>
      </w:r>
      <w:r>
        <w:rPr>
          <w:spacing w:val="-2"/>
          <w:sz w:val="16"/>
        </w:rPr>
        <w:t>2014).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6" w:after="0"/>
        <w:ind w:left="423" w:right="0" w:hanging="338"/>
        <w:jc w:val="both"/>
        <w:rPr>
          <w:sz w:val="16"/>
        </w:rPr>
      </w:pPr>
      <w:bookmarkStart w:name="_bookmark32" w:id="44"/>
      <w:bookmarkEnd w:id="44"/>
      <w:r>
        <w:rPr/>
      </w:r>
      <w:r>
        <w:rPr>
          <w:i/>
          <w:spacing w:val="-4"/>
          <w:sz w:val="16"/>
        </w:rPr>
        <w:t>IMAGE</w:t>
      </w:r>
      <w:r>
        <w:rPr>
          <w:i/>
          <w:spacing w:val="-7"/>
          <w:sz w:val="16"/>
        </w:rPr>
        <w:t> </w:t>
      </w:r>
      <w:r>
        <w:rPr>
          <w:i/>
          <w:spacing w:val="-4"/>
          <w:sz w:val="16"/>
        </w:rPr>
        <w:t>Framework</w:t>
      </w:r>
      <w:r>
        <w:rPr>
          <w:i/>
          <w:spacing w:val="-7"/>
          <w:sz w:val="16"/>
        </w:rPr>
        <w:t> </w:t>
      </w:r>
      <w:r>
        <w:rPr>
          <w:i/>
          <w:spacing w:val="-4"/>
          <w:sz w:val="16"/>
        </w:rPr>
        <w:t>Version</w:t>
      </w:r>
      <w:r>
        <w:rPr>
          <w:i/>
          <w:spacing w:val="-7"/>
          <w:sz w:val="16"/>
        </w:rPr>
        <w:t> </w:t>
      </w:r>
      <w:r>
        <w:rPr>
          <w:i/>
          <w:spacing w:val="-4"/>
          <w:sz w:val="16"/>
        </w:rPr>
        <w:t>Overview</w:t>
      </w:r>
      <w:r>
        <w:rPr>
          <w:i/>
          <w:spacing w:val="-6"/>
          <w:sz w:val="16"/>
        </w:rPr>
        <w:t> </w:t>
      </w:r>
      <w:r>
        <w:rPr>
          <w:spacing w:val="-4"/>
          <w:sz w:val="16"/>
        </w:rPr>
        <w:t>(PBL,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2025).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31" w:after="0"/>
        <w:ind w:left="425" w:right="404" w:hanging="341"/>
        <w:jc w:val="left"/>
        <w:rPr>
          <w:sz w:val="16"/>
        </w:rPr>
      </w:pPr>
      <w:r>
        <w:rPr>
          <w:spacing w:val="-2"/>
          <w:w w:val="105"/>
          <w:sz w:val="16"/>
        </w:rPr>
        <w:t>van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Vuuren,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D.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P.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Energy,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land-use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greenhouse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gas emissions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trajectories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under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a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green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growth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paradigm.</w:t>
      </w:r>
      <w:r>
        <w:rPr>
          <w:spacing w:val="-8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Glob.</w:t>
      </w:r>
      <w:r>
        <w:rPr>
          <w:i/>
          <w:spacing w:val="-2"/>
          <w:w w:val="105"/>
          <w:sz w:val="16"/>
        </w:rPr>
        <w:t> </w:t>
      </w:r>
      <w:bookmarkStart w:name="_bookmark33" w:id="45"/>
      <w:bookmarkEnd w:id="45"/>
      <w:r>
        <w:rPr>
          <w:i/>
          <w:w w:val="105"/>
          <w:sz w:val="16"/>
        </w:rPr>
        <w:t>E</w:t>
      </w:r>
      <w:r>
        <w:rPr>
          <w:i/>
          <w:w w:val="105"/>
          <w:sz w:val="16"/>
        </w:rPr>
        <w:t>nviron.</w:t>
      </w:r>
      <w:r>
        <w:rPr>
          <w:i/>
          <w:spacing w:val="-18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15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42</w:t>
      </w:r>
      <w:r>
        <w:rPr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237–250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(2017).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52" w:lineRule="auto" w:before="0" w:after="0"/>
        <w:ind w:left="425" w:right="150" w:hanging="341"/>
        <w:jc w:val="both"/>
        <w:rPr>
          <w:sz w:val="16"/>
        </w:rPr>
      </w:pPr>
      <w:r>
        <w:rPr>
          <w:spacing w:val="-2"/>
          <w:w w:val="105"/>
          <w:sz w:val="16"/>
        </w:rPr>
        <w:t>Chen,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M.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Global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land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use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2015–2100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at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0.05°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resolution </w:t>
      </w:r>
      <w:r>
        <w:rPr>
          <w:spacing w:val="-4"/>
          <w:w w:val="105"/>
          <w:sz w:val="16"/>
        </w:rPr>
        <w:t>under diverse socioeconomic and climate scenarios. </w:t>
      </w:r>
      <w:r>
        <w:rPr>
          <w:i/>
          <w:spacing w:val="-4"/>
          <w:w w:val="105"/>
          <w:sz w:val="16"/>
        </w:rPr>
        <w:t>Sci. Data </w:t>
      </w:r>
      <w:r>
        <w:rPr>
          <w:rFonts w:ascii="Arial Black" w:hAnsi="Arial Black"/>
          <w:spacing w:val="-4"/>
          <w:w w:val="105"/>
          <w:sz w:val="16"/>
        </w:rPr>
        <w:t>7</w:t>
      </w:r>
      <w:r>
        <w:rPr>
          <w:spacing w:val="-4"/>
          <w:w w:val="105"/>
          <w:sz w:val="16"/>
        </w:rPr>
        <w:t>, </w:t>
      </w:r>
      <w:bookmarkStart w:name="_bookmark34" w:id="46"/>
      <w:bookmarkEnd w:id="46"/>
      <w:r>
        <w:rPr>
          <w:w w:val="105"/>
          <w:sz w:val="16"/>
        </w:rPr>
        <w:t>32</w:t>
      </w:r>
      <w:r>
        <w:rPr>
          <w:w w:val="105"/>
          <w:sz w:val="16"/>
        </w:rPr>
        <w:t>0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(2020).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14" w:after="0"/>
        <w:ind w:left="425" w:right="42" w:hanging="341"/>
        <w:jc w:val="left"/>
        <w:rPr>
          <w:sz w:val="16"/>
        </w:rPr>
      </w:pPr>
      <w:r>
        <w:rPr>
          <w:spacing w:val="-4"/>
          <w:w w:val="105"/>
          <w:sz w:val="16"/>
        </w:rPr>
        <w:t>Kriegler,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E.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et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al.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Fossil-fueled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development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(SSP5):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an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energy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and </w:t>
      </w:r>
      <w:r>
        <w:rPr>
          <w:w w:val="105"/>
          <w:sz w:val="16"/>
        </w:rPr>
        <w:t>resource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intensive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scenario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21st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century.</w:t>
      </w:r>
      <w:r>
        <w:rPr>
          <w:spacing w:val="-13"/>
          <w:w w:val="105"/>
          <w:sz w:val="16"/>
        </w:rPr>
        <w:t> </w:t>
      </w:r>
      <w:r>
        <w:rPr>
          <w:i/>
          <w:w w:val="105"/>
          <w:sz w:val="16"/>
        </w:rPr>
        <w:t>Glob.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Environ.</w:t>
      </w:r>
      <w:r>
        <w:rPr>
          <w:i/>
          <w:w w:val="105"/>
          <w:sz w:val="16"/>
        </w:rPr>
        <w:t> </w:t>
      </w:r>
      <w:bookmarkStart w:name="_bookmark35" w:id="47"/>
      <w:bookmarkEnd w:id="47"/>
      <w:r>
        <w:rPr>
          <w:i/>
          <w:w w:val="105"/>
          <w:sz w:val="16"/>
        </w:rPr>
        <w:t>C</w:t>
      </w:r>
      <w:r>
        <w:rPr>
          <w:i/>
          <w:w w:val="105"/>
          <w:sz w:val="16"/>
        </w:rPr>
        <w:t>hange</w:t>
      </w:r>
      <w:r>
        <w:rPr>
          <w:i/>
          <w:spacing w:val="-16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42</w:t>
      </w:r>
      <w:r>
        <w:rPr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297–315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(2017).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47" w:lineRule="auto" w:before="0" w:after="0"/>
        <w:ind w:left="425" w:right="374" w:hanging="341"/>
        <w:jc w:val="left"/>
        <w:rPr>
          <w:sz w:val="16"/>
        </w:rPr>
      </w:pPr>
      <w:r>
        <w:rPr>
          <w:spacing w:val="-2"/>
          <w:w w:val="105"/>
          <w:sz w:val="16"/>
        </w:rPr>
        <w:t>Popp,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A.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Land-use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futures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in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the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shared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socio-economic </w:t>
      </w:r>
      <w:bookmarkStart w:name="_bookmark36" w:id="48"/>
      <w:bookmarkEnd w:id="48"/>
      <w:r>
        <w:rPr>
          <w:spacing w:val="-2"/>
          <w:w w:val="105"/>
          <w:sz w:val="16"/>
        </w:rPr>
        <w:t>pat</w:t>
      </w:r>
      <w:r>
        <w:rPr>
          <w:spacing w:val="-2"/>
          <w:w w:val="105"/>
          <w:sz w:val="16"/>
        </w:rPr>
        <w:t>hways.</w:t>
      </w:r>
      <w:r>
        <w:rPr>
          <w:spacing w:val="-12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Glob.</w:t>
      </w:r>
      <w:r>
        <w:rPr>
          <w:i/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12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42</w:t>
      </w:r>
      <w:r>
        <w:rPr>
          <w:spacing w:val="-2"/>
          <w:w w:val="105"/>
          <w:sz w:val="16"/>
        </w:rPr>
        <w:t>,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331–345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(2017).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38" w:hanging="341"/>
        <w:jc w:val="left"/>
        <w:rPr>
          <w:sz w:val="16"/>
        </w:rPr>
      </w:pPr>
      <w:r>
        <w:rPr>
          <w:spacing w:val="-4"/>
          <w:w w:val="110"/>
          <w:sz w:val="16"/>
        </w:rPr>
        <w:t>Fesenmyer,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K.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A.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et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al.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Addressing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critiques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refines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global estimates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of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reforestation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potential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for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climate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change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mitigation. </w:t>
      </w:r>
      <w:bookmarkStart w:name="_bookmark37" w:id="49"/>
      <w:bookmarkEnd w:id="49"/>
      <w:r>
        <w:rPr>
          <w:spacing w:val="-3"/>
          <w:w w:val="110"/>
          <w:sz w:val="16"/>
        </w:rPr>
      </w:r>
      <w:r>
        <w:rPr>
          <w:i/>
          <w:spacing w:val="-2"/>
          <w:w w:val="110"/>
          <w:sz w:val="16"/>
        </w:rPr>
        <w:t>Nat.</w:t>
      </w:r>
      <w:r>
        <w:rPr>
          <w:i/>
          <w:spacing w:val="-20"/>
          <w:w w:val="110"/>
          <w:sz w:val="16"/>
        </w:rPr>
        <w:t> </w:t>
      </w:r>
      <w:r>
        <w:rPr>
          <w:i/>
          <w:spacing w:val="-2"/>
          <w:w w:val="110"/>
          <w:sz w:val="16"/>
        </w:rPr>
        <w:t>Commun.</w:t>
      </w:r>
      <w:r>
        <w:rPr>
          <w:i/>
          <w:spacing w:val="-17"/>
          <w:w w:val="110"/>
          <w:sz w:val="16"/>
        </w:rPr>
        <w:t> </w:t>
      </w:r>
      <w:r>
        <w:rPr>
          <w:rFonts w:ascii="Arial Black"/>
          <w:spacing w:val="-2"/>
          <w:w w:val="110"/>
          <w:sz w:val="16"/>
        </w:rPr>
        <w:t>16</w:t>
      </w:r>
      <w:r>
        <w:rPr>
          <w:spacing w:val="-2"/>
          <w:w w:val="110"/>
          <w:sz w:val="16"/>
        </w:rPr>
        <w:t>,</w:t>
      </w:r>
      <w:r>
        <w:rPr>
          <w:spacing w:val="-18"/>
          <w:w w:val="110"/>
          <w:sz w:val="16"/>
        </w:rPr>
        <w:t> </w:t>
      </w:r>
      <w:r>
        <w:rPr>
          <w:spacing w:val="-2"/>
          <w:w w:val="110"/>
          <w:sz w:val="16"/>
        </w:rPr>
        <w:t>4572</w:t>
      </w:r>
      <w:r>
        <w:rPr>
          <w:spacing w:val="-17"/>
          <w:w w:val="110"/>
          <w:sz w:val="16"/>
        </w:rPr>
        <w:t> </w:t>
      </w:r>
      <w:r>
        <w:rPr>
          <w:spacing w:val="-2"/>
          <w:w w:val="110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66" w:lineRule="auto" w:before="0" w:after="0"/>
        <w:ind w:left="425" w:right="63" w:hanging="341"/>
        <w:jc w:val="left"/>
        <w:rPr>
          <w:sz w:val="16"/>
        </w:rPr>
      </w:pPr>
      <w:r>
        <w:rPr>
          <w:w w:val="105"/>
          <w:sz w:val="16"/>
        </w:rPr>
        <w:t>Stenzel,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F.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biospheremetrics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v1.0.2: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R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package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to calculate two complementary terrestrial biosphere integrity indicators—human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colonization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biosphere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(BioCol)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w w:val="105"/>
          <w:sz w:val="16"/>
        </w:rPr>
        <w:t> </w:t>
      </w:r>
      <w:r>
        <w:rPr>
          <w:sz w:val="16"/>
        </w:rPr>
        <w:t>risk</w:t>
      </w:r>
      <w:r>
        <w:rPr>
          <w:spacing w:val="-13"/>
          <w:sz w:val="16"/>
        </w:rPr>
        <w:t> </w:t>
      </w:r>
      <w:r>
        <w:rPr>
          <w:sz w:val="16"/>
        </w:rPr>
        <w:t>of</w:t>
      </w:r>
      <w:r>
        <w:rPr>
          <w:spacing w:val="-13"/>
          <w:sz w:val="16"/>
        </w:rPr>
        <w:t> </w:t>
      </w:r>
      <w:r>
        <w:rPr>
          <w:sz w:val="16"/>
        </w:rPr>
        <w:t>ecosystem</w:t>
      </w:r>
      <w:r>
        <w:rPr>
          <w:spacing w:val="-13"/>
          <w:sz w:val="16"/>
        </w:rPr>
        <w:t> </w:t>
      </w:r>
      <w:r>
        <w:rPr>
          <w:sz w:val="16"/>
        </w:rPr>
        <w:t>destabilization</w:t>
      </w:r>
      <w:r>
        <w:rPr>
          <w:spacing w:val="-13"/>
          <w:sz w:val="16"/>
        </w:rPr>
        <w:t> </w:t>
      </w:r>
      <w:r>
        <w:rPr>
          <w:sz w:val="16"/>
        </w:rPr>
        <w:t>(EcoRisk).</w:t>
      </w:r>
      <w:r>
        <w:rPr>
          <w:spacing w:val="-13"/>
          <w:sz w:val="16"/>
        </w:rPr>
        <w:t> </w:t>
      </w:r>
      <w:r>
        <w:rPr>
          <w:i/>
          <w:sz w:val="16"/>
        </w:rPr>
        <w:t>Geosci.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Model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Dev.</w:t>
      </w:r>
      <w:r>
        <w:rPr>
          <w:i/>
          <w:spacing w:val="-12"/>
          <w:sz w:val="16"/>
        </w:rPr>
        <w:t> </w:t>
      </w:r>
      <w:r>
        <w:rPr>
          <w:rFonts w:ascii="Arial Black" w:hAnsi="Arial Black"/>
          <w:sz w:val="16"/>
        </w:rPr>
        <w:t>17</w:t>
      </w:r>
      <w:r>
        <w:rPr>
          <w:sz w:val="16"/>
        </w:rPr>
        <w:t>, </w:t>
      </w:r>
      <w:bookmarkStart w:name="_bookmark38" w:id="50"/>
      <w:bookmarkEnd w:id="50"/>
      <w:r>
        <w:rPr>
          <w:w w:val="105"/>
          <w:sz w:val="16"/>
        </w:rPr>
        <w:t>3235</w:t>
      </w:r>
      <w:r>
        <w:rPr>
          <w:w w:val="105"/>
          <w:sz w:val="16"/>
        </w:rPr>
        <w:t>–3258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75" w:hanging="341"/>
        <w:jc w:val="left"/>
        <w:rPr>
          <w:sz w:val="16"/>
        </w:rPr>
      </w:pPr>
      <w:r>
        <w:rPr>
          <w:spacing w:val="-4"/>
          <w:w w:val="105"/>
          <w:sz w:val="16"/>
        </w:rPr>
        <w:t>Smith,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J.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R.,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Beaury,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E.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M.,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Cook-Patton,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S.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C.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&amp;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Levine,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J.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M. </w:t>
      </w:r>
      <w:r>
        <w:rPr>
          <w:w w:val="105"/>
          <w:sz w:val="16"/>
        </w:rPr>
        <w:t>Variable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impacts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land-based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climate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mitigation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habitat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area </w:t>
      </w:r>
      <w:bookmarkStart w:name="_bookmark39" w:id="51"/>
      <w:bookmarkEnd w:id="51"/>
      <w:r>
        <w:rPr>
          <w:w w:val="105"/>
          <w:sz w:val="16"/>
        </w:rPr>
        <w:t>f</w:t>
      </w:r>
      <w:r>
        <w:rPr>
          <w:w w:val="105"/>
          <w:sz w:val="16"/>
        </w:rPr>
        <w:t>or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vertebrate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diversity.</w:t>
      </w:r>
      <w:r>
        <w:rPr>
          <w:spacing w:val="-12"/>
          <w:w w:val="105"/>
          <w:sz w:val="16"/>
        </w:rPr>
        <w:t> </w:t>
      </w:r>
      <w:r>
        <w:rPr>
          <w:i/>
          <w:w w:val="105"/>
          <w:sz w:val="16"/>
        </w:rPr>
        <w:t>Science</w:t>
      </w:r>
      <w:r>
        <w:rPr>
          <w:i/>
          <w:spacing w:val="-12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387</w:t>
      </w:r>
      <w:r>
        <w:rPr>
          <w:w w:val="105"/>
          <w:sz w:val="16"/>
        </w:rPr>
        <w:t>,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420–425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173" w:hanging="341"/>
        <w:jc w:val="left"/>
        <w:rPr>
          <w:sz w:val="16"/>
        </w:rPr>
      </w:pPr>
      <w:r>
        <w:rPr>
          <w:spacing w:val="-2"/>
          <w:w w:val="105"/>
          <w:sz w:val="16"/>
        </w:rPr>
        <w:t>Hu,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X.,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Huang,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B.,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Verones,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F.,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Cavalett,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O.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Cherubini,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F. </w:t>
      </w:r>
      <w:r>
        <w:rPr>
          <w:w w:val="105"/>
          <w:sz w:val="16"/>
        </w:rPr>
        <w:t>Overview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recent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land-cover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changes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biodiversity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hotspots. </w:t>
      </w:r>
      <w:bookmarkStart w:name="_bookmark40" w:id="52"/>
      <w:bookmarkEnd w:id="52"/>
      <w:r>
        <w:rPr>
          <w:spacing w:val="-3"/>
          <w:w w:val="108"/>
          <w:sz w:val="16"/>
        </w:rPr>
      </w:r>
      <w:r>
        <w:rPr>
          <w:i/>
          <w:spacing w:val="-2"/>
          <w:w w:val="105"/>
          <w:sz w:val="16"/>
        </w:rPr>
        <w:t>Front.</w:t>
      </w:r>
      <w:r>
        <w:rPr>
          <w:i/>
          <w:spacing w:val="-18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Ecol.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5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19</w:t>
      </w:r>
      <w:r>
        <w:rPr>
          <w:spacing w:val="-2"/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91–97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1" w:lineRule="auto" w:before="0" w:after="0"/>
        <w:ind w:left="425" w:right="71" w:hanging="341"/>
        <w:jc w:val="left"/>
        <w:rPr>
          <w:sz w:val="16"/>
        </w:rPr>
      </w:pPr>
      <w:r>
        <w:rPr>
          <w:spacing w:val="-4"/>
          <w:w w:val="105"/>
          <w:sz w:val="16"/>
        </w:rPr>
        <w:t>Winberg,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J.,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Smith,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H.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G.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&amp;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Ekroos,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J.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Bioenergy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crops,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biodiversity </w:t>
      </w:r>
      <w:r>
        <w:rPr>
          <w:w w:val="105"/>
          <w:sz w:val="16"/>
        </w:rPr>
        <w:t>and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ecosystem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services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temperate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agricultural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landscapes—a </w:t>
      </w:r>
      <w:r>
        <w:rPr>
          <w:spacing w:val="-4"/>
          <w:w w:val="105"/>
          <w:sz w:val="16"/>
        </w:rPr>
        <w:t>review</w:t>
      </w:r>
      <w:r>
        <w:rPr>
          <w:spacing w:val="-11"/>
          <w:w w:val="105"/>
          <w:sz w:val="16"/>
        </w:rPr>
        <w:t> </w:t>
      </w:r>
      <w:r>
        <w:rPr>
          <w:spacing w:val="-4"/>
          <w:w w:val="105"/>
          <w:sz w:val="16"/>
        </w:rPr>
        <w:t>of</w:t>
      </w:r>
      <w:r>
        <w:rPr>
          <w:spacing w:val="-11"/>
          <w:w w:val="105"/>
          <w:sz w:val="16"/>
        </w:rPr>
        <w:t> </w:t>
      </w:r>
      <w:r>
        <w:rPr>
          <w:spacing w:val="-4"/>
          <w:w w:val="105"/>
          <w:sz w:val="16"/>
        </w:rPr>
        <w:t>synergies</w:t>
      </w:r>
      <w:r>
        <w:rPr>
          <w:spacing w:val="-11"/>
          <w:w w:val="105"/>
          <w:sz w:val="16"/>
        </w:rPr>
        <w:t> </w:t>
      </w:r>
      <w:r>
        <w:rPr>
          <w:spacing w:val="-4"/>
          <w:w w:val="105"/>
          <w:sz w:val="16"/>
        </w:rPr>
        <w:t>and</w:t>
      </w:r>
      <w:r>
        <w:rPr>
          <w:spacing w:val="-11"/>
          <w:w w:val="105"/>
          <w:sz w:val="16"/>
        </w:rPr>
        <w:t> </w:t>
      </w:r>
      <w:r>
        <w:rPr>
          <w:spacing w:val="-4"/>
          <w:w w:val="105"/>
          <w:sz w:val="16"/>
        </w:rPr>
        <w:t>trade-offs.</w:t>
      </w:r>
      <w:r>
        <w:rPr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GCB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Bioenergy</w:t>
      </w:r>
      <w:r>
        <w:rPr>
          <w:i/>
          <w:spacing w:val="-10"/>
          <w:w w:val="105"/>
          <w:sz w:val="16"/>
        </w:rPr>
        <w:t> </w:t>
      </w:r>
      <w:r>
        <w:rPr>
          <w:rFonts w:ascii="Arial Black" w:hAnsi="Arial Black"/>
          <w:spacing w:val="-4"/>
          <w:w w:val="105"/>
          <w:sz w:val="16"/>
        </w:rPr>
        <w:t>15</w:t>
      </w:r>
      <w:r>
        <w:rPr>
          <w:spacing w:val="-4"/>
          <w:w w:val="105"/>
          <w:sz w:val="16"/>
        </w:rPr>
        <w:t>,</w:t>
      </w:r>
      <w:r>
        <w:rPr>
          <w:spacing w:val="-11"/>
          <w:w w:val="105"/>
          <w:sz w:val="16"/>
        </w:rPr>
        <w:t> </w:t>
      </w:r>
      <w:r>
        <w:rPr>
          <w:spacing w:val="-4"/>
          <w:w w:val="105"/>
          <w:sz w:val="16"/>
        </w:rPr>
        <w:t>1204–1220 </w:t>
      </w:r>
      <w:bookmarkStart w:name="_bookmark41" w:id="53"/>
      <w:bookmarkEnd w:id="53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2023).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0" w:after="0"/>
        <w:ind w:left="425" w:right="193" w:hanging="341"/>
        <w:jc w:val="left"/>
        <w:rPr>
          <w:sz w:val="16"/>
        </w:rPr>
      </w:pPr>
      <w:r>
        <w:rPr>
          <w:i/>
          <w:spacing w:val="-2"/>
          <w:sz w:val="16"/>
        </w:rPr>
        <w:t>ESA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CCI/C3S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Global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Land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Cover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product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2022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v2.1.1</w:t>
      </w:r>
      <w:r>
        <w:rPr>
          <w:i/>
          <w:spacing w:val="-14"/>
          <w:sz w:val="16"/>
        </w:rPr>
        <w:t> </w:t>
      </w:r>
      <w:r>
        <w:rPr>
          <w:spacing w:val="-2"/>
          <w:sz w:val="16"/>
        </w:rPr>
        <w:t>(ESA,</w:t>
      </w:r>
      <w:r>
        <w:rPr>
          <w:spacing w:val="-13"/>
          <w:sz w:val="16"/>
        </w:rPr>
        <w:t> </w:t>
      </w:r>
      <w:r>
        <w:rPr>
          <w:spacing w:val="-2"/>
          <w:sz w:val="16"/>
        </w:rPr>
        <w:t>2022); </w:t>
      </w:r>
      <w:bookmarkStart w:name="_bookmark42" w:id="54"/>
      <w:bookmarkEnd w:id="54"/>
      <w:r>
        <w:rPr>
          <w:spacing w:val="-3"/>
          <w:w w:val="105"/>
          <w:sz w:val="16"/>
        </w:rPr>
      </w:r>
      <w:hyperlink r:id="rId100">
        <w:r>
          <w:rPr>
            <w:color w:val="0068A5"/>
            <w:spacing w:val="-2"/>
            <w:w w:val="105"/>
            <w:sz w:val="16"/>
          </w:rPr>
          <w:t>https://maps.elie.ucl.ac.be/CCI/viewer/download.php</w:t>
        </w:r>
      </w:hyperlink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209" w:hanging="341"/>
        <w:jc w:val="left"/>
        <w:rPr>
          <w:sz w:val="16"/>
        </w:rPr>
      </w:pPr>
      <w:r>
        <w:rPr>
          <w:sz w:val="16"/>
        </w:rPr>
        <w:t>Klein Goldewijk, K., Beusen, A., Doelman, J. &amp; Stehfest, E. Anthropogenic</w:t>
      </w:r>
      <w:r>
        <w:rPr>
          <w:spacing w:val="-1"/>
          <w:sz w:val="16"/>
        </w:rPr>
        <w:t> </w:t>
      </w:r>
      <w:r>
        <w:rPr>
          <w:sz w:val="16"/>
        </w:rPr>
        <w:t>land</w:t>
      </w:r>
      <w:r>
        <w:rPr>
          <w:spacing w:val="-1"/>
          <w:sz w:val="16"/>
        </w:rPr>
        <w:t> </w:t>
      </w:r>
      <w:r>
        <w:rPr>
          <w:sz w:val="16"/>
        </w:rPr>
        <w:t>use</w:t>
      </w:r>
      <w:r>
        <w:rPr>
          <w:spacing w:val="-1"/>
          <w:sz w:val="16"/>
        </w:rPr>
        <w:t> </w:t>
      </w:r>
      <w:r>
        <w:rPr>
          <w:sz w:val="16"/>
        </w:rPr>
        <w:t>estimates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Holocene—HYDE</w:t>
      </w:r>
      <w:r>
        <w:rPr>
          <w:spacing w:val="-1"/>
          <w:sz w:val="16"/>
        </w:rPr>
        <w:t> </w:t>
      </w:r>
      <w:r>
        <w:rPr>
          <w:sz w:val="16"/>
        </w:rPr>
        <w:t>3.2. </w:t>
      </w:r>
      <w:bookmarkStart w:name="_bookmark43" w:id="55"/>
      <w:bookmarkEnd w:id="55"/>
      <w:r>
        <w:rPr>
          <w:w w:val="101"/>
          <w:sz w:val="16"/>
        </w:rPr>
      </w:r>
      <w:r>
        <w:rPr>
          <w:i/>
          <w:sz w:val="16"/>
        </w:rPr>
        <w:t>Earth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Syst.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Sci.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Data </w:t>
      </w:r>
      <w:r>
        <w:rPr>
          <w:rFonts w:ascii="Arial Black" w:hAnsi="Arial Black"/>
          <w:sz w:val="16"/>
        </w:rPr>
        <w:t>9</w:t>
      </w:r>
      <w:r>
        <w:rPr>
          <w:sz w:val="16"/>
        </w:rPr>
        <w:t>, 927–953 (2017).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1" w:lineRule="auto" w:before="0" w:after="0"/>
        <w:ind w:left="426" w:right="205" w:hanging="341"/>
        <w:jc w:val="left"/>
        <w:rPr>
          <w:sz w:val="16"/>
        </w:rPr>
      </w:pPr>
      <w:r>
        <w:rPr>
          <w:spacing w:val="-2"/>
          <w:w w:val="105"/>
          <w:sz w:val="16"/>
        </w:rPr>
        <w:t>Simkin,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R.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D.,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Seto,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K.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C.,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McDonald,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R.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I.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Jetz,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W.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Biodiversity </w:t>
      </w:r>
      <w:r>
        <w:rPr>
          <w:w w:val="105"/>
          <w:sz w:val="16"/>
        </w:rPr>
        <w:t>impacts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conservation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implications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urban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land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expansion </w:t>
      </w:r>
      <w:r>
        <w:rPr>
          <w:sz w:val="16"/>
        </w:rPr>
        <w:t>projected</w:t>
      </w:r>
      <w:r>
        <w:rPr>
          <w:spacing w:val="-12"/>
          <w:sz w:val="16"/>
        </w:rPr>
        <w:t> </w:t>
      </w:r>
      <w:r>
        <w:rPr>
          <w:sz w:val="16"/>
        </w:rPr>
        <w:t>to</w:t>
      </w:r>
      <w:r>
        <w:rPr>
          <w:spacing w:val="-12"/>
          <w:sz w:val="16"/>
        </w:rPr>
        <w:t> </w:t>
      </w:r>
      <w:r>
        <w:rPr>
          <w:sz w:val="16"/>
        </w:rPr>
        <w:t>2050.</w:t>
      </w:r>
      <w:r>
        <w:rPr>
          <w:spacing w:val="-12"/>
          <w:sz w:val="16"/>
        </w:rPr>
        <w:t> </w:t>
      </w:r>
      <w:r>
        <w:rPr>
          <w:i/>
          <w:sz w:val="16"/>
        </w:rPr>
        <w:t>Proc.</w:t>
      </w:r>
      <w:r>
        <w:rPr>
          <w:i/>
          <w:spacing w:val="-14"/>
          <w:sz w:val="16"/>
        </w:rPr>
        <w:t> </w:t>
      </w:r>
      <w:r>
        <w:rPr>
          <w:i/>
          <w:sz w:val="16"/>
        </w:rPr>
        <w:t>Natl</w:t>
      </w:r>
      <w:r>
        <w:rPr>
          <w:i/>
          <w:spacing w:val="-14"/>
          <w:sz w:val="16"/>
        </w:rPr>
        <w:t> </w:t>
      </w:r>
      <w:r>
        <w:rPr>
          <w:i/>
          <w:sz w:val="16"/>
        </w:rPr>
        <w:t>Acad.</w:t>
      </w:r>
      <w:r>
        <w:rPr>
          <w:i/>
          <w:spacing w:val="-14"/>
          <w:sz w:val="16"/>
        </w:rPr>
        <w:t> </w:t>
      </w:r>
      <w:r>
        <w:rPr>
          <w:i/>
          <w:sz w:val="16"/>
        </w:rPr>
        <w:t>Sci.</w:t>
      </w:r>
      <w:r>
        <w:rPr>
          <w:i/>
          <w:spacing w:val="-14"/>
          <w:sz w:val="16"/>
        </w:rPr>
        <w:t> </w:t>
      </w:r>
      <w:r>
        <w:rPr>
          <w:i/>
          <w:sz w:val="16"/>
        </w:rPr>
        <w:t>USA</w:t>
      </w:r>
      <w:r>
        <w:rPr>
          <w:i/>
          <w:spacing w:val="-12"/>
          <w:sz w:val="16"/>
        </w:rPr>
        <w:t> </w:t>
      </w:r>
      <w:r>
        <w:rPr>
          <w:rFonts w:ascii="Arial Black"/>
          <w:sz w:val="16"/>
        </w:rPr>
        <w:t>119</w:t>
      </w:r>
      <w:r>
        <w:rPr>
          <w:sz w:val="16"/>
        </w:rPr>
        <w:t>,</w:t>
      </w:r>
      <w:r>
        <w:rPr>
          <w:spacing w:val="-12"/>
          <w:sz w:val="16"/>
        </w:rPr>
        <w:t> </w:t>
      </w:r>
      <w:r>
        <w:rPr>
          <w:sz w:val="16"/>
        </w:rPr>
        <w:t>e2117297119 </w:t>
      </w:r>
      <w:bookmarkStart w:name="_bookmark44" w:id="56"/>
      <w:bookmarkEnd w:id="56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2022).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2" w:after="0"/>
        <w:ind w:left="426" w:right="81" w:hanging="341"/>
        <w:jc w:val="left"/>
        <w:rPr>
          <w:sz w:val="16"/>
        </w:rPr>
      </w:pPr>
      <w:r>
        <w:rPr>
          <w:w w:val="110"/>
          <w:sz w:val="16"/>
        </w:rPr>
        <w:t>Molotoks,</w:t>
      </w:r>
      <w:r>
        <w:rPr>
          <w:spacing w:val="-18"/>
          <w:w w:val="110"/>
          <w:sz w:val="16"/>
        </w:rPr>
        <w:t> </w:t>
      </w:r>
      <w:r>
        <w:rPr>
          <w:w w:val="110"/>
          <w:sz w:val="16"/>
        </w:rPr>
        <w:t>A.</w:t>
      </w:r>
      <w:r>
        <w:rPr>
          <w:spacing w:val="-17"/>
          <w:w w:val="110"/>
          <w:sz w:val="16"/>
        </w:rPr>
        <w:t> </w:t>
      </w:r>
      <w:r>
        <w:rPr>
          <w:w w:val="110"/>
          <w:sz w:val="16"/>
        </w:rPr>
        <w:t>et</w:t>
      </w:r>
      <w:r>
        <w:rPr>
          <w:spacing w:val="-18"/>
          <w:w w:val="110"/>
          <w:sz w:val="16"/>
        </w:rPr>
        <w:t> </w:t>
      </w:r>
      <w:r>
        <w:rPr>
          <w:w w:val="110"/>
          <w:sz w:val="16"/>
        </w:rPr>
        <w:t>al.</w:t>
      </w:r>
      <w:r>
        <w:rPr>
          <w:spacing w:val="-17"/>
          <w:w w:val="110"/>
          <w:sz w:val="16"/>
        </w:rPr>
        <w:t> </w:t>
      </w:r>
      <w:r>
        <w:rPr>
          <w:w w:val="110"/>
          <w:sz w:val="16"/>
        </w:rPr>
        <w:t>Global</w:t>
      </w:r>
      <w:r>
        <w:rPr>
          <w:spacing w:val="-18"/>
          <w:w w:val="110"/>
          <w:sz w:val="16"/>
        </w:rPr>
        <w:t> </w:t>
      </w:r>
      <w:r>
        <w:rPr>
          <w:w w:val="110"/>
          <w:sz w:val="16"/>
        </w:rPr>
        <w:t>projections</w:t>
      </w:r>
      <w:r>
        <w:rPr>
          <w:spacing w:val="-17"/>
          <w:w w:val="110"/>
          <w:sz w:val="16"/>
        </w:rPr>
        <w:t> </w:t>
      </w:r>
      <w:r>
        <w:rPr>
          <w:w w:val="110"/>
          <w:sz w:val="16"/>
        </w:rPr>
        <w:t>of</w:t>
      </w:r>
      <w:r>
        <w:rPr>
          <w:spacing w:val="-18"/>
          <w:w w:val="110"/>
          <w:sz w:val="16"/>
        </w:rPr>
        <w:t> </w:t>
      </w:r>
      <w:r>
        <w:rPr>
          <w:w w:val="110"/>
          <w:sz w:val="16"/>
        </w:rPr>
        <w:t>future</w:t>
      </w:r>
      <w:r>
        <w:rPr>
          <w:spacing w:val="-17"/>
          <w:w w:val="110"/>
          <w:sz w:val="16"/>
        </w:rPr>
        <w:t> </w:t>
      </w:r>
      <w:r>
        <w:rPr>
          <w:w w:val="110"/>
          <w:sz w:val="16"/>
        </w:rPr>
        <w:t>cropland </w:t>
      </w:r>
      <w:r>
        <w:rPr>
          <w:sz w:val="16"/>
        </w:rPr>
        <w:t>expansion to 2050 and direct impacts on biodiversity and carbon </w:t>
      </w:r>
      <w:bookmarkStart w:name="_bookmark45" w:id="57"/>
      <w:bookmarkEnd w:id="57"/>
      <w:r>
        <w:rPr>
          <w:spacing w:val="-4"/>
          <w:w w:val="110"/>
          <w:sz w:val="16"/>
        </w:rPr>
        <w:t>stor</w:t>
      </w:r>
      <w:r>
        <w:rPr>
          <w:spacing w:val="-4"/>
          <w:w w:val="110"/>
          <w:sz w:val="16"/>
        </w:rPr>
        <w:t>age.</w:t>
      </w:r>
      <w:r>
        <w:rPr>
          <w:spacing w:val="-14"/>
          <w:w w:val="110"/>
          <w:sz w:val="16"/>
        </w:rPr>
        <w:t> </w:t>
      </w:r>
      <w:r>
        <w:rPr>
          <w:i/>
          <w:spacing w:val="-4"/>
          <w:w w:val="110"/>
          <w:sz w:val="16"/>
        </w:rPr>
        <w:t>Glob.</w:t>
      </w:r>
      <w:r>
        <w:rPr>
          <w:i/>
          <w:spacing w:val="-16"/>
          <w:w w:val="110"/>
          <w:sz w:val="16"/>
        </w:rPr>
        <w:t> </w:t>
      </w:r>
      <w:r>
        <w:rPr>
          <w:i/>
          <w:spacing w:val="-4"/>
          <w:w w:val="110"/>
          <w:sz w:val="16"/>
        </w:rPr>
        <w:t>Change</w:t>
      </w:r>
      <w:r>
        <w:rPr>
          <w:i/>
          <w:spacing w:val="-16"/>
          <w:w w:val="110"/>
          <w:sz w:val="16"/>
        </w:rPr>
        <w:t> </w:t>
      </w:r>
      <w:r>
        <w:rPr>
          <w:i/>
          <w:spacing w:val="-4"/>
          <w:w w:val="110"/>
          <w:sz w:val="16"/>
        </w:rPr>
        <w:t>Biol.</w:t>
      </w:r>
      <w:r>
        <w:rPr>
          <w:i/>
          <w:spacing w:val="-14"/>
          <w:w w:val="110"/>
          <w:sz w:val="16"/>
        </w:rPr>
        <w:t> </w:t>
      </w:r>
      <w:r>
        <w:rPr>
          <w:rFonts w:ascii="Arial Black" w:hAnsi="Arial Black"/>
          <w:spacing w:val="-4"/>
          <w:w w:val="110"/>
          <w:sz w:val="16"/>
        </w:rPr>
        <w:t>24</w:t>
      </w:r>
      <w:r>
        <w:rPr>
          <w:spacing w:val="-4"/>
          <w:w w:val="110"/>
          <w:sz w:val="16"/>
        </w:rPr>
        <w:t>,</w:t>
      </w:r>
      <w:r>
        <w:rPr>
          <w:spacing w:val="-14"/>
          <w:w w:val="110"/>
          <w:sz w:val="16"/>
        </w:rPr>
        <w:t> </w:t>
      </w:r>
      <w:r>
        <w:rPr>
          <w:spacing w:val="-4"/>
          <w:w w:val="110"/>
          <w:sz w:val="16"/>
        </w:rPr>
        <w:t>5895–5908</w:t>
      </w:r>
      <w:r>
        <w:rPr>
          <w:spacing w:val="-14"/>
          <w:w w:val="110"/>
          <w:sz w:val="16"/>
        </w:rPr>
        <w:t> </w:t>
      </w:r>
      <w:r>
        <w:rPr>
          <w:spacing w:val="-4"/>
          <w:w w:val="110"/>
          <w:sz w:val="16"/>
        </w:rPr>
        <w:t>(2018).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6" w:val="left" w:leader="none"/>
        </w:tabs>
        <w:spacing w:line="252" w:lineRule="auto" w:before="0" w:after="0"/>
        <w:ind w:left="426" w:right="369" w:hanging="341"/>
        <w:jc w:val="left"/>
        <w:rPr>
          <w:sz w:val="16"/>
        </w:rPr>
      </w:pPr>
      <w:r>
        <w:rPr>
          <w:w w:val="105"/>
          <w:sz w:val="16"/>
        </w:rPr>
        <w:t>Soergel,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B.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Multiple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pathways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towards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sustainable </w:t>
      </w:r>
      <w:r>
        <w:rPr>
          <w:spacing w:val="-4"/>
          <w:w w:val="105"/>
          <w:sz w:val="16"/>
        </w:rPr>
        <w:t>development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goals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and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climate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targets.</w:t>
      </w:r>
      <w:r>
        <w:rPr>
          <w:spacing w:val="-9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Environ.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Res.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Lett.</w:t>
      </w:r>
      <w:r>
        <w:rPr>
          <w:i/>
          <w:spacing w:val="-8"/>
          <w:w w:val="105"/>
          <w:sz w:val="16"/>
        </w:rPr>
        <w:t> </w:t>
      </w:r>
      <w:r>
        <w:rPr>
          <w:rFonts w:ascii="Arial Black"/>
          <w:spacing w:val="-4"/>
          <w:w w:val="105"/>
          <w:sz w:val="16"/>
        </w:rPr>
        <w:t>19</w:t>
      </w:r>
      <w:r>
        <w:rPr>
          <w:spacing w:val="-4"/>
          <w:w w:val="105"/>
          <w:sz w:val="16"/>
        </w:rPr>
        <w:t>, </w:t>
      </w:r>
      <w:bookmarkStart w:name="_bookmark46" w:id="58"/>
      <w:bookmarkEnd w:id="58"/>
      <w:r>
        <w:rPr>
          <w:w w:val="105"/>
          <w:sz w:val="16"/>
        </w:rPr>
        <w:t>1</w:t>
      </w:r>
      <w:r>
        <w:rPr>
          <w:w w:val="105"/>
          <w:sz w:val="16"/>
        </w:rPr>
        <w:t>24009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14" w:after="0"/>
        <w:ind w:left="426" w:right="271" w:hanging="341"/>
        <w:jc w:val="left"/>
        <w:rPr>
          <w:sz w:val="16"/>
        </w:rPr>
      </w:pPr>
      <w:r>
        <w:rPr>
          <w:spacing w:val="-2"/>
          <w:w w:val="105"/>
          <w:sz w:val="16"/>
        </w:rPr>
        <w:t>Doelman,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J.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C.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Quantifying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synergies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trade-offs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in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the </w:t>
      </w:r>
      <w:r>
        <w:rPr>
          <w:w w:val="105"/>
          <w:sz w:val="16"/>
        </w:rPr>
        <w:t>global water-land–food–climate nexus using a multi-model </w:t>
      </w:r>
      <w:bookmarkStart w:name="_bookmark47" w:id="59"/>
      <w:bookmarkEnd w:id="59"/>
      <w:r>
        <w:rPr>
          <w:spacing w:val="-2"/>
          <w:w w:val="105"/>
          <w:sz w:val="16"/>
        </w:rPr>
        <w:t>scenari</w:t>
      </w:r>
      <w:r>
        <w:rPr>
          <w:spacing w:val="-2"/>
          <w:w w:val="105"/>
          <w:sz w:val="16"/>
        </w:rPr>
        <w:t>o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approach.</w:t>
      </w:r>
      <w:r>
        <w:rPr>
          <w:spacing w:val="-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9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Res.</w:t>
      </w:r>
      <w:r>
        <w:rPr>
          <w:i/>
          <w:spacing w:val="-9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Lett.</w:t>
      </w:r>
      <w:r>
        <w:rPr>
          <w:i/>
          <w:spacing w:val="-6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17</w:t>
      </w:r>
      <w:r>
        <w:rPr>
          <w:spacing w:val="-2"/>
          <w:w w:val="105"/>
          <w:sz w:val="16"/>
        </w:rPr>
        <w:t>,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045004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(2022).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</w:tabs>
        <w:spacing w:line="192" w:lineRule="exact" w:before="0" w:after="0"/>
        <w:ind w:left="422" w:right="0" w:hanging="337"/>
        <w:jc w:val="left"/>
        <w:rPr>
          <w:sz w:val="16"/>
        </w:rPr>
      </w:pPr>
      <w:r>
        <w:rPr>
          <w:spacing w:val="-2"/>
          <w:sz w:val="16"/>
        </w:rPr>
        <w:t>Urban,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M.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C.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Climate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change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extinctions.</w:t>
      </w:r>
      <w:r>
        <w:rPr>
          <w:spacing w:val="-4"/>
          <w:sz w:val="16"/>
        </w:rPr>
        <w:t> </w:t>
      </w:r>
      <w:r>
        <w:rPr>
          <w:i/>
          <w:spacing w:val="-2"/>
          <w:sz w:val="16"/>
        </w:rPr>
        <w:t>Science </w:t>
      </w:r>
      <w:r>
        <w:rPr>
          <w:rFonts w:ascii="Arial Black" w:hAnsi="Arial Black"/>
          <w:spacing w:val="-2"/>
          <w:sz w:val="16"/>
        </w:rPr>
        <w:t>386</w:t>
      </w:r>
      <w:r>
        <w:rPr>
          <w:spacing w:val="-2"/>
          <w:sz w:val="16"/>
        </w:rPr>
        <w:t>,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1123–</w:t>
      </w:r>
      <w:r>
        <w:rPr>
          <w:spacing w:val="-4"/>
          <w:sz w:val="16"/>
        </w:rPr>
        <w:t>1128</w:t>
      </w:r>
    </w:p>
    <w:p>
      <w:pPr>
        <w:pStyle w:val="BodyText"/>
        <w:spacing w:before="15"/>
        <w:ind w:left="426"/>
        <w:rPr>
          <w:rFonts w:ascii="Arial"/>
        </w:rPr>
      </w:pPr>
      <w:bookmarkStart w:name="_bookmark48" w:id="60"/>
      <w:bookmarkEnd w:id="60"/>
      <w:r>
        <w:rPr/>
      </w:r>
      <w:r>
        <w:rPr>
          <w:rFonts w:ascii="Arial"/>
          <w:spacing w:val="-2"/>
          <w:w w:val="105"/>
        </w:rPr>
        <w:t>(2024).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80" w:lineRule="auto" w:before="31" w:after="0"/>
        <w:ind w:left="426" w:right="433" w:hanging="341"/>
        <w:jc w:val="left"/>
        <w:rPr>
          <w:sz w:val="16"/>
        </w:rPr>
      </w:pPr>
      <w:r>
        <w:rPr>
          <w:i/>
          <w:sz w:val="16"/>
        </w:rPr>
        <w:t>World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Bank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Country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Lending</w:t>
      </w:r>
      <w:r>
        <w:rPr>
          <w:i/>
          <w:spacing w:val="-10"/>
          <w:sz w:val="16"/>
        </w:rPr>
        <w:t> </w:t>
      </w:r>
      <w:r>
        <w:rPr>
          <w:i/>
          <w:sz w:val="16"/>
        </w:rPr>
        <w:t>Groups</w:t>
      </w:r>
      <w:r>
        <w:rPr>
          <w:i/>
          <w:spacing w:val="-9"/>
          <w:sz w:val="16"/>
        </w:rPr>
        <w:t> </w:t>
      </w:r>
      <w:r>
        <w:rPr>
          <w:sz w:val="16"/>
        </w:rPr>
        <w:t>(World</w:t>
      </w:r>
      <w:r>
        <w:rPr>
          <w:spacing w:val="-8"/>
          <w:sz w:val="16"/>
        </w:rPr>
        <w:t> </w:t>
      </w:r>
      <w:r>
        <w:rPr>
          <w:sz w:val="16"/>
        </w:rPr>
        <w:t>Bank,</w:t>
      </w:r>
      <w:r>
        <w:rPr>
          <w:spacing w:val="-8"/>
          <w:sz w:val="16"/>
        </w:rPr>
        <w:t> </w:t>
      </w:r>
      <w:r>
        <w:rPr>
          <w:sz w:val="16"/>
        </w:rPr>
        <w:t>2025); </w:t>
      </w:r>
      <w:hyperlink r:id="rId101">
        <w:r>
          <w:rPr>
            <w:color w:val="0068A5"/>
            <w:spacing w:val="-2"/>
            <w:w w:val="110"/>
            <w:sz w:val="16"/>
          </w:rPr>
          <w:t>https://datahelpdesk.worldbank.org/knowledgebase/</w:t>
        </w:r>
      </w:hyperlink>
      <w:r>
        <w:rPr>
          <w:color w:val="0068A5"/>
          <w:spacing w:val="-2"/>
          <w:w w:val="110"/>
          <w:sz w:val="16"/>
        </w:rPr>
        <w:t> </w:t>
      </w:r>
      <w:hyperlink r:id="rId101">
        <w:r>
          <w:rPr>
            <w:color w:val="0068A5"/>
            <w:spacing w:val="-2"/>
            <w:w w:val="110"/>
            <w:sz w:val="16"/>
          </w:rPr>
          <w:t>articles/906519-world-bank-country-and-lending-groups</w:t>
        </w:r>
      </w:hyperlink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0" w:after="0"/>
        <w:ind w:left="426" w:right="289" w:hanging="341"/>
        <w:jc w:val="both"/>
        <w:rPr>
          <w:sz w:val="16"/>
        </w:rPr>
      </w:pPr>
      <w:r>
        <w:rPr>
          <w:spacing w:val="-2"/>
          <w:sz w:val="16"/>
        </w:rPr>
        <w:t>Fyson,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C.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L.,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Baur,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S.,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Gidden,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M.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Schleussner,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C.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F.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Fair-share </w:t>
      </w:r>
      <w:r>
        <w:rPr>
          <w:spacing w:val="-2"/>
          <w:w w:val="105"/>
          <w:sz w:val="16"/>
        </w:rPr>
        <w:t>carbon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dioxide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removal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increases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major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emitter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responsibility. </w:t>
      </w:r>
      <w:r>
        <w:rPr>
          <w:i/>
          <w:w w:val="105"/>
          <w:sz w:val="16"/>
        </w:rPr>
        <w:t>Nat.</w:t>
      </w:r>
      <w:r>
        <w:rPr>
          <w:i/>
          <w:spacing w:val="-13"/>
          <w:w w:val="105"/>
          <w:sz w:val="16"/>
        </w:rPr>
        <w:t> </w:t>
      </w:r>
      <w:r>
        <w:rPr>
          <w:i/>
          <w:w w:val="105"/>
          <w:sz w:val="16"/>
        </w:rPr>
        <w:t>Clim.</w:t>
      </w:r>
      <w:r>
        <w:rPr>
          <w:i/>
          <w:spacing w:val="-13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11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10</w:t>
      </w:r>
      <w:r>
        <w:rPr>
          <w:w w:val="105"/>
          <w:sz w:val="16"/>
        </w:rPr>
        <w:t>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836–841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(2020).</w:t>
      </w:r>
    </w:p>
    <w:p>
      <w:pPr>
        <w:pStyle w:val="BodyText"/>
        <w:spacing w:before="14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366" w:hanging="341"/>
        <w:jc w:val="both"/>
        <w:rPr>
          <w:sz w:val="16"/>
        </w:rPr>
      </w:pPr>
      <w:r>
        <w:rPr>
          <w:spacing w:val="-4"/>
          <w:w w:val="105"/>
          <w:sz w:val="16"/>
        </w:rPr>
        <w:t>Rajamani, L. et al. National ‘fair shares’ in reducing greenhouse </w:t>
      </w:r>
      <w:r>
        <w:rPr>
          <w:w w:val="105"/>
          <w:sz w:val="16"/>
        </w:rPr>
        <w:t>gas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emissions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principled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framework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international </w:t>
      </w:r>
      <w:bookmarkStart w:name="_bookmark49" w:id="61"/>
      <w:bookmarkEnd w:id="61"/>
      <w:r>
        <w:rPr>
          <w:w w:val="105"/>
          <w:sz w:val="16"/>
        </w:rPr>
        <w:t>e</w:t>
      </w:r>
      <w:r>
        <w:rPr>
          <w:w w:val="105"/>
          <w:sz w:val="16"/>
        </w:rPr>
        <w:t>nvironmental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law.</w:t>
      </w:r>
      <w:r>
        <w:rPr>
          <w:spacing w:val="-14"/>
          <w:w w:val="105"/>
          <w:sz w:val="16"/>
        </w:rPr>
        <w:t> </w:t>
      </w:r>
      <w:r>
        <w:rPr>
          <w:i/>
          <w:w w:val="105"/>
          <w:sz w:val="16"/>
        </w:rPr>
        <w:t>Clim.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Policy</w:t>
      </w:r>
      <w:r>
        <w:rPr>
          <w:i/>
          <w:spacing w:val="-15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21</w:t>
      </w:r>
      <w:r>
        <w:rPr>
          <w:w w:val="105"/>
          <w:sz w:val="16"/>
        </w:rPr>
        <w:t>,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983–1004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0" w:after="0"/>
        <w:ind w:left="425" w:right="140" w:hanging="341"/>
        <w:jc w:val="left"/>
        <w:rPr>
          <w:sz w:val="16"/>
        </w:rPr>
      </w:pPr>
      <w:r>
        <w:rPr>
          <w:i/>
          <w:spacing w:val="-4"/>
          <w:w w:val="105"/>
          <w:sz w:val="16"/>
        </w:rPr>
        <w:t>United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Nations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Framework</w:t>
      </w:r>
      <w:r>
        <w:rPr>
          <w:i/>
          <w:spacing w:val="-12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Convention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On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Climate</w:t>
      </w:r>
      <w:r>
        <w:rPr>
          <w:i/>
          <w:spacing w:val="-12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Change</w:t>
      </w:r>
      <w:r>
        <w:rPr>
          <w:i/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(United </w:t>
      </w:r>
      <w:bookmarkStart w:name="_bookmark50" w:id="62"/>
      <w:bookmarkEnd w:id="62"/>
      <w:r>
        <w:rPr>
          <w:w w:val="105"/>
          <w:sz w:val="16"/>
        </w:rPr>
        <w:t>Nations</w:t>
      </w:r>
      <w:r>
        <w:rPr>
          <w:w w:val="105"/>
          <w:sz w:val="16"/>
        </w:rPr>
        <w:t>,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1992).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0" w:after="0"/>
        <w:ind w:left="425" w:right="522" w:hanging="341"/>
        <w:jc w:val="left"/>
        <w:rPr>
          <w:sz w:val="16"/>
        </w:rPr>
      </w:pPr>
      <w:r>
        <w:rPr>
          <w:sz w:val="16"/>
        </w:rPr>
        <w:t>Carton, W., Lund, J. F. &amp; Dooley, K. Undoing equivalence: rethinking carbon accounting for just carbon removal. </w:t>
      </w:r>
      <w:r>
        <w:rPr>
          <w:i/>
          <w:sz w:val="16"/>
        </w:rPr>
        <w:t>Front.</w:t>
      </w:r>
      <w:r>
        <w:rPr>
          <w:i/>
          <w:sz w:val="16"/>
        </w:rPr>
        <w:t> </w:t>
      </w:r>
      <w:bookmarkStart w:name="_bookmark51" w:id="63"/>
      <w:bookmarkEnd w:id="63"/>
      <w:r>
        <w:rPr>
          <w:i/>
          <w:spacing w:val="-4"/>
          <w:w w:val="110"/>
          <w:sz w:val="16"/>
        </w:rPr>
        <w:t>Clim</w:t>
      </w:r>
      <w:r>
        <w:rPr>
          <w:spacing w:val="-4"/>
          <w:w w:val="110"/>
          <w:sz w:val="16"/>
        </w:rPr>
        <w:t>.</w:t>
      </w:r>
      <w:r>
        <w:rPr>
          <w:spacing w:val="-7"/>
          <w:w w:val="110"/>
          <w:sz w:val="16"/>
        </w:rPr>
        <w:t> </w:t>
      </w:r>
      <w:hyperlink r:id="rId102">
        <w:r>
          <w:rPr>
            <w:color w:val="0068A5"/>
            <w:spacing w:val="-4"/>
            <w:w w:val="110"/>
            <w:sz w:val="16"/>
          </w:rPr>
          <w:t>https://doi.org/10.3389/fclim.2021.664130</w:t>
        </w:r>
      </w:hyperlink>
      <w:r>
        <w:rPr>
          <w:color w:val="0068A5"/>
          <w:spacing w:val="-7"/>
          <w:w w:val="110"/>
          <w:sz w:val="16"/>
        </w:rPr>
        <w:t> </w:t>
      </w:r>
      <w:r>
        <w:rPr>
          <w:spacing w:val="-4"/>
          <w:w w:val="110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52" w:lineRule="auto" w:before="0" w:after="0"/>
        <w:ind w:left="425" w:right="623" w:hanging="341"/>
        <w:jc w:val="both"/>
        <w:rPr>
          <w:sz w:val="16"/>
        </w:rPr>
      </w:pPr>
      <w:r>
        <w:rPr>
          <w:spacing w:val="-4"/>
          <w:w w:val="105"/>
          <w:sz w:val="16"/>
        </w:rPr>
        <w:t>Jäger, F. et al. Fire weather compromises forestation-reliant </w:t>
      </w:r>
      <w:r>
        <w:rPr>
          <w:spacing w:val="-2"/>
          <w:sz w:val="16"/>
        </w:rPr>
        <w:t>climate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mitigation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pathways.</w:t>
      </w:r>
      <w:r>
        <w:rPr>
          <w:spacing w:val="-4"/>
          <w:sz w:val="16"/>
        </w:rPr>
        <w:t> </w:t>
      </w:r>
      <w:r>
        <w:rPr>
          <w:i/>
          <w:spacing w:val="-2"/>
          <w:sz w:val="16"/>
        </w:rPr>
        <w:t>Earth</w:t>
      </w:r>
      <w:r>
        <w:rPr>
          <w:i/>
          <w:spacing w:val="-6"/>
          <w:sz w:val="16"/>
        </w:rPr>
        <w:t> </w:t>
      </w:r>
      <w:r>
        <w:rPr>
          <w:i/>
          <w:spacing w:val="-2"/>
          <w:sz w:val="16"/>
        </w:rPr>
        <w:t>Syst.</w:t>
      </w:r>
      <w:r>
        <w:rPr>
          <w:i/>
          <w:spacing w:val="-6"/>
          <w:sz w:val="16"/>
        </w:rPr>
        <w:t> </w:t>
      </w:r>
      <w:r>
        <w:rPr>
          <w:i/>
          <w:spacing w:val="-2"/>
          <w:sz w:val="16"/>
        </w:rPr>
        <w:t>Dyn. </w:t>
      </w:r>
      <w:r>
        <w:rPr>
          <w:rFonts w:ascii="Arial Black" w:hAnsi="Arial Black"/>
          <w:spacing w:val="-2"/>
          <w:sz w:val="16"/>
        </w:rPr>
        <w:t>15</w:t>
      </w:r>
      <w:r>
        <w:rPr>
          <w:spacing w:val="-2"/>
          <w:sz w:val="16"/>
        </w:rPr>
        <w:t>,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1055–1071 </w:t>
      </w:r>
      <w:bookmarkStart w:name="_bookmark52" w:id="64"/>
      <w:bookmarkEnd w:id="64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2024).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52" w:lineRule="auto" w:before="13" w:after="0"/>
        <w:ind w:left="425" w:right="124" w:hanging="341"/>
        <w:jc w:val="left"/>
        <w:rPr>
          <w:sz w:val="16"/>
        </w:rPr>
      </w:pPr>
      <w:r>
        <w:rPr>
          <w:spacing w:val="-2"/>
          <w:w w:val="105"/>
          <w:sz w:val="16"/>
        </w:rPr>
        <w:t>Fujimori,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S.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Land-based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climate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change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mitigation</w:t>
      </w:r>
      <w:r>
        <w:rPr>
          <w:spacing w:val="-11"/>
          <w:w w:val="105"/>
          <w:sz w:val="16"/>
        </w:rPr>
        <w:t> </w:t>
      </w:r>
      <w:r>
        <w:rPr>
          <w:spacing w:val="-2"/>
          <w:w w:val="105"/>
          <w:sz w:val="16"/>
        </w:rPr>
        <w:t>measures </w:t>
      </w:r>
      <w:r>
        <w:rPr>
          <w:w w:val="105"/>
          <w:sz w:val="16"/>
        </w:rPr>
        <w:t>can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affect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agricultural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markets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security.</w:t>
      </w:r>
      <w:r>
        <w:rPr>
          <w:spacing w:val="-7"/>
          <w:w w:val="105"/>
          <w:sz w:val="16"/>
        </w:rPr>
        <w:t> </w:t>
      </w:r>
      <w:r>
        <w:rPr>
          <w:i/>
          <w:w w:val="105"/>
          <w:sz w:val="16"/>
        </w:rPr>
        <w:t>Nat.</w:t>
      </w:r>
      <w:r>
        <w:rPr>
          <w:i/>
          <w:spacing w:val="-9"/>
          <w:w w:val="105"/>
          <w:sz w:val="16"/>
        </w:rPr>
        <w:t> </w:t>
      </w:r>
      <w:r>
        <w:rPr>
          <w:i/>
          <w:w w:val="105"/>
          <w:sz w:val="16"/>
        </w:rPr>
        <w:t>Food</w:t>
      </w:r>
      <w:r>
        <w:rPr>
          <w:i/>
          <w:spacing w:val="-5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3</w:t>
      </w:r>
      <w:r>
        <w:rPr>
          <w:w w:val="105"/>
          <w:sz w:val="16"/>
        </w:rPr>
        <w:t>,</w:t>
      </w:r>
      <w:r>
        <w:rPr>
          <w:w w:val="105"/>
          <w:sz w:val="16"/>
        </w:rPr>
        <w:t> </w:t>
      </w:r>
      <w:bookmarkStart w:name="_bookmark53" w:id="65"/>
      <w:bookmarkEnd w:id="65"/>
      <w:r>
        <w:rPr>
          <w:w w:val="105"/>
          <w:sz w:val="16"/>
        </w:rPr>
        <w:t>110</w:t>
      </w:r>
      <w:r>
        <w:rPr>
          <w:w w:val="105"/>
          <w:sz w:val="16"/>
        </w:rPr>
        <w:t>–121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(2022).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22" w:after="0"/>
        <w:ind w:left="425" w:right="235" w:hanging="341"/>
        <w:jc w:val="left"/>
        <w:rPr>
          <w:sz w:val="16"/>
        </w:rPr>
      </w:pPr>
      <w:r>
        <w:rPr>
          <w:w w:val="105"/>
          <w:sz w:val="16"/>
        </w:rPr>
        <w:t>Stevanović,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M.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Mitigation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strategies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greenhouse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gas </w:t>
      </w:r>
      <w:r>
        <w:rPr>
          <w:spacing w:val="-2"/>
          <w:w w:val="105"/>
          <w:sz w:val="16"/>
        </w:rPr>
        <w:t>emissions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from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agriculture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land-use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change: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consequences </w:t>
      </w:r>
      <w:bookmarkStart w:name="_bookmark54" w:id="66"/>
      <w:bookmarkEnd w:id="66"/>
      <w:r>
        <w:rPr>
          <w:spacing w:val="-2"/>
          <w:w w:val="105"/>
          <w:sz w:val="16"/>
        </w:rPr>
        <w:t>f</w:t>
      </w:r>
      <w:r>
        <w:rPr>
          <w:spacing w:val="-2"/>
          <w:w w:val="105"/>
          <w:sz w:val="16"/>
        </w:rPr>
        <w:t>or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food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prices.</w:t>
      </w:r>
      <w:r>
        <w:rPr>
          <w:spacing w:val="-13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Sci.</w:t>
      </w:r>
      <w:r>
        <w:rPr>
          <w:i/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Technol.</w:t>
      </w:r>
      <w:r>
        <w:rPr>
          <w:i/>
          <w:spacing w:val="-13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51</w:t>
      </w:r>
      <w:r>
        <w:rPr>
          <w:spacing w:val="-2"/>
          <w:w w:val="105"/>
          <w:sz w:val="16"/>
        </w:rPr>
        <w:t>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365–374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(2017).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47" w:lineRule="auto" w:before="0" w:after="0"/>
        <w:ind w:left="425" w:right="385" w:hanging="341"/>
        <w:jc w:val="left"/>
        <w:rPr>
          <w:sz w:val="16"/>
        </w:rPr>
      </w:pPr>
      <w:r>
        <w:rPr>
          <w:spacing w:val="-2"/>
          <w:w w:val="105"/>
          <w:sz w:val="16"/>
        </w:rPr>
        <w:t>Weiskopf,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S.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R.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Biodiversity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loss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reduces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global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terrestrial </w:t>
      </w:r>
      <w:r>
        <w:rPr>
          <w:w w:val="105"/>
          <w:sz w:val="16"/>
        </w:rPr>
        <w:t>carbon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storage.</w:t>
      </w:r>
      <w:r>
        <w:rPr>
          <w:spacing w:val="-10"/>
          <w:w w:val="105"/>
          <w:sz w:val="16"/>
        </w:rPr>
        <w:t> </w:t>
      </w:r>
      <w:r>
        <w:rPr>
          <w:i/>
          <w:w w:val="105"/>
          <w:sz w:val="16"/>
        </w:rPr>
        <w:t>Nat.</w:t>
      </w:r>
      <w:r>
        <w:rPr>
          <w:i/>
          <w:spacing w:val="-13"/>
          <w:w w:val="105"/>
          <w:sz w:val="16"/>
        </w:rPr>
        <w:t> </w:t>
      </w:r>
      <w:r>
        <w:rPr>
          <w:i/>
          <w:w w:val="105"/>
          <w:sz w:val="16"/>
        </w:rPr>
        <w:t>Commun.</w:t>
      </w:r>
      <w:r>
        <w:rPr>
          <w:i/>
          <w:spacing w:val="-10"/>
          <w:w w:val="105"/>
          <w:sz w:val="16"/>
        </w:rPr>
        <w:t> </w:t>
      </w:r>
      <w:r>
        <w:rPr>
          <w:rFonts w:ascii="Arial Black"/>
          <w:w w:val="105"/>
          <w:sz w:val="16"/>
        </w:rPr>
        <w:t>15</w:t>
      </w:r>
      <w:r>
        <w:rPr>
          <w:w w:val="105"/>
          <w:sz w:val="16"/>
        </w:rPr>
        <w:t>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4354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52" w:lineRule="auto" w:before="0" w:after="0"/>
        <w:ind w:left="425" w:right="228" w:hanging="341"/>
        <w:jc w:val="left"/>
        <w:rPr>
          <w:sz w:val="16"/>
        </w:rPr>
      </w:pPr>
      <w:r>
        <w:rPr>
          <w:spacing w:val="-2"/>
          <w:w w:val="105"/>
          <w:sz w:val="16"/>
        </w:rPr>
        <w:t>Mori,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S.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Biodiversity–productivity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relationships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are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key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to nature-based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climate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solutions.</w:t>
      </w:r>
      <w:r>
        <w:rPr>
          <w:spacing w:val="-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Nat.</w:t>
      </w:r>
      <w:r>
        <w:rPr>
          <w:i/>
          <w:spacing w:val="-9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Clim.</w:t>
      </w:r>
      <w:r>
        <w:rPr>
          <w:i/>
          <w:spacing w:val="-9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5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11</w:t>
      </w:r>
      <w:r>
        <w:rPr>
          <w:spacing w:val="-2"/>
          <w:w w:val="105"/>
          <w:sz w:val="16"/>
        </w:rPr>
        <w:t>,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543–550 </w:t>
      </w:r>
      <w:bookmarkStart w:name="_bookmark55" w:id="67"/>
      <w:bookmarkEnd w:id="67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2021).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  <w:tab w:pos="426" w:val="left" w:leader="none"/>
        </w:tabs>
        <w:spacing w:line="264" w:lineRule="auto" w:before="22" w:after="0"/>
        <w:ind w:left="426" w:right="977" w:hanging="341"/>
        <w:jc w:val="both"/>
        <w:rPr>
          <w:sz w:val="16"/>
        </w:rPr>
      </w:pPr>
      <w:r>
        <w:rPr>
          <w:spacing w:val="-2"/>
          <w:sz w:val="16"/>
        </w:rPr>
        <w:t>Yang,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Y.,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Tilman,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D.,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Furey,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G.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Lehman,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C.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Soil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carbon </w:t>
      </w:r>
      <w:r>
        <w:rPr>
          <w:w w:val="105"/>
          <w:sz w:val="16"/>
        </w:rPr>
        <w:t>sequestration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accelerated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restoration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grassland </w:t>
      </w:r>
      <w:bookmarkStart w:name="_bookmark56" w:id="68"/>
      <w:bookmarkEnd w:id="68"/>
      <w:r>
        <w:rPr>
          <w:w w:val="105"/>
          <w:sz w:val="16"/>
        </w:rPr>
        <w:t>biodi</w:t>
      </w:r>
      <w:r>
        <w:rPr>
          <w:w w:val="105"/>
          <w:sz w:val="16"/>
        </w:rPr>
        <w:t>versity.</w:t>
      </w:r>
      <w:r>
        <w:rPr>
          <w:spacing w:val="-15"/>
          <w:w w:val="105"/>
          <w:sz w:val="16"/>
        </w:rPr>
        <w:t> </w:t>
      </w:r>
      <w:r>
        <w:rPr>
          <w:i/>
          <w:w w:val="105"/>
          <w:sz w:val="16"/>
        </w:rPr>
        <w:t>Nat.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Commun.</w:t>
      </w:r>
      <w:r>
        <w:rPr>
          <w:i/>
          <w:spacing w:val="-15"/>
          <w:w w:val="105"/>
          <w:sz w:val="16"/>
        </w:rPr>
        <w:t> </w:t>
      </w:r>
      <w:r>
        <w:rPr>
          <w:rFonts w:ascii="Arial Black"/>
          <w:w w:val="105"/>
          <w:sz w:val="16"/>
        </w:rPr>
        <w:t>10</w:t>
      </w:r>
      <w:r>
        <w:rPr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718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(2019).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52" w:lineRule="auto" w:before="0" w:after="0"/>
        <w:ind w:left="426" w:right="295" w:hanging="341"/>
        <w:jc w:val="left"/>
        <w:rPr>
          <w:sz w:val="16"/>
        </w:rPr>
      </w:pPr>
      <w:r>
        <w:rPr>
          <w:w w:val="105"/>
          <w:sz w:val="16"/>
        </w:rPr>
        <w:t>Veldman,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J.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W.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Where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tree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planting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forest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expansion </w:t>
      </w:r>
      <w:r>
        <w:rPr>
          <w:spacing w:val="-2"/>
          <w:w w:val="105"/>
          <w:sz w:val="16"/>
        </w:rPr>
        <w:t>are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bad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biodiversity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ecosystem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services.</w:t>
      </w:r>
      <w:r>
        <w:rPr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BioScience</w:t>
      </w:r>
      <w:r>
        <w:rPr>
          <w:i/>
          <w:spacing w:val="-14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65</w:t>
      </w:r>
      <w:r>
        <w:rPr>
          <w:spacing w:val="-2"/>
          <w:w w:val="105"/>
          <w:sz w:val="16"/>
        </w:rPr>
        <w:t>, </w:t>
      </w:r>
      <w:bookmarkStart w:name="_bookmark57" w:id="69"/>
      <w:bookmarkEnd w:id="69"/>
      <w:r>
        <w:rPr>
          <w:spacing w:val="-2"/>
          <w:w w:val="105"/>
          <w:sz w:val="16"/>
        </w:rPr>
        <w:t>1011</w:t>
      </w:r>
      <w:r>
        <w:rPr>
          <w:spacing w:val="-2"/>
          <w:w w:val="105"/>
          <w:sz w:val="16"/>
        </w:rPr>
        <w:t>–1018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(2015).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14" w:after="0"/>
        <w:ind w:left="426" w:right="331" w:hanging="341"/>
        <w:jc w:val="left"/>
        <w:rPr>
          <w:sz w:val="16"/>
        </w:rPr>
      </w:pPr>
      <w:r>
        <w:rPr>
          <w:sz w:val="16"/>
        </w:rPr>
        <w:t>Prütz,</w:t>
      </w:r>
      <w:r>
        <w:rPr>
          <w:spacing w:val="-10"/>
          <w:sz w:val="16"/>
        </w:rPr>
        <w:t> </w:t>
      </w:r>
      <w:r>
        <w:rPr>
          <w:sz w:val="16"/>
        </w:rPr>
        <w:t>R.,</w:t>
      </w:r>
      <w:r>
        <w:rPr>
          <w:spacing w:val="-10"/>
          <w:sz w:val="16"/>
        </w:rPr>
        <w:t> </w:t>
      </w:r>
      <w:r>
        <w:rPr>
          <w:sz w:val="16"/>
        </w:rPr>
        <w:t>Fuss,</w:t>
      </w:r>
      <w:r>
        <w:rPr>
          <w:spacing w:val="-10"/>
          <w:sz w:val="16"/>
        </w:rPr>
        <w:t> </w:t>
      </w:r>
      <w:r>
        <w:rPr>
          <w:sz w:val="16"/>
        </w:rPr>
        <w:t>S.,</w:t>
      </w:r>
      <w:r>
        <w:rPr>
          <w:spacing w:val="-10"/>
          <w:sz w:val="16"/>
        </w:rPr>
        <w:t> </w:t>
      </w:r>
      <w:r>
        <w:rPr>
          <w:sz w:val="16"/>
        </w:rPr>
        <w:t>Lück,</w:t>
      </w:r>
      <w:r>
        <w:rPr>
          <w:spacing w:val="-10"/>
          <w:sz w:val="16"/>
        </w:rPr>
        <w:t> </w:t>
      </w:r>
      <w:r>
        <w:rPr>
          <w:sz w:val="16"/>
        </w:rPr>
        <w:t>S.,</w:t>
      </w:r>
      <w:r>
        <w:rPr>
          <w:spacing w:val="-10"/>
          <w:sz w:val="16"/>
        </w:rPr>
        <w:t> </w:t>
      </w:r>
      <w:r>
        <w:rPr>
          <w:sz w:val="16"/>
        </w:rPr>
        <w:t>Stephan,</w:t>
      </w:r>
      <w:r>
        <w:rPr>
          <w:spacing w:val="-10"/>
          <w:sz w:val="16"/>
        </w:rPr>
        <w:t> </w:t>
      </w:r>
      <w:r>
        <w:rPr>
          <w:sz w:val="16"/>
        </w:rPr>
        <w:t>L.</w:t>
      </w:r>
      <w:r>
        <w:rPr>
          <w:spacing w:val="-10"/>
          <w:sz w:val="16"/>
        </w:rPr>
        <w:t> </w:t>
      </w:r>
      <w:r>
        <w:rPr>
          <w:sz w:val="16"/>
        </w:rPr>
        <w:t>&amp;</w:t>
      </w:r>
      <w:r>
        <w:rPr>
          <w:spacing w:val="-10"/>
          <w:sz w:val="16"/>
        </w:rPr>
        <w:t> </w:t>
      </w:r>
      <w:r>
        <w:rPr>
          <w:sz w:val="16"/>
        </w:rPr>
        <w:t>Rogelj,</w:t>
      </w:r>
      <w:r>
        <w:rPr>
          <w:spacing w:val="-10"/>
          <w:sz w:val="16"/>
        </w:rPr>
        <w:t> </w:t>
      </w:r>
      <w:r>
        <w:rPr>
          <w:sz w:val="16"/>
        </w:rPr>
        <w:t>J.</w:t>
      </w:r>
      <w:r>
        <w:rPr>
          <w:spacing w:val="-10"/>
          <w:sz w:val="16"/>
        </w:rPr>
        <w:t> </w:t>
      </w:r>
      <w:r>
        <w:rPr>
          <w:sz w:val="16"/>
        </w:rPr>
        <w:t>A</w:t>
      </w:r>
      <w:r>
        <w:rPr>
          <w:spacing w:val="-10"/>
          <w:sz w:val="16"/>
        </w:rPr>
        <w:t> </w:t>
      </w:r>
      <w:r>
        <w:rPr>
          <w:sz w:val="16"/>
        </w:rPr>
        <w:t>taxonomy to map evidence on the co-benefits, challenges, and limits of </w:t>
      </w:r>
      <w:bookmarkStart w:name="_bookmark58" w:id="70"/>
      <w:bookmarkEnd w:id="70"/>
      <w:r>
        <w:rPr>
          <w:sz w:val="16"/>
        </w:rPr>
        <w:t>carbo</w:t>
      </w:r>
      <w:r>
        <w:rPr>
          <w:sz w:val="16"/>
        </w:rPr>
        <w:t>n</w:t>
      </w:r>
      <w:r>
        <w:rPr>
          <w:spacing w:val="-13"/>
          <w:sz w:val="16"/>
        </w:rPr>
        <w:t> </w:t>
      </w:r>
      <w:r>
        <w:rPr>
          <w:sz w:val="16"/>
        </w:rPr>
        <w:t>dioxide</w:t>
      </w:r>
      <w:r>
        <w:rPr>
          <w:spacing w:val="-13"/>
          <w:sz w:val="16"/>
        </w:rPr>
        <w:t> </w:t>
      </w:r>
      <w:r>
        <w:rPr>
          <w:sz w:val="16"/>
        </w:rPr>
        <w:t>removal.</w:t>
      </w:r>
      <w:r>
        <w:rPr>
          <w:spacing w:val="-13"/>
          <w:sz w:val="16"/>
        </w:rPr>
        <w:t> </w:t>
      </w:r>
      <w:r>
        <w:rPr>
          <w:i/>
          <w:sz w:val="16"/>
        </w:rPr>
        <w:t>Commun.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Earth</w:t>
      </w:r>
      <w:r>
        <w:rPr>
          <w:i/>
          <w:spacing w:val="-15"/>
          <w:sz w:val="16"/>
        </w:rPr>
        <w:t> </w:t>
      </w:r>
      <w:r>
        <w:rPr>
          <w:i/>
          <w:sz w:val="16"/>
        </w:rPr>
        <w:t>Environ.</w:t>
      </w:r>
      <w:r>
        <w:rPr>
          <w:i/>
          <w:spacing w:val="-12"/>
          <w:sz w:val="16"/>
        </w:rPr>
        <w:t> </w:t>
      </w:r>
      <w:r>
        <w:rPr>
          <w:rFonts w:ascii="Arial Black" w:hAnsi="Arial Black"/>
          <w:sz w:val="16"/>
        </w:rPr>
        <w:t>5</w:t>
      </w:r>
      <w:r>
        <w:rPr>
          <w:sz w:val="16"/>
        </w:rPr>
        <w:t>,</w:t>
      </w:r>
      <w:r>
        <w:rPr>
          <w:spacing w:val="-13"/>
          <w:sz w:val="16"/>
        </w:rPr>
        <w:t> </w:t>
      </w:r>
      <w:r>
        <w:rPr>
          <w:sz w:val="16"/>
        </w:rPr>
        <w:t>1–11</w:t>
      </w:r>
      <w:r>
        <w:rPr>
          <w:spacing w:val="-13"/>
          <w:sz w:val="16"/>
        </w:rPr>
        <w:t> </w:t>
      </w:r>
      <w:r>
        <w:rPr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0" w:after="0"/>
        <w:ind w:left="426" w:right="338" w:hanging="341"/>
        <w:jc w:val="left"/>
        <w:rPr>
          <w:sz w:val="16"/>
        </w:rPr>
      </w:pPr>
      <w:r>
        <w:rPr>
          <w:spacing w:val="-2"/>
          <w:w w:val="105"/>
          <w:sz w:val="16"/>
        </w:rPr>
        <w:t>Di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Sacco,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Ten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golden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rules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reforestation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to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optimize </w:t>
      </w:r>
      <w:r>
        <w:rPr>
          <w:w w:val="105"/>
          <w:sz w:val="16"/>
        </w:rPr>
        <w:t>carbon sequestration, biodiversity recovery and livelihood </w:t>
      </w:r>
      <w:bookmarkStart w:name="_bookmark59" w:id="71"/>
      <w:bookmarkEnd w:id="71"/>
      <w:r>
        <w:rPr>
          <w:spacing w:val="-2"/>
          <w:w w:val="105"/>
          <w:sz w:val="16"/>
        </w:rPr>
        <w:t>benefits</w:t>
      </w:r>
      <w:r>
        <w:rPr>
          <w:spacing w:val="-2"/>
          <w:w w:val="105"/>
          <w:sz w:val="16"/>
        </w:rPr>
        <w:t>.</w:t>
      </w:r>
      <w:r>
        <w:rPr>
          <w:spacing w:val="-13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Glob.</w:t>
      </w:r>
      <w:r>
        <w:rPr>
          <w:i/>
          <w:spacing w:val="-1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1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Biol.</w:t>
      </w:r>
      <w:r>
        <w:rPr>
          <w:i/>
          <w:spacing w:val="-14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27</w:t>
      </w:r>
      <w:r>
        <w:rPr>
          <w:spacing w:val="-2"/>
          <w:w w:val="105"/>
          <w:sz w:val="16"/>
        </w:rPr>
        <w:t>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1328–1348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6" w:val="left" w:leader="none"/>
        </w:tabs>
        <w:spacing w:line="264" w:lineRule="auto" w:before="0" w:after="0"/>
        <w:ind w:left="426" w:right="277" w:hanging="341"/>
        <w:jc w:val="left"/>
        <w:rPr>
          <w:sz w:val="16"/>
        </w:rPr>
      </w:pPr>
      <w:r>
        <w:rPr>
          <w:sz w:val="16"/>
        </w:rPr>
        <w:t>Seddon,</w:t>
      </w:r>
      <w:r>
        <w:rPr>
          <w:spacing w:val="-13"/>
          <w:sz w:val="16"/>
        </w:rPr>
        <w:t> </w:t>
      </w:r>
      <w:r>
        <w:rPr>
          <w:sz w:val="16"/>
        </w:rPr>
        <w:t>N.,</w:t>
      </w:r>
      <w:r>
        <w:rPr>
          <w:spacing w:val="-13"/>
          <w:sz w:val="16"/>
        </w:rPr>
        <w:t> </w:t>
      </w:r>
      <w:r>
        <w:rPr>
          <w:sz w:val="16"/>
        </w:rPr>
        <w:t>Turner,</w:t>
      </w:r>
      <w:r>
        <w:rPr>
          <w:spacing w:val="-13"/>
          <w:sz w:val="16"/>
        </w:rPr>
        <w:t> </w:t>
      </w:r>
      <w:r>
        <w:rPr>
          <w:sz w:val="16"/>
        </w:rPr>
        <w:t>B.,</w:t>
      </w:r>
      <w:r>
        <w:rPr>
          <w:spacing w:val="-13"/>
          <w:sz w:val="16"/>
        </w:rPr>
        <w:t> </w:t>
      </w:r>
      <w:r>
        <w:rPr>
          <w:sz w:val="16"/>
        </w:rPr>
        <w:t>Berry,</w:t>
      </w:r>
      <w:r>
        <w:rPr>
          <w:spacing w:val="-13"/>
          <w:sz w:val="16"/>
        </w:rPr>
        <w:t> </w:t>
      </w:r>
      <w:r>
        <w:rPr>
          <w:sz w:val="16"/>
        </w:rPr>
        <w:t>P.,</w:t>
      </w:r>
      <w:r>
        <w:rPr>
          <w:spacing w:val="-13"/>
          <w:sz w:val="16"/>
        </w:rPr>
        <w:t> </w:t>
      </w:r>
      <w:r>
        <w:rPr>
          <w:sz w:val="16"/>
        </w:rPr>
        <w:t>Chausson,</w:t>
      </w:r>
      <w:r>
        <w:rPr>
          <w:spacing w:val="-13"/>
          <w:sz w:val="16"/>
        </w:rPr>
        <w:t> </w:t>
      </w:r>
      <w:r>
        <w:rPr>
          <w:sz w:val="16"/>
        </w:rPr>
        <w:t>A.</w:t>
      </w:r>
      <w:r>
        <w:rPr>
          <w:spacing w:val="-13"/>
          <w:sz w:val="16"/>
        </w:rPr>
        <w:t> </w:t>
      </w:r>
      <w:r>
        <w:rPr>
          <w:sz w:val="16"/>
        </w:rPr>
        <w:t>&amp;</w:t>
      </w:r>
      <w:r>
        <w:rPr>
          <w:spacing w:val="-13"/>
          <w:sz w:val="16"/>
        </w:rPr>
        <w:t> </w:t>
      </w:r>
      <w:r>
        <w:rPr>
          <w:sz w:val="16"/>
        </w:rPr>
        <w:t>Girardin,</w:t>
      </w:r>
      <w:r>
        <w:rPr>
          <w:spacing w:val="-13"/>
          <w:sz w:val="16"/>
        </w:rPr>
        <w:t> </w:t>
      </w:r>
      <w:r>
        <w:rPr>
          <w:sz w:val="16"/>
        </w:rPr>
        <w:t>C.</w:t>
      </w:r>
      <w:r>
        <w:rPr>
          <w:spacing w:val="-13"/>
          <w:sz w:val="16"/>
        </w:rPr>
        <w:t> </w:t>
      </w:r>
      <w:r>
        <w:rPr>
          <w:sz w:val="16"/>
        </w:rPr>
        <w:t>A.</w:t>
      </w:r>
      <w:r>
        <w:rPr>
          <w:spacing w:val="-13"/>
          <w:sz w:val="16"/>
        </w:rPr>
        <w:t> </w:t>
      </w:r>
      <w:r>
        <w:rPr>
          <w:sz w:val="16"/>
        </w:rPr>
        <w:t>J. </w:t>
      </w:r>
      <w:r>
        <w:rPr>
          <w:w w:val="105"/>
          <w:sz w:val="16"/>
        </w:rPr>
        <w:t>Grounding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nature-based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climate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solutions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sound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biodiversity </w:t>
      </w:r>
      <w:bookmarkStart w:name="_bookmark60" w:id="72"/>
      <w:bookmarkEnd w:id="72"/>
      <w:r>
        <w:rPr>
          <w:w w:val="105"/>
          <w:sz w:val="16"/>
        </w:rPr>
        <w:t>science</w:t>
      </w:r>
      <w:r>
        <w:rPr>
          <w:w w:val="105"/>
          <w:sz w:val="16"/>
        </w:rPr>
        <w:t>.</w:t>
      </w:r>
      <w:r>
        <w:rPr>
          <w:spacing w:val="-12"/>
          <w:w w:val="105"/>
          <w:sz w:val="16"/>
        </w:rPr>
        <w:t> </w:t>
      </w:r>
      <w:r>
        <w:rPr>
          <w:i/>
          <w:w w:val="105"/>
          <w:sz w:val="16"/>
        </w:rPr>
        <w:t>Nat.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Clim.</w:t>
      </w:r>
      <w:r>
        <w:rPr>
          <w:i/>
          <w:spacing w:val="-14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12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9</w:t>
      </w:r>
      <w:r>
        <w:rPr>
          <w:w w:val="105"/>
          <w:sz w:val="16"/>
        </w:rPr>
        <w:t>,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84–87</w:t>
      </w:r>
      <w:r>
        <w:rPr>
          <w:spacing w:val="-12"/>
          <w:w w:val="105"/>
          <w:sz w:val="16"/>
        </w:rPr>
        <w:t> </w:t>
      </w:r>
      <w:r>
        <w:rPr>
          <w:w w:val="105"/>
          <w:sz w:val="16"/>
        </w:rPr>
        <w:t>(2019).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47" w:lineRule="auto" w:before="0" w:after="0"/>
        <w:ind w:left="426" w:right="390" w:hanging="341"/>
        <w:jc w:val="left"/>
        <w:rPr>
          <w:sz w:val="16"/>
        </w:rPr>
      </w:pPr>
      <w:r>
        <w:rPr>
          <w:sz w:val="16"/>
        </w:rPr>
        <w:t>Griscom,</w:t>
      </w:r>
      <w:r>
        <w:rPr>
          <w:spacing w:val="-5"/>
          <w:sz w:val="16"/>
        </w:rPr>
        <w:t> </w:t>
      </w:r>
      <w:r>
        <w:rPr>
          <w:sz w:val="16"/>
        </w:rPr>
        <w:t>B.</w:t>
      </w:r>
      <w:r>
        <w:rPr>
          <w:spacing w:val="-5"/>
          <w:sz w:val="16"/>
        </w:rPr>
        <w:t> </w:t>
      </w:r>
      <w:r>
        <w:rPr>
          <w:sz w:val="16"/>
        </w:rPr>
        <w:t>W.</w:t>
      </w:r>
      <w:r>
        <w:rPr>
          <w:spacing w:val="-5"/>
          <w:sz w:val="16"/>
        </w:rPr>
        <w:t> </w:t>
      </w:r>
      <w:r>
        <w:rPr>
          <w:sz w:val="16"/>
        </w:rPr>
        <w:t>et</w:t>
      </w:r>
      <w:r>
        <w:rPr>
          <w:spacing w:val="-5"/>
          <w:sz w:val="16"/>
        </w:rPr>
        <w:t> </w:t>
      </w:r>
      <w:r>
        <w:rPr>
          <w:sz w:val="16"/>
        </w:rPr>
        <w:t>al.</w:t>
      </w:r>
      <w:r>
        <w:rPr>
          <w:spacing w:val="-5"/>
          <w:sz w:val="16"/>
        </w:rPr>
        <w:t> </w:t>
      </w:r>
      <w:r>
        <w:rPr>
          <w:sz w:val="16"/>
        </w:rPr>
        <w:t>Natural</w:t>
      </w:r>
      <w:r>
        <w:rPr>
          <w:spacing w:val="-5"/>
          <w:sz w:val="16"/>
        </w:rPr>
        <w:t> </w:t>
      </w:r>
      <w:r>
        <w:rPr>
          <w:sz w:val="16"/>
        </w:rPr>
        <w:t>climate</w:t>
      </w:r>
      <w:r>
        <w:rPr>
          <w:spacing w:val="-5"/>
          <w:sz w:val="16"/>
        </w:rPr>
        <w:t> </w:t>
      </w:r>
      <w:r>
        <w:rPr>
          <w:sz w:val="16"/>
        </w:rPr>
        <w:t>solutions.</w:t>
      </w:r>
      <w:r>
        <w:rPr>
          <w:spacing w:val="-5"/>
          <w:sz w:val="16"/>
        </w:rPr>
        <w:t> </w:t>
      </w:r>
      <w:r>
        <w:rPr>
          <w:i/>
          <w:sz w:val="16"/>
        </w:rPr>
        <w:t>Proc.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Natl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Acad.</w:t>
      </w:r>
      <w:r>
        <w:rPr>
          <w:i/>
          <w:sz w:val="16"/>
        </w:rPr>
        <w:t> </w:t>
      </w:r>
      <w:bookmarkStart w:name="_bookmark61" w:id="73"/>
      <w:bookmarkEnd w:id="73"/>
      <w:r>
        <w:rPr>
          <w:i/>
          <w:spacing w:val="-2"/>
          <w:sz w:val="16"/>
        </w:rPr>
        <w:t>Sci</w:t>
      </w:r>
      <w:r>
        <w:rPr>
          <w:i/>
          <w:spacing w:val="-2"/>
          <w:sz w:val="16"/>
        </w:rPr>
        <w:t>.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USA</w:t>
      </w:r>
      <w:r>
        <w:rPr>
          <w:i/>
          <w:spacing w:val="-13"/>
          <w:sz w:val="16"/>
        </w:rPr>
        <w:t> </w:t>
      </w:r>
      <w:r>
        <w:rPr>
          <w:rFonts w:ascii="Arial Black" w:hAnsi="Arial Black"/>
          <w:spacing w:val="-2"/>
          <w:sz w:val="16"/>
        </w:rPr>
        <w:t>114</w:t>
      </w:r>
      <w:r>
        <w:rPr>
          <w:spacing w:val="-2"/>
          <w:sz w:val="16"/>
        </w:rPr>
        <w:t>,</w:t>
      </w:r>
      <w:r>
        <w:rPr>
          <w:spacing w:val="-13"/>
          <w:sz w:val="16"/>
        </w:rPr>
        <w:t> </w:t>
      </w:r>
      <w:r>
        <w:rPr>
          <w:spacing w:val="-2"/>
          <w:sz w:val="16"/>
        </w:rPr>
        <w:t>11645–11650</w:t>
      </w:r>
      <w:r>
        <w:rPr>
          <w:spacing w:val="-13"/>
          <w:sz w:val="16"/>
        </w:rPr>
        <w:t> </w:t>
      </w:r>
      <w:r>
        <w:rPr>
          <w:spacing w:val="-2"/>
          <w:sz w:val="16"/>
        </w:rPr>
        <w:t>(2017).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0" w:after="0"/>
        <w:ind w:left="426" w:right="146" w:hanging="341"/>
        <w:jc w:val="both"/>
        <w:rPr>
          <w:sz w:val="16"/>
        </w:rPr>
      </w:pPr>
      <w:r>
        <w:rPr>
          <w:sz w:val="16"/>
        </w:rPr>
        <w:t>Stenzel,</w:t>
      </w:r>
      <w:r>
        <w:rPr>
          <w:spacing w:val="-8"/>
          <w:sz w:val="16"/>
        </w:rPr>
        <w:t> </w:t>
      </w:r>
      <w:r>
        <w:rPr>
          <w:sz w:val="16"/>
        </w:rPr>
        <w:t>F.,</w:t>
      </w:r>
      <w:r>
        <w:rPr>
          <w:spacing w:val="-8"/>
          <w:sz w:val="16"/>
        </w:rPr>
        <w:t> </w:t>
      </w:r>
      <w:r>
        <w:rPr>
          <w:sz w:val="16"/>
        </w:rPr>
        <w:t>Gerten,</w:t>
      </w:r>
      <w:r>
        <w:rPr>
          <w:spacing w:val="-8"/>
          <w:sz w:val="16"/>
        </w:rPr>
        <w:t> </w:t>
      </w:r>
      <w:r>
        <w:rPr>
          <w:sz w:val="16"/>
        </w:rPr>
        <w:t>D.</w:t>
      </w:r>
      <w:r>
        <w:rPr>
          <w:spacing w:val="-8"/>
          <w:sz w:val="16"/>
        </w:rPr>
        <w:t> </w:t>
      </w:r>
      <w:r>
        <w:rPr>
          <w:sz w:val="16"/>
        </w:rPr>
        <w:t>&amp;</w:t>
      </w:r>
      <w:r>
        <w:rPr>
          <w:spacing w:val="-8"/>
          <w:sz w:val="16"/>
        </w:rPr>
        <w:t> </w:t>
      </w:r>
      <w:r>
        <w:rPr>
          <w:sz w:val="16"/>
        </w:rPr>
        <w:t>Hanasaki,</w:t>
      </w:r>
      <w:r>
        <w:rPr>
          <w:spacing w:val="-8"/>
          <w:sz w:val="16"/>
        </w:rPr>
        <w:t> </w:t>
      </w:r>
      <w:r>
        <w:rPr>
          <w:sz w:val="16"/>
        </w:rPr>
        <w:t>N.</w:t>
      </w:r>
      <w:r>
        <w:rPr>
          <w:spacing w:val="-8"/>
          <w:sz w:val="16"/>
        </w:rPr>
        <w:t> </w:t>
      </w:r>
      <w:r>
        <w:rPr>
          <w:sz w:val="16"/>
        </w:rPr>
        <w:t>Global</w:t>
      </w:r>
      <w:r>
        <w:rPr>
          <w:spacing w:val="-8"/>
          <w:sz w:val="16"/>
        </w:rPr>
        <w:t> </w:t>
      </w:r>
      <w:r>
        <w:rPr>
          <w:sz w:val="16"/>
        </w:rPr>
        <w:t>scenarios</w:t>
      </w:r>
      <w:r>
        <w:rPr>
          <w:spacing w:val="-8"/>
          <w:sz w:val="16"/>
        </w:rPr>
        <w:t> </w:t>
      </w:r>
      <w:r>
        <w:rPr>
          <w:sz w:val="16"/>
        </w:rPr>
        <w:t>of</w:t>
      </w:r>
      <w:r>
        <w:rPr>
          <w:spacing w:val="-8"/>
          <w:sz w:val="16"/>
        </w:rPr>
        <w:t> </w:t>
      </w:r>
      <w:r>
        <w:rPr>
          <w:sz w:val="16"/>
        </w:rPr>
        <w:t>irrigation water abstractions for bioenergy production: a systematic review. </w:t>
      </w:r>
      <w:bookmarkStart w:name="_bookmark62" w:id="74"/>
      <w:bookmarkEnd w:id="74"/>
      <w:r>
        <w:rPr>
          <w:w w:val="101"/>
          <w:sz w:val="16"/>
        </w:rPr>
      </w:r>
      <w:r>
        <w:rPr>
          <w:i/>
          <w:spacing w:val="-2"/>
          <w:sz w:val="16"/>
        </w:rPr>
        <w:t>Hydrol.</w:t>
      </w:r>
      <w:r>
        <w:rPr>
          <w:i/>
          <w:spacing w:val="-7"/>
          <w:sz w:val="16"/>
        </w:rPr>
        <w:t> </w:t>
      </w:r>
      <w:r>
        <w:rPr>
          <w:i/>
          <w:spacing w:val="-2"/>
          <w:sz w:val="16"/>
        </w:rPr>
        <w:t>Earth</w:t>
      </w:r>
      <w:r>
        <w:rPr>
          <w:i/>
          <w:spacing w:val="-7"/>
          <w:sz w:val="16"/>
        </w:rPr>
        <w:t> </w:t>
      </w:r>
      <w:r>
        <w:rPr>
          <w:i/>
          <w:spacing w:val="-2"/>
          <w:sz w:val="16"/>
        </w:rPr>
        <w:t>Syst.</w:t>
      </w:r>
      <w:r>
        <w:rPr>
          <w:i/>
          <w:spacing w:val="-7"/>
          <w:sz w:val="16"/>
        </w:rPr>
        <w:t> </w:t>
      </w:r>
      <w:r>
        <w:rPr>
          <w:i/>
          <w:spacing w:val="-2"/>
          <w:sz w:val="16"/>
        </w:rPr>
        <w:t>Sci.</w:t>
      </w:r>
      <w:r>
        <w:rPr>
          <w:i/>
          <w:spacing w:val="-5"/>
          <w:sz w:val="16"/>
        </w:rPr>
        <w:t> </w:t>
      </w:r>
      <w:r>
        <w:rPr>
          <w:rFonts w:ascii="Arial Black" w:hAnsi="Arial Black"/>
          <w:spacing w:val="-2"/>
          <w:sz w:val="16"/>
        </w:rPr>
        <w:t>25</w:t>
      </w:r>
      <w:r>
        <w:rPr>
          <w:spacing w:val="-2"/>
          <w:sz w:val="16"/>
        </w:rPr>
        <w:t>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1711–1726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47" w:lineRule="auto" w:before="0" w:after="0"/>
        <w:ind w:left="426" w:right="130" w:hanging="341"/>
        <w:jc w:val="both"/>
        <w:rPr>
          <w:sz w:val="16"/>
        </w:rPr>
      </w:pPr>
      <w:r>
        <w:rPr>
          <w:w w:val="105"/>
          <w:sz w:val="16"/>
        </w:rPr>
        <w:t>Humpenöder,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F.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Large-scale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bioenergy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production: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how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to </w:t>
      </w:r>
      <w:bookmarkStart w:name="_bookmark63" w:id="75"/>
      <w:bookmarkEnd w:id="75"/>
      <w:r>
        <w:rPr>
          <w:spacing w:val="-4"/>
          <w:sz w:val="16"/>
        </w:rPr>
        <w:t>r</w:t>
      </w:r>
      <w:r>
        <w:rPr>
          <w:spacing w:val="-4"/>
          <w:sz w:val="16"/>
        </w:rPr>
        <w:t>esolve</w:t>
      </w:r>
      <w:r>
        <w:rPr>
          <w:spacing w:val="-19"/>
          <w:sz w:val="16"/>
        </w:rPr>
        <w:t> </w:t>
      </w:r>
      <w:r>
        <w:rPr>
          <w:spacing w:val="-4"/>
          <w:sz w:val="16"/>
        </w:rPr>
        <w:t>sustainability</w:t>
      </w:r>
      <w:r>
        <w:rPr>
          <w:spacing w:val="-19"/>
          <w:sz w:val="16"/>
        </w:rPr>
        <w:t> </w:t>
      </w:r>
      <w:r>
        <w:rPr>
          <w:spacing w:val="-4"/>
          <w:sz w:val="16"/>
        </w:rPr>
        <w:t>trade-offs?.</w:t>
      </w:r>
      <w:r>
        <w:rPr>
          <w:spacing w:val="-19"/>
          <w:sz w:val="16"/>
        </w:rPr>
        <w:t> </w:t>
      </w:r>
      <w:r>
        <w:rPr>
          <w:i/>
          <w:spacing w:val="-4"/>
          <w:sz w:val="16"/>
        </w:rPr>
        <w:t>Environ.</w:t>
      </w:r>
      <w:r>
        <w:rPr>
          <w:i/>
          <w:spacing w:val="-21"/>
          <w:sz w:val="16"/>
        </w:rPr>
        <w:t> </w:t>
      </w:r>
      <w:r>
        <w:rPr>
          <w:i/>
          <w:spacing w:val="-4"/>
          <w:sz w:val="16"/>
        </w:rPr>
        <w:t>Res.</w:t>
      </w:r>
      <w:r>
        <w:rPr>
          <w:i/>
          <w:spacing w:val="-21"/>
          <w:sz w:val="16"/>
        </w:rPr>
        <w:t> </w:t>
      </w:r>
      <w:r>
        <w:rPr>
          <w:i/>
          <w:spacing w:val="-4"/>
          <w:sz w:val="16"/>
        </w:rPr>
        <w:t>Lett.</w:t>
      </w:r>
      <w:r>
        <w:rPr>
          <w:i/>
          <w:spacing w:val="-19"/>
          <w:sz w:val="16"/>
        </w:rPr>
        <w:t> </w:t>
      </w:r>
      <w:r>
        <w:rPr>
          <w:rFonts w:ascii="Arial Black" w:hAnsi="Arial Black"/>
          <w:spacing w:val="-4"/>
          <w:sz w:val="16"/>
        </w:rPr>
        <w:t>13</w:t>
      </w:r>
      <w:r>
        <w:rPr>
          <w:spacing w:val="-4"/>
          <w:sz w:val="16"/>
        </w:rPr>
        <w:t>,</w:t>
      </w:r>
      <w:r>
        <w:rPr>
          <w:spacing w:val="-19"/>
          <w:sz w:val="16"/>
        </w:rPr>
        <w:t> </w:t>
      </w:r>
      <w:r>
        <w:rPr>
          <w:spacing w:val="-4"/>
          <w:sz w:val="16"/>
        </w:rPr>
        <w:t>024011</w:t>
      </w:r>
      <w:r>
        <w:rPr>
          <w:spacing w:val="-19"/>
          <w:sz w:val="16"/>
        </w:rPr>
        <w:t> </w:t>
      </w:r>
      <w:r>
        <w:rPr>
          <w:spacing w:val="-4"/>
          <w:sz w:val="16"/>
        </w:rPr>
        <w:t>(2018).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6" w:val="left" w:leader="none"/>
        </w:tabs>
        <w:spacing w:line="264" w:lineRule="auto" w:before="0" w:after="0"/>
        <w:ind w:left="426" w:right="245" w:hanging="341"/>
        <w:jc w:val="left"/>
        <w:rPr>
          <w:sz w:val="16"/>
        </w:rPr>
      </w:pPr>
      <w:r>
        <w:rPr>
          <w:spacing w:val="-2"/>
          <w:w w:val="105"/>
          <w:sz w:val="16"/>
        </w:rPr>
        <w:t>Næss,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J.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S.,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Cavalett,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O.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Cherubini,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F.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The</w:t>
      </w:r>
      <w:r>
        <w:rPr>
          <w:spacing w:val="-14"/>
          <w:w w:val="105"/>
          <w:sz w:val="16"/>
        </w:rPr>
        <w:t> </w:t>
      </w:r>
      <w:r>
        <w:rPr>
          <w:spacing w:val="-2"/>
          <w:w w:val="105"/>
          <w:sz w:val="16"/>
        </w:rPr>
        <w:t>land–energy–water </w:t>
      </w:r>
      <w:r>
        <w:rPr>
          <w:w w:val="105"/>
          <w:sz w:val="16"/>
        </w:rPr>
        <w:t>nexus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global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bioenergy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potentials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abandoned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cropland. </w:t>
      </w:r>
      <w:bookmarkStart w:name="_bookmark64" w:id="76"/>
      <w:bookmarkEnd w:id="76"/>
      <w:r>
        <w:rPr>
          <w:spacing w:val="-3"/>
          <w:w w:val="108"/>
          <w:sz w:val="16"/>
        </w:rPr>
      </w:r>
      <w:r>
        <w:rPr>
          <w:i/>
          <w:w w:val="105"/>
          <w:sz w:val="16"/>
        </w:rPr>
        <w:t>Nat.</w:t>
      </w:r>
      <w:r>
        <w:rPr>
          <w:i/>
          <w:spacing w:val="-13"/>
          <w:w w:val="105"/>
          <w:sz w:val="16"/>
        </w:rPr>
        <w:t> </w:t>
      </w:r>
      <w:r>
        <w:rPr>
          <w:i/>
          <w:w w:val="105"/>
          <w:sz w:val="16"/>
        </w:rPr>
        <w:t>Sustain.</w:t>
      </w:r>
      <w:r>
        <w:rPr>
          <w:i/>
          <w:spacing w:val="-11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4</w:t>
      </w:r>
      <w:r>
        <w:rPr>
          <w:w w:val="105"/>
          <w:sz w:val="16"/>
        </w:rPr>
        <w:t>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525–536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0" w:after="0"/>
        <w:ind w:left="426" w:right="173" w:hanging="341"/>
        <w:jc w:val="left"/>
        <w:rPr>
          <w:sz w:val="16"/>
        </w:rPr>
      </w:pPr>
      <w:r>
        <w:rPr>
          <w:spacing w:val="-4"/>
          <w:w w:val="105"/>
          <w:sz w:val="16"/>
        </w:rPr>
        <w:t>Werling,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B.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P.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et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al.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Perennial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grasslands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enhance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biodiversity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and </w:t>
      </w:r>
      <w:r>
        <w:rPr>
          <w:w w:val="105"/>
          <w:sz w:val="16"/>
        </w:rPr>
        <w:t>multiple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ecosystem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services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bioenergy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landscapes.</w:t>
      </w:r>
      <w:r>
        <w:rPr>
          <w:spacing w:val="-15"/>
          <w:w w:val="105"/>
          <w:sz w:val="16"/>
        </w:rPr>
        <w:t> </w:t>
      </w:r>
      <w:r>
        <w:rPr>
          <w:i/>
          <w:w w:val="105"/>
          <w:sz w:val="16"/>
        </w:rPr>
        <w:t>Proc.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Natl</w:t>
      </w:r>
      <w:r>
        <w:rPr>
          <w:i/>
          <w:w w:val="105"/>
          <w:sz w:val="16"/>
        </w:rPr>
        <w:t> </w:t>
      </w:r>
      <w:bookmarkStart w:name="_bookmark65" w:id="77"/>
      <w:bookmarkEnd w:id="77"/>
      <w:r>
        <w:rPr>
          <w:i/>
          <w:spacing w:val="-2"/>
          <w:sz w:val="16"/>
        </w:rPr>
        <w:t>A</w:t>
      </w:r>
      <w:r>
        <w:rPr>
          <w:i/>
          <w:spacing w:val="-2"/>
          <w:sz w:val="16"/>
        </w:rPr>
        <w:t>cad.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Sci.</w:t>
      </w:r>
      <w:r>
        <w:rPr>
          <w:i/>
          <w:spacing w:val="-15"/>
          <w:sz w:val="16"/>
        </w:rPr>
        <w:t> </w:t>
      </w:r>
      <w:r>
        <w:rPr>
          <w:i/>
          <w:spacing w:val="-2"/>
          <w:sz w:val="16"/>
        </w:rPr>
        <w:t>USA</w:t>
      </w:r>
      <w:r>
        <w:rPr>
          <w:i/>
          <w:spacing w:val="-13"/>
          <w:sz w:val="16"/>
        </w:rPr>
        <w:t> </w:t>
      </w:r>
      <w:r>
        <w:rPr>
          <w:rFonts w:ascii="Arial Black" w:hAnsi="Arial Black"/>
          <w:spacing w:val="-2"/>
          <w:sz w:val="16"/>
        </w:rPr>
        <w:t>111</w:t>
      </w:r>
      <w:r>
        <w:rPr>
          <w:spacing w:val="-2"/>
          <w:sz w:val="16"/>
        </w:rPr>
        <w:t>,</w:t>
      </w:r>
      <w:r>
        <w:rPr>
          <w:spacing w:val="-13"/>
          <w:sz w:val="16"/>
        </w:rPr>
        <w:t> </w:t>
      </w:r>
      <w:r>
        <w:rPr>
          <w:spacing w:val="-2"/>
          <w:sz w:val="16"/>
        </w:rPr>
        <w:t>1652–1657</w:t>
      </w:r>
      <w:r>
        <w:rPr>
          <w:spacing w:val="-13"/>
          <w:sz w:val="16"/>
        </w:rPr>
        <w:t> </w:t>
      </w:r>
      <w:r>
        <w:rPr>
          <w:spacing w:val="-2"/>
          <w:sz w:val="16"/>
        </w:rPr>
        <w:t>(2014).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176" w:lineRule="exact" w:before="0" w:after="0"/>
        <w:ind w:left="424" w:right="0" w:hanging="338"/>
        <w:jc w:val="left"/>
        <w:rPr>
          <w:sz w:val="16"/>
        </w:rPr>
      </w:pPr>
      <w:r>
        <w:rPr>
          <w:spacing w:val="-2"/>
          <w:sz w:val="16"/>
        </w:rPr>
        <w:t>Immerzeel,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D.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J.,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Verweij,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P.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A.,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van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der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Hilst,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F.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Faaij,</w:t>
      </w:r>
      <w:r>
        <w:rPr>
          <w:spacing w:val="-12"/>
          <w:sz w:val="16"/>
        </w:rPr>
        <w:t> </w:t>
      </w:r>
      <w:r>
        <w:rPr>
          <w:spacing w:val="-5"/>
          <w:sz w:val="16"/>
        </w:rPr>
        <w:t>A.</w:t>
      </w:r>
    </w:p>
    <w:p>
      <w:pPr>
        <w:pStyle w:val="BodyText"/>
        <w:spacing w:line="247" w:lineRule="auto" w:before="9"/>
        <w:ind w:left="426" w:right="736"/>
        <w:rPr>
          <w:rFonts w:ascii="Arial" w:hAnsi="Arial"/>
        </w:rPr>
      </w:pPr>
      <w:r>
        <w:rPr>
          <w:rFonts w:ascii="Arial" w:hAnsi="Arial"/>
          <w:spacing w:val="-2"/>
          <w:w w:val="105"/>
        </w:rPr>
        <w:t>P.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C.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Biodiversity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impacts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of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bioenergy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crop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production: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spacing w:val="-2"/>
          <w:w w:val="105"/>
        </w:rPr>
        <w:t>a </w:t>
      </w:r>
      <w:bookmarkStart w:name="_bookmark66" w:id="78"/>
      <w:bookmarkEnd w:id="78"/>
      <w:r>
        <w:rPr>
          <w:rFonts w:ascii="Arial" w:hAnsi="Arial"/>
          <w:spacing w:val="-2"/>
        </w:rPr>
        <w:t>s</w:t>
      </w:r>
      <w:r>
        <w:rPr>
          <w:rFonts w:ascii="Arial" w:hAnsi="Arial"/>
          <w:spacing w:val="-2"/>
        </w:rPr>
        <w:t>tate-of-the-art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spacing w:val="-2"/>
        </w:rPr>
        <w:t>review.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i/>
          <w:spacing w:val="-2"/>
        </w:rPr>
        <w:t>GCB</w:t>
      </w:r>
      <w:r>
        <w:rPr>
          <w:rFonts w:ascii="Arial" w:hAnsi="Arial"/>
          <w:i/>
          <w:spacing w:val="-1"/>
        </w:rPr>
        <w:t> </w:t>
      </w:r>
      <w:r>
        <w:rPr>
          <w:rFonts w:ascii="Arial" w:hAnsi="Arial"/>
          <w:i/>
          <w:spacing w:val="-2"/>
        </w:rPr>
        <w:t>Bioenergy</w:t>
      </w:r>
      <w:r>
        <w:rPr>
          <w:rFonts w:ascii="Arial" w:hAnsi="Arial"/>
          <w:i/>
          <w:spacing w:val="1"/>
        </w:rPr>
        <w:t> </w:t>
      </w:r>
      <w:r>
        <w:rPr>
          <w:rFonts w:ascii="Arial Black" w:hAnsi="Arial Black"/>
          <w:spacing w:val="-2"/>
        </w:rPr>
        <w:t>6</w:t>
      </w:r>
      <w:r>
        <w:rPr>
          <w:rFonts w:ascii="Arial" w:hAnsi="Arial"/>
          <w:spacing w:val="-2"/>
        </w:rPr>
        <w:t>,</w:t>
      </w:r>
      <w:r>
        <w:rPr>
          <w:rFonts w:ascii="Arial" w:hAnsi="Arial"/>
          <w:spacing w:val="2"/>
        </w:rPr>
        <w:t> </w:t>
      </w:r>
      <w:r>
        <w:rPr>
          <w:rFonts w:ascii="Arial" w:hAnsi="Arial"/>
          <w:spacing w:val="-2"/>
        </w:rPr>
        <w:t>183–209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spacing w:val="-2"/>
        </w:rPr>
        <w:t>(2014).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47" w:lineRule="auto" w:before="8" w:after="0"/>
        <w:ind w:left="426" w:right="474" w:hanging="341"/>
        <w:jc w:val="left"/>
        <w:rPr>
          <w:sz w:val="16"/>
        </w:rPr>
      </w:pPr>
      <w:r>
        <w:rPr>
          <w:spacing w:val="-2"/>
          <w:w w:val="105"/>
          <w:sz w:val="16"/>
        </w:rPr>
        <w:t>Strefler,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J.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Carbon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dioxide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removal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technologies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are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not </w:t>
      </w:r>
      <w:bookmarkStart w:name="_bookmark67" w:id="79"/>
      <w:bookmarkEnd w:id="79"/>
      <w:r>
        <w:rPr>
          <w:spacing w:val="-2"/>
          <w:w w:val="105"/>
          <w:sz w:val="16"/>
        </w:rPr>
        <w:t>bor</w:t>
      </w:r>
      <w:r>
        <w:rPr>
          <w:spacing w:val="-2"/>
          <w:w w:val="105"/>
          <w:sz w:val="16"/>
        </w:rPr>
        <w:t>n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equal.</w:t>
      </w:r>
      <w:r>
        <w:rPr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Res.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Lett.</w:t>
      </w:r>
      <w:r>
        <w:rPr>
          <w:i/>
          <w:spacing w:val="-16"/>
          <w:w w:val="105"/>
          <w:sz w:val="16"/>
        </w:rPr>
        <w:t> </w:t>
      </w:r>
      <w:r>
        <w:rPr>
          <w:rFonts w:ascii="Arial Black"/>
          <w:spacing w:val="-2"/>
          <w:w w:val="105"/>
          <w:sz w:val="16"/>
        </w:rPr>
        <w:t>16</w:t>
      </w:r>
      <w:r>
        <w:rPr>
          <w:spacing w:val="-2"/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074021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64" w:lineRule="auto" w:before="8" w:after="0"/>
        <w:ind w:left="426" w:right="412" w:hanging="341"/>
        <w:jc w:val="left"/>
        <w:rPr>
          <w:sz w:val="16"/>
        </w:rPr>
      </w:pPr>
      <w:r>
        <w:rPr>
          <w:spacing w:val="-2"/>
          <w:sz w:val="16"/>
        </w:rPr>
        <w:t>Bergero,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C.,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Wise,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M.,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Lamers,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P.,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Wang,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Y.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Weber,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M.</w:t>
      </w:r>
      <w:r>
        <w:rPr>
          <w:spacing w:val="-12"/>
          <w:sz w:val="16"/>
        </w:rPr>
        <w:t> </w:t>
      </w:r>
      <w:r>
        <w:rPr>
          <w:spacing w:val="-2"/>
          <w:sz w:val="16"/>
        </w:rPr>
        <w:t>Biochar </w:t>
      </w:r>
      <w:r>
        <w:rPr>
          <w:w w:val="105"/>
          <w:sz w:val="16"/>
        </w:rPr>
        <w:t>as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carbon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dioxide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removal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strategy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integrated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long-run </w:t>
      </w:r>
      <w:bookmarkStart w:name="_bookmark68" w:id="80"/>
      <w:bookmarkEnd w:id="80"/>
      <w:r>
        <w:rPr>
          <w:spacing w:val="-2"/>
          <w:w w:val="105"/>
          <w:sz w:val="16"/>
        </w:rPr>
        <w:t>mitigatio</w:t>
      </w:r>
      <w:r>
        <w:rPr>
          <w:spacing w:val="-2"/>
          <w:w w:val="105"/>
          <w:sz w:val="16"/>
        </w:rPr>
        <w:t>n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scenarios.</w:t>
      </w:r>
      <w:r>
        <w:rPr>
          <w:spacing w:val="-8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Res.</w:t>
      </w:r>
      <w:r>
        <w:rPr>
          <w:i/>
          <w:spacing w:val="-11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Lett.</w:t>
      </w:r>
      <w:r>
        <w:rPr>
          <w:i/>
          <w:spacing w:val="-7"/>
          <w:w w:val="105"/>
          <w:sz w:val="16"/>
        </w:rPr>
        <w:t> </w:t>
      </w:r>
      <w:r>
        <w:rPr>
          <w:rFonts w:ascii="Arial Black"/>
          <w:spacing w:val="-2"/>
          <w:w w:val="105"/>
          <w:sz w:val="16"/>
        </w:rPr>
        <w:t>19</w:t>
      </w:r>
      <w:r>
        <w:rPr>
          <w:spacing w:val="-2"/>
          <w:w w:val="105"/>
          <w:sz w:val="16"/>
        </w:rPr>
        <w:t>,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074076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176" w:lineRule="exact" w:before="0" w:after="0"/>
        <w:ind w:left="424" w:right="0" w:hanging="338"/>
        <w:jc w:val="left"/>
        <w:rPr>
          <w:sz w:val="16"/>
        </w:rPr>
      </w:pPr>
      <w:r>
        <w:rPr>
          <w:spacing w:val="-2"/>
          <w:sz w:val="16"/>
        </w:rPr>
        <w:t>Rueda,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O.,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Mogollón,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J.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M.,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Tukker,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A.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Scherer,</w:t>
      </w:r>
      <w:r>
        <w:rPr>
          <w:spacing w:val="-9"/>
          <w:sz w:val="16"/>
        </w:rPr>
        <w:t> </w:t>
      </w:r>
      <w:r>
        <w:rPr>
          <w:spacing w:val="-5"/>
          <w:sz w:val="16"/>
        </w:rPr>
        <w:t>L.</w:t>
      </w:r>
    </w:p>
    <w:p>
      <w:pPr>
        <w:spacing w:line="247" w:lineRule="auto" w:before="31"/>
        <w:ind w:left="426" w:right="347" w:firstLine="0"/>
        <w:jc w:val="left"/>
        <w:rPr>
          <w:rFonts w:ascii="Arial" w:hAnsi="Arial"/>
          <w:sz w:val="16"/>
        </w:rPr>
      </w:pPr>
      <w:r>
        <w:rPr>
          <w:rFonts w:ascii="Arial" w:hAnsi="Arial"/>
          <w:spacing w:val="-2"/>
          <w:w w:val="105"/>
          <w:sz w:val="16"/>
        </w:rPr>
        <w:t>Negative-emissions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technology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portfolios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to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meet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the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1.5</w:t>
      </w:r>
      <w:r>
        <w:rPr>
          <w:rFonts w:ascii="Arial" w:hAnsi="Arial"/>
          <w:spacing w:val="-31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°C target.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i/>
          <w:spacing w:val="-2"/>
          <w:w w:val="105"/>
          <w:sz w:val="16"/>
        </w:rPr>
        <w:t>Glob.</w:t>
      </w:r>
      <w:r>
        <w:rPr>
          <w:rFonts w:ascii="Arial" w:hAnsi="Arial"/>
          <w:i/>
          <w:spacing w:val="-10"/>
          <w:w w:val="105"/>
          <w:sz w:val="16"/>
        </w:rPr>
        <w:t> </w:t>
      </w:r>
      <w:r>
        <w:rPr>
          <w:rFonts w:ascii="Arial" w:hAnsi="Arial"/>
          <w:i/>
          <w:spacing w:val="-2"/>
          <w:w w:val="105"/>
          <w:sz w:val="16"/>
        </w:rPr>
        <w:t>Environ.</w:t>
      </w:r>
      <w:r>
        <w:rPr>
          <w:rFonts w:ascii="Arial" w:hAnsi="Arial"/>
          <w:i/>
          <w:spacing w:val="-10"/>
          <w:w w:val="105"/>
          <w:sz w:val="16"/>
        </w:rPr>
        <w:t> </w:t>
      </w:r>
      <w:r>
        <w:rPr>
          <w:rFonts w:ascii="Arial" w:hAnsi="Arial"/>
          <w:i/>
          <w:spacing w:val="-2"/>
          <w:w w:val="105"/>
          <w:sz w:val="16"/>
        </w:rPr>
        <w:t>Change</w:t>
      </w:r>
      <w:r>
        <w:rPr>
          <w:rFonts w:ascii="Arial" w:hAnsi="Arial"/>
          <w:i/>
          <w:spacing w:val="-7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67</w:t>
      </w:r>
      <w:r>
        <w:rPr>
          <w:rFonts w:ascii="Arial" w:hAnsi="Arial"/>
          <w:spacing w:val="-2"/>
          <w:w w:val="105"/>
          <w:sz w:val="16"/>
        </w:rPr>
        <w:t>,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102238</w:t>
      </w:r>
      <w:r>
        <w:rPr>
          <w:rFonts w:ascii="Arial" w:hAnsi="Arial"/>
          <w:spacing w:val="-7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80" w:lineRule="auto" w:before="8" w:after="0"/>
        <w:ind w:left="426" w:right="442" w:hanging="341"/>
        <w:jc w:val="left"/>
        <w:rPr>
          <w:sz w:val="16"/>
        </w:rPr>
      </w:pPr>
      <w:r>
        <w:rPr>
          <w:sz w:val="16"/>
        </w:rPr>
        <w:t>Fuhrman,</w:t>
      </w:r>
      <w:r>
        <w:rPr>
          <w:spacing w:val="-2"/>
          <w:sz w:val="16"/>
        </w:rPr>
        <w:t> </w:t>
      </w:r>
      <w:r>
        <w:rPr>
          <w:sz w:val="16"/>
        </w:rPr>
        <w:t>J.</w:t>
      </w:r>
      <w:r>
        <w:rPr>
          <w:spacing w:val="-2"/>
          <w:sz w:val="16"/>
        </w:rPr>
        <w:t> </w:t>
      </w:r>
      <w:r>
        <w:rPr>
          <w:sz w:val="16"/>
        </w:rPr>
        <w:t>et</w:t>
      </w:r>
      <w:r>
        <w:rPr>
          <w:spacing w:val="-2"/>
          <w:sz w:val="16"/>
        </w:rPr>
        <w:t> </w:t>
      </w:r>
      <w:r>
        <w:rPr>
          <w:sz w:val="16"/>
        </w:rPr>
        <w:t>al.</w:t>
      </w:r>
      <w:r>
        <w:rPr>
          <w:spacing w:val="-2"/>
          <w:sz w:val="16"/>
        </w:rPr>
        <w:t> </w:t>
      </w:r>
      <w:r>
        <w:rPr>
          <w:sz w:val="16"/>
        </w:rPr>
        <w:t>Diverse</w:t>
      </w:r>
      <w:r>
        <w:rPr>
          <w:spacing w:val="-2"/>
          <w:sz w:val="16"/>
        </w:rPr>
        <w:t> </w:t>
      </w:r>
      <w:r>
        <w:rPr>
          <w:sz w:val="16"/>
        </w:rPr>
        <w:t>carbon</w:t>
      </w:r>
      <w:r>
        <w:rPr>
          <w:spacing w:val="-2"/>
          <w:sz w:val="16"/>
        </w:rPr>
        <w:t> </w:t>
      </w:r>
      <w:r>
        <w:rPr>
          <w:sz w:val="16"/>
        </w:rPr>
        <w:t>dioxide</w:t>
      </w:r>
      <w:r>
        <w:rPr>
          <w:spacing w:val="-2"/>
          <w:sz w:val="16"/>
        </w:rPr>
        <w:t> </w:t>
      </w:r>
      <w:r>
        <w:rPr>
          <w:sz w:val="16"/>
        </w:rPr>
        <w:t>removal</w:t>
      </w:r>
      <w:r>
        <w:rPr>
          <w:spacing w:val="-2"/>
          <w:sz w:val="16"/>
        </w:rPr>
        <w:t> </w:t>
      </w:r>
      <w:r>
        <w:rPr>
          <w:sz w:val="16"/>
        </w:rPr>
        <w:t>approaches could reduce impacts on the energy–water–land system. </w:t>
      </w:r>
      <w:r>
        <w:rPr>
          <w:i/>
          <w:sz w:val="16"/>
        </w:rPr>
        <w:t>Nat.</w:t>
      </w:r>
      <w:r>
        <w:rPr>
          <w:i/>
          <w:sz w:val="16"/>
        </w:rPr>
        <w:t> </w:t>
      </w:r>
      <w:r>
        <w:rPr>
          <w:i/>
          <w:spacing w:val="-4"/>
          <w:w w:val="110"/>
          <w:sz w:val="16"/>
        </w:rPr>
        <w:t>Clim.</w:t>
      </w:r>
      <w:r>
        <w:rPr>
          <w:i/>
          <w:spacing w:val="-10"/>
          <w:w w:val="110"/>
          <w:sz w:val="16"/>
        </w:rPr>
        <w:t> </w:t>
      </w:r>
      <w:r>
        <w:rPr>
          <w:i/>
          <w:spacing w:val="-4"/>
          <w:w w:val="110"/>
          <w:sz w:val="16"/>
        </w:rPr>
        <w:t>Change</w:t>
      </w:r>
      <w:r>
        <w:rPr>
          <w:i/>
          <w:spacing w:val="-7"/>
          <w:w w:val="110"/>
          <w:sz w:val="16"/>
        </w:rPr>
        <w:t> </w:t>
      </w:r>
      <w:hyperlink r:id="rId103">
        <w:r>
          <w:rPr>
            <w:color w:val="0068A5"/>
            <w:spacing w:val="-4"/>
            <w:w w:val="110"/>
            <w:sz w:val="16"/>
          </w:rPr>
          <w:t>https://doi.org/10.1038/s41558-023-01604-9</w:t>
        </w:r>
      </w:hyperlink>
      <w:r>
        <w:rPr>
          <w:color w:val="0068A5"/>
          <w:spacing w:val="-4"/>
          <w:w w:val="110"/>
          <w:sz w:val="16"/>
        </w:rPr>
        <w:t> </w:t>
      </w:r>
      <w:r>
        <w:rPr>
          <w:spacing w:val="-2"/>
          <w:w w:val="110"/>
          <w:sz w:val="16"/>
        </w:rPr>
        <w:t>(2023).</w:t>
      </w:r>
    </w:p>
    <w:p>
      <w:pPr>
        <w:pStyle w:val="ListParagraph"/>
        <w:spacing w:after="0" w:line="280" w:lineRule="auto"/>
        <w:jc w:val="left"/>
        <w:rPr>
          <w:sz w:val="16"/>
        </w:rPr>
        <w:sectPr>
          <w:pgSz w:w="11910" w:h="15820"/>
          <w:pgMar w:header="406" w:footer="451" w:top="760" w:bottom="640" w:left="708" w:right="566"/>
          <w:cols w:num="2" w:equalWidth="0">
            <w:col w:w="5217" w:space="113"/>
            <w:col w:w="5306"/>
          </w:cols>
        </w:sectPr>
      </w:pPr>
    </w:p>
    <w:p>
      <w:pPr>
        <w:pStyle w:val="BodyText"/>
        <w:spacing w:before="12"/>
        <w:rPr>
          <w:rFonts w:ascii="Arial"/>
        </w:rPr>
      </w:pP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0" w:after="0"/>
        <w:ind w:left="425" w:right="38" w:hanging="341"/>
        <w:jc w:val="left"/>
        <w:rPr>
          <w:sz w:val="16"/>
        </w:rPr>
      </w:pPr>
      <w:bookmarkStart w:name="_bookmark69" w:id="81"/>
      <w:bookmarkEnd w:id="81"/>
      <w:r>
        <w:rPr/>
      </w:r>
      <w:r>
        <w:rPr>
          <w:spacing w:val="-2"/>
          <w:w w:val="105"/>
          <w:sz w:val="16"/>
        </w:rPr>
        <w:t>Rodriguez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Mendez,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Q.,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Creutzig,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F.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Fuss,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S.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Deep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uncertainty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in </w:t>
      </w:r>
      <w:r>
        <w:rPr>
          <w:spacing w:val="-4"/>
          <w:w w:val="105"/>
          <w:sz w:val="16"/>
        </w:rPr>
        <w:t>carbon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dioxide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removal</w:t>
      </w:r>
      <w:r>
        <w:rPr>
          <w:spacing w:val="-15"/>
          <w:w w:val="105"/>
          <w:sz w:val="16"/>
        </w:rPr>
        <w:t> </w:t>
      </w:r>
      <w:r>
        <w:rPr>
          <w:spacing w:val="-4"/>
          <w:w w:val="105"/>
          <w:sz w:val="16"/>
        </w:rPr>
        <w:t>portfolios.</w:t>
      </w:r>
      <w:r>
        <w:rPr>
          <w:spacing w:val="-15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Environ.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Res.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Lett</w:t>
      </w:r>
      <w:r>
        <w:rPr>
          <w:spacing w:val="-4"/>
          <w:w w:val="105"/>
          <w:sz w:val="16"/>
        </w:rPr>
        <w:t>.</w:t>
      </w:r>
      <w:r>
        <w:rPr>
          <w:spacing w:val="-14"/>
          <w:w w:val="105"/>
          <w:sz w:val="16"/>
        </w:rPr>
        <w:t> </w:t>
      </w:r>
      <w:hyperlink r:id="rId104">
        <w:r>
          <w:rPr>
            <w:color w:val="0068A5"/>
            <w:spacing w:val="-4"/>
            <w:w w:val="105"/>
            <w:sz w:val="16"/>
          </w:rPr>
          <w:t>https://doi.org/</w:t>
        </w:r>
      </w:hyperlink>
      <w:r>
        <w:rPr>
          <w:color w:val="0068A5"/>
          <w:spacing w:val="-4"/>
          <w:w w:val="105"/>
          <w:sz w:val="16"/>
        </w:rPr>
        <w:t> </w:t>
      </w:r>
      <w:bookmarkStart w:name="_bookmark70" w:id="82"/>
      <w:bookmarkEnd w:id="82"/>
      <w:r>
        <w:rPr>
          <w:color w:val="0068A5"/>
          <w:spacing w:val="-5"/>
          <w:w w:val="123"/>
          <w:sz w:val="16"/>
        </w:rPr>
      </w:r>
      <w:hyperlink r:id="rId104">
        <w:r>
          <w:rPr>
            <w:color w:val="0068A5"/>
            <w:w w:val="105"/>
            <w:sz w:val="16"/>
          </w:rPr>
          <w:t>10.1088/1748-9326/adc613</w:t>
        </w:r>
      </w:hyperlink>
      <w:r>
        <w:rPr>
          <w:color w:val="0068A5"/>
          <w:spacing w:val="-16"/>
          <w:w w:val="105"/>
          <w:sz w:val="16"/>
        </w:rPr>
        <w:t> </w:t>
      </w:r>
      <w:r>
        <w:rPr>
          <w:w w:val="105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0" w:after="0"/>
        <w:ind w:left="425" w:right="662" w:hanging="341"/>
        <w:jc w:val="left"/>
        <w:rPr>
          <w:sz w:val="16"/>
        </w:rPr>
      </w:pPr>
      <w:r>
        <w:rPr>
          <w:spacing w:val="-2"/>
          <w:w w:val="105"/>
          <w:sz w:val="16"/>
        </w:rPr>
        <w:t>Terlouw,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T.,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Treyer,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K.,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Bauer,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C.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Mazzotti,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M.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Life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cycle assessment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of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direct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air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carbon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capture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storage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with</w:t>
      </w:r>
    </w:p>
    <w:p>
      <w:pPr>
        <w:spacing w:line="199" w:lineRule="exact" w:before="0"/>
        <w:ind w:left="425" w:right="0" w:firstLine="0"/>
        <w:jc w:val="left"/>
        <w:rPr>
          <w:rFonts w:ascii="Arial" w:hAnsi="Arial"/>
          <w:sz w:val="16"/>
        </w:rPr>
      </w:pPr>
      <w:r>
        <w:rPr>
          <w:rFonts w:ascii="Arial" w:hAnsi="Arial"/>
          <w:spacing w:val="-2"/>
          <w:sz w:val="16"/>
        </w:rPr>
        <w:t>low-carbon</w:t>
      </w:r>
      <w:r>
        <w:rPr>
          <w:rFonts w:ascii="Arial" w:hAnsi="Arial"/>
          <w:spacing w:val="-8"/>
          <w:sz w:val="16"/>
        </w:rPr>
        <w:t> </w:t>
      </w:r>
      <w:r>
        <w:rPr>
          <w:rFonts w:ascii="Arial" w:hAnsi="Arial"/>
          <w:spacing w:val="-2"/>
          <w:sz w:val="16"/>
        </w:rPr>
        <w:t>energy</w:t>
      </w:r>
      <w:r>
        <w:rPr>
          <w:rFonts w:ascii="Arial" w:hAnsi="Arial"/>
          <w:spacing w:val="-7"/>
          <w:sz w:val="16"/>
        </w:rPr>
        <w:t> </w:t>
      </w:r>
      <w:r>
        <w:rPr>
          <w:rFonts w:ascii="Arial" w:hAnsi="Arial"/>
          <w:spacing w:val="-2"/>
          <w:sz w:val="16"/>
        </w:rPr>
        <w:t>sources.</w:t>
      </w:r>
      <w:r>
        <w:rPr>
          <w:rFonts w:ascii="Arial" w:hAnsi="Arial"/>
          <w:spacing w:val="-8"/>
          <w:sz w:val="16"/>
        </w:rPr>
        <w:t> </w:t>
      </w:r>
      <w:r>
        <w:rPr>
          <w:rFonts w:ascii="Arial" w:hAnsi="Arial"/>
          <w:i/>
          <w:spacing w:val="-2"/>
          <w:sz w:val="16"/>
        </w:rPr>
        <w:t>Environ.</w:t>
      </w:r>
      <w:r>
        <w:rPr>
          <w:rFonts w:ascii="Arial" w:hAnsi="Arial"/>
          <w:i/>
          <w:spacing w:val="-10"/>
          <w:sz w:val="16"/>
        </w:rPr>
        <w:t> </w:t>
      </w:r>
      <w:r>
        <w:rPr>
          <w:rFonts w:ascii="Arial" w:hAnsi="Arial"/>
          <w:i/>
          <w:spacing w:val="-2"/>
          <w:sz w:val="16"/>
        </w:rPr>
        <w:t>Sci.</w:t>
      </w:r>
      <w:r>
        <w:rPr>
          <w:rFonts w:ascii="Arial" w:hAnsi="Arial"/>
          <w:i/>
          <w:spacing w:val="-9"/>
          <w:sz w:val="16"/>
        </w:rPr>
        <w:t> </w:t>
      </w:r>
      <w:r>
        <w:rPr>
          <w:rFonts w:ascii="Arial" w:hAnsi="Arial"/>
          <w:i/>
          <w:spacing w:val="-2"/>
          <w:sz w:val="16"/>
        </w:rPr>
        <w:t>Technol.</w:t>
      </w:r>
      <w:r>
        <w:rPr>
          <w:rFonts w:ascii="Arial" w:hAnsi="Arial"/>
          <w:i/>
          <w:spacing w:val="-7"/>
          <w:sz w:val="16"/>
        </w:rPr>
        <w:t> </w:t>
      </w:r>
      <w:r>
        <w:rPr>
          <w:rFonts w:ascii="Arial Black" w:hAnsi="Arial Black"/>
          <w:spacing w:val="-2"/>
          <w:sz w:val="16"/>
        </w:rPr>
        <w:t>55</w:t>
      </w:r>
      <w:r>
        <w:rPr>
          <w:rFonts w:ascii="Arial" w:hAnsi="Arial"/>
          <w:spacing w:val="-2"/>
          <w:sz w:val="16"/>
        </w:rPr>
        <w:t>,</w:t>
      </w:r>
      <w:r>
        <w:rPr>
          <w:rFonts w:ascii="Arial" w:hAnsi="Arial"/>
          <w:spacing w:val="-7"/>
          <w:sz w:val="16"/>
        </w:rPr>
        <w:t> </w:t>
      </w:r>
      <w:r>
        <w:rPr>
          <w:rFonts w:ascii="Arial" w:hAnsi="Arial"/>
          <w:spacing w:val="-2"/>
          <w:sz w:val="16"/>
        </w:rPr>
        <w:t>11397–</w:t>
      </w:r>
      <w:r>
        <w:rPr>
          <w:rFonts w:ascii="Arial" w:hAnsi="Arial"/>
          <w:spacing w:val="-4"/>
          <w:sz w:val="16"/>
        </w:rPr>
        <w:t>11411</w:t>
      </w:r>
    </w:p>
    <w:p>
      <w:pPr>
        <w:pStyle w:val="BodyText"/>
        <w:spacing w:before="14"/>
        <w:ind w:left="426"/>
        <w:rPr>
          <w:rFonts w:ascii="Arial"/>
        </w:rPr>
      </w:pPr>
      <w:bookmarkStart w:name="_bookmark71" w:id="83"/>
      <w:bookmarkEnd w:id="83"/>
      <w:r>
        <w:rPr/>
      </w:r>
      <w:r>
        <w:rPr>
          <w:rFonts w:ascii="Arial"/>
          <w:spacing w:val="-2"/>
        </w:rPr>
        <w:t>(2021).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68" w:lineRule="auto" w:before="32" w:after="0"/>
        <w:ind w:left="425" w:right="148" w:hanging="340"/>
        <w:jc w:val="left"/>
        <w:rPr>
          <w:sz w:val="16"/>
        </w:rPr>
      </w:pPr>
      <w:r>
        <w:rPr>
          <w:spacing w:val="-4"/>
          <w:w w:val="105"/>
          <w:sz w:val="16"/>
        </w:rPr>
        <w:t>Adam,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M.,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Kleinen,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T.,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May,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M.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M.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&amp;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Rehfeld,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K.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Land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conversions </w:t>
      </w:r>
      <w:r>
        <w:rPr>
          <w:w w:val="105"/>
          <w:sz w:val="16"/>
        </w:rPr>
        <w:t>not climate effects are the dominant indirect consequence of </w:t>
      </w:r>
      <w:r>
        <w:rPr>
          <w:spacing w:val="-2"/>
          <w:w w:val="105"/>
          <w:sz w:val="16"/>
        </w:rPr>
        <w:t>sun-driven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CO</w:t>
      </w:r>
      <w:r>
        <w:rPr>
          <w:spacing w:val="-2"/>
          <w:w w:val="105"/>
          <w:sz w:val="16"/>
          <w:vertAlign w:val="subscript"/>
        </w:rPr>
        <w:t>2</w:t>
      </w:r>
      <w:r>
        <w:rPr>
          <w:spacing w:val="-14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capture,</w:t>
      </w:r>
      <w:r>
        <w:rPr>
          <w:spacing w:val="-15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conversion,</w:t>
      </w:r>
      <w:r>
        <w:rPr>
          <w:spacing w:val="-15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and</w:t>
      </w:r>
      <w:r>
        <w:rPr>
          <w:spacing w:val="-16"/>
          <w:w w:val="105"/>
          <w:sz w:val="16"/>
          <w:vertAlign w:val="baseline"/>
        </w:rPr>
        <w:t> </w:t>
      </w:r>
      <w:r>
        <w:rPr>
          <w:spacing w:val="-2"/>
          <w:w w:val="105"/>
          <w:sz w:val="16"/>
          <w:vertAlign w:val="baseline"/>
        </w:rPr>
        <w:t>sequestration.</w:t>
      </w:r>
      <w:r>
        <w:rPr>
          <w:spacing w:val="-15"/>
          <w:w w:val="105"/>
          <w:sz w:val="16"/>
          <w:vertAlign w:val="baseline"/>
        </w:rPr>
        <w:t> </w:t>
      </w:r>
      <w:r>
        <w:rPr>
          <w:i/>
          <w:spacing w:val="-2"/>
          <w:w w:val="105"/>
          <w:sz w:val="16"/>
          <w:vertAlign w:val="baseline"/>
        </w:rPr>
        <w:t>Environ.</w:t>
      </w:r>
      <w:r>
        <w:rPr>
          <w:i/>
          <w:spacing w:val="-2"/>
          <w:w w:val="105"/>
          <w:sz w:val="16"/>
          <w:vertAlign w:val="baseline"/>
        </w:rPr>
        <w:t> </w:t>
      </w:r>
      <w:bookmarkStart w:name="_bookmark72" w:id="84"/>
      <w:bookmarkEnd w:id="84"/>
      <w:r>
        <w:rPr>
          <w:i/>
          <w:w w:val="105"/>
          <w:sz w:val="16"/>
          <w:vertAlign w:val="baseline"/>
        </w:rPr>
        <w:t>R</w:t>
      </w:r>
      <w:r>
        <w:rPr>
          <w:i/>
          <w:w w:val="105"/>
          <w:sz w:val="16"/>
          <w:vertAlign w:val="baseline"/>
        </w:rPr>
        <w:t>es.</w:t>
      </w:r>
      <w:r>
        <w:rPr>
          <w:i/>
          <w:spacing w:val="-14"/>
          <w:w w:val="105"/>
          <w:sz w:val="16"/>
          <w:vertAlign w:val="baseline"/>
        </w:rPr>
        <w:t> </w:t>
      </w:r>
      <w:r>
        <w:rPr>
          <w:i/>
          <w:w w:val="105"/>
          <w:sz w:val="16"/>
          <w:vertAlign w:val="baseline"/>
        </w:rPr>
        <w:t>Lett.</w:t>
      </w:r>
      <w:r>
        <w:rPr>
          <w:i/>
          <w:spacing w:val="-13"/>
          <w:w w:val="105"/>
          <w:sz w:val="16"/>
          <w:vertAlign w:val="baseline"/>
        </w:rPr>
        <w:t> </w:t>
      </w:r>
      <w:r>
        <w:rPr>
          <w:rFonts w:ascii="Arial Black"/>
          <w:w w:val="105"/>
          <w:sz w:val="16"/>
          <w:vertAlign w:val="baseline"/>
        </w:rPr>
        <w:t>20</w:t>
      </w:r>
      <w:r>
        <w:rPr>
          <w:w w:val="105"/>
          <w:sz w:val="16"/>
          <w:vertAlign w:val="baseline"/>
        </w:rPr>
        <w:t>,</w:t>
      </w:r>
      <w:r>
        <w:rPr>
          <w:spacing w:val="-1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034011</w:t>
      </w:r>
      <w:r>
        <w:rPr>
          <w:spacing w:val="-11"/>
          <w:w w:val="105"/>
          <w:sz w:val="16"/>
          <w:vertAlign w:val="baseline"/>
        </w:rPr>
        <w:t> </w:t>
      </w:r>
      <w:r>
        <w:rPr>
          <w:w w:val="105"/>
          <w:sz w:val="16"/>
          <w:vertAlign w:val="baseline"/>
        </w:rPr>
        <w:t>(2025).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</w:tabs>
        <w:spacing w:line="173" w:lineRule="exact" w:before="0" w:after="0"/>
        <w:ind w:left="422" w:right="0" w:hanging="337"/>
        <w:jc w:val="left"/>
        <w:rPr>
          <w:sz w:val="16"/>
        </w:rPr>
      </w:pPr>
      <w:r>
        <w:rPr>
          <w:spacing w:val="-4"/>
          <w:w w:val="105"/>
          <w:sz w:val="16"/>
        </w:rPr>
        <w:t>Shindell,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D.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&amp;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Rogelj,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J.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Preserving</w:t>
      </w:r>
      <w:r>
        <w:rPr>
          <w:spacing w:val="-9"/>
          <w:w w:val="105"/>
          <w:sz w:val="16"/>
        </w:rPr>
        <w:t> </w:t>
      </w:r>
      <w:r>
        <w:rPr>
          <w:spacing w:val="-4"/>
          <w:w w:val="105"/>
          <w:sz w:val="16"/>
        </w:rPr>
        <w:t>carbon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dioxide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removal</w:t>
      </w:r>
      <w:r>
        <w:rPr>
          <w:spacing w:val="-9"/>
          <w:w w:val="105"/>
          <w:sz w:val="16"/>
        </w:rPr>
        <w:t> </w:t>
      </w:r>
      <w:r>
        <w:rPr>
          <w:spacing w:val="-5"/>
          <w:w w:val="105"/>
          <w:sz w:val="16"/>
        </w:rPr>
        <w:t>to</w:t>
      </w:r>
    </w:p>
    <w:p>
      <w:pPr>
        <w:pStyle w:val="BodyText"/>
        <w:spacing w:line="280" w:lineRule="auto" w:before="31"/>
        <w:ind w:left="425" w:right="241"/>
        <w:rPr>
          <w:rFonts w:ascii="Arial"/>
        </w:rPr>
      </w:pPr>
      <w:r>
        <w:rPr>
          <w:rFonts w:ascii="Arial"/>
        </w:rPr>
        <w:t>serve critical needs. </w:t>
      </w:r>
      <w:r>
        <w:rPr>
          <w:rFonts w:ascii="Arial"/>
          <w:i/>
        </w:rPr>
        <w:t>Nat. Clim. Change </w:t>
      </w:r>
      <w:hyperlink r:id="rId105">
        <w:r>
          <w:rPr>
            <w:rFonts w:ascii="Arial"/>
            <w:color w:val="0068A5"/>
          </w:rPr>
          <w:t>https://doi.org/10.1038/</w:t>
        </w:r>
      </w:hyperlink>
      <w:r>
        <w:rPr>
          <w:rFonts w:ascii="Arial"/>
          <w:color w:val="0068A5"/>
        </w:rPr>
        <w:t> </w:t>
      </w:r>
      <w:bookmarkStart w:name="_bookmark73" w:id="85"/>
      <w:bookmarkEnd w:id="85"/>
      <w:r>
        <w:rPr>
          <w:rFonts w:ascii="Arial"/>
          <w:color w:val="0068A5"/>
          <w:w w:val="145"/>
        </w:rPr>
      </w:r>
      <w:hyperlink r:id="rId105">
        <w:r>
          <w:rPr>
            <w:rFonts w:ascii="Arial"/>
            <w:color w:val="0068A5"/>
            <w:spacing w:val="-2"/>
            <w:w w:val="110"/>
          </w:rPr>
          <w:t>s41558-025-02251-y</w:t>
        </w:r>
      </w:hyperlink>
      <w:r>
        <w:rPr>
          <w:rFonts w:ascii="Arial"/>
          <w:color w:val="0068A5"/>
          <w:spacing w:val="-18"/>
          <w:w w:val="110"/>
        </w:rPr>
        <w:t> </w:t>
      </w:r>
      <w:r>
        <w:rPr>
          <w:rFonts w:ascii="Arial"/>
          <w:spacing w:val="-2"/>
          <w:w w:val="110"/>
        </w:rPr>
        <w:t>(2025).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52" w:lineRule="auto" w:before="0" w:after="0"/>
        <w:ind w:left="425" w:right="264" w:hanging="341"/>
        <w:jc w:val="left"/>
        <w:rPr>
          <w:sz w:val="16"/>
        </w:rPr>
      </w:pPr>
      <w:r>
        <w:rPr>
          <w:spacing w:val="-2"/>
          <w:sz w:val="16"/>
        </w:rPr>
        <w:t>Buck,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H.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J.,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Carton,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W.,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Lund,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J.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F.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Markusson,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N.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Why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residual </w:t>
      </w:r>
      <w:r>
        <w:rPr>
          <w:w w:val="105"/>
          <w:sz w:val="16"/>
        </w:rPr>
        <w:t>emissions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matter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right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now.</w:t>
      </w:r>
      <w:r>
        <w:rPr>
          <w:spacing w:val="-15"/>
          <w:w w:val="105"/>
          <w:sz w:val="16"/>
        </w:rPr>
        <w:t> </w:t>
      </w:r>
      <w:r>
        <w:rPr>
          <w:i/>
          <w:w w:val="105"/>
          <w:sz w:val="16"/>
        </w:rPr>
        <w:t>Nat.</w:t>
      </w:r>
      <w:r>
        <w:rPr>
          <w:i/>
          <w:spacing w:val="-18"/>
          <w:w w:val="105"/>
          <w:sz w:val="16"/>
        </w:rPr>
        <w:t> </w:t>
      </w:r>
      <w:r>
        <w:rPr>
          <w:i/>
          <w:w w:val="105"/>
          <w:sz w:val="16"/>
        </w:rPr>
        <w:t>Clim.</w:t>
      </w:r>
      <w:r>
        <w:rPr>
          <w:i/>
          <w:spacing w:val="-17"/>
          <w:w w:val="105"/>
          <w:sz w:val="16"/>
        </w:rPr>
        <w:t> </w:t>
      </w:r>
      <w:r>
        <w:rPr>
          <w:i/>
          <w:w w:val="105"/>
          <w:sz w:val="16"/>
        </w:rPr>
        <w:t>Change</w:t>
      </w:r>
      <w:r>
        <w:rPr>
          <w:i/>
          <w:spacing w:val="-14"/>
          <w:w w:val="105"/>
          <w:sz w:val="16"/>
        </w:rPr>
        <w:t> </w:t>
      </w:r>
      <w:r>
        <w:rPr>
          <w:rFonts w:ascii="Arial Black" w:hAnsi="Arial Black"/>
          <w:w w:val="105"/>
          <w:sz w:val="16"/>
        </w:rPr>
        <w:t>13</w:t>
      </w:r>
      <w:r>
        <w:rPr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351–358 </w:t>
      </w:r>
      <w:bookmarkStart w:name="_bookmark74" w:id="86"/>
      <w:bookmarkEnd w:id="86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2022).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52" w:lineRule="auto" w:before="21" w:after="0"/>
        <w:ind w:left="425" w:right="76" w:hanging="341"/>
        <w:jc w:val="left"/>
        <w:rPr>
          <w:sz w:val="16"/>
        </w:rPr>
      </w:pPr>
      <w:r>
        <w:rPr>
          <w:w w:val="105"/>
          <w:sz w:val="16"/>
        </w:rPr>
        <w:t>Rogelj,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J.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Scenarios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towards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limiting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global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mean </w:t>
      </w:r>
      <w:r>
        <w:rPr>
          <w:spacing w:val="-4"/>
          <w:w w:val="105"/>
          <w:sz w:val="16"/>
        </w:rPr>
        <w:t>temperature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increase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below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1.5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°C.</w:t>
      </w:r>
      <w:r>
        <w:rPr>
          <w:spacing w:val="-10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Nat.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Clim.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Change</w:t>
      </w:r>
      <w:r>
        <w:rPr>
          <w:i/>
          <w:spacing w:val="-9"/>
          <w:w w:val="105"/>
          <w:sz w:val="16"/>
        </w:rPr>
        <w:t> </w:t>
      </w:r>
      <w:r>
        <w:rPr>
          <w:rFonts w:ascii="Arial Black" w:hAnsi="Arial Black"/>
          <w:spacing w:val="-4"/>
          <w:w w:val="105"/>
          <w:sz w:val="16"/>
        </w:rPr>
        <w:t>8</w:t>
      </w:r>
      <w:r>
        <w:rPr>
          <w:spacing w:val="-4"/>
          <w:w w:val="105"/>
          <w:sz w:val="16"/>
        </w:rPr>
        <w:t>,</w:t>
      </w:r>
      <w:r>
        <w:rPr>
          <w:spacing w:val="-10"/>
          <w:w w:val="105"/>
          <w:sz w:val="16"/>
        </w:rPr>
        <w:t> </w:t>
      </w:r>
      <w:r>
        <w:rPr>
          <w:spacing w:val="-4"/>
          <w:w w:val="105"/>
          <w:sz w:val="16"/>
        </w:rPr>
        <w:t>325–332 </w:t>
      </w:r>
      <w:bookmarkStart w:name="_bookmark75" w:id="87"/>
      <w:bookmarkEnd w:id="87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2018).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22" w:after="0"/>
        <w:ind w:left="425" w:right="91" w:hanging="341"/>
        <w:jc w:val="left"/>
        <w:rPr>
          <w:sz w:val="16"/>
        </w:rPr>
      </w:pPr>
      <w:r>
        <w:rPr>
          <w:w w:val="105"/>
          <w:sz w:val="16"/>
        </w:rPr>
        <w:t>Riahi,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K.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Socioeconomic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Pathways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their </w:t>
      </w:r>
      <w:r>
        <w:rPr>
          <w:spacing w:val="-2"/>
          <w:w w:val="105"/>
          <w:sz w:val="16"/>
        </w:rPr>
        <w:t>energy,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land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use,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greenhouse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gas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emissions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implications: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an </w:t>
      </w:r>
      <w:bookmarkStart w:name="_bookmark76" w:id="88"/>
      <w:bookmarkEnd w:id="88"/>
      <w:r>
        <w:rPr>
          <w:spacing w:val="-2"/>
          <w:w w:val="105"/>
          <w:sz w:val="16"/>
        </w:rPr>
        <w:t>o</w:t>
      </w:r>
      <w:r>
        <w:rPr>
          <w:spacing w:val="-2"/>
          <w:w w:val="105"/>
          <w:sz w:val="16"/>
        </w:rPr>
        <w:t>verview.</w:t>
      </w:r>
      <w:r>
        <w:rPr>
          <w:spacing w:val="-1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Glob.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15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42</w:t>
      </w:r>
      <w:r>
        <w:rPr>
          <w:spacing w:val="-2"/>
          <w:w w:val="105"/>
          <w:sz w:val="16"/>
        </w:rPr>
        <w:t>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153–168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(2017).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47" w:lineRule="auto" w:before="0" w:after="0"/>
        <w:ind w:left="425" w:right="747" w:hanging="341"/>
        <w:jc w:val="left"/>
        <w:rPr>
          <w:sz w:val="16"/>
        </w:rPr>
      </w:pPr>
      <w:r>
        <w:rPr>
          <w:spacing w:val="-4"/>
          <w:w w:val="105"/>
          <w:sz w:val="16"/>
        </w:rPr>
        <w:t>van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Vuuren,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D.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P.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et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al.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The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representative</w:t>
      </w:r>
      <w:r>
        <w:rPr>
          <w:spacing w:val="-8"/>
          <w:w w:val="105"/>
          <w:sz w:val="16"/>
        </w:rPr>
        <w:t> </w:t>
      </w:r>
      <w:r>
        <w:rPr>
          <w:spacing w:val="-4"/>
          <w:w w:val="105"/>
          <w:sz w:val="16"/>
        </w:rPr>
        <w:t>concentration </w:t>
      </w:r>
      <w:bookmarkStart w:name="_bookmark77" w:id="89"/>
      <w:bookmarkEnd w:id="89"/>
      <w:r>
        <w:rPr>
          <w:spacing w:val="-2"/>
          <w:w w:val="105"/>
          <w:sz w:val="16"/>
        </w:rPr>
        <w:t>pat</w:t>
      </w:r>
      <w:r>
        <w:rPr>
          <w:spacing w:val="-2"/>
          <w:w w:val="105"/>
          <w:sz w:val="16"/>
        </w:rPr>
        <w:t>hways: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an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overview.</w:t>
      </w:r>
      <w:r>
        <w:rPr>
          <w:spacing w:val="-12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Clim.</w:t>
      </w:r>
      <w:r>
        <w:rPr>
          <w:i/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12"/>
          <w:w w:val="105"/>
          <w:sz w:val="16"/>
        </w:rPr>
        <w:t> </w:t>
      </w:r>
      <w:r>
        <w:rPr>
          <w:rFonts w:ascii="Arial Black"/>
          <w:spacing w:val="-2"/>
          <w:w w:val="105"/>
          <w:sz w:val="16"/>
        </w:rPr>
        <w:t>109</w:t>
      </w:r>
      <w:r>
        <w:rPr>
          <w:spacing w:val="-2"/>
          <w:w w:val="105"/>
          <w:sz w:val="16"/>
        </w:rPr>
        <w:t>,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5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(2011).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68" w:lineRule="auto" w:before="0" w:after="0"/>
        <w:ind w:left="425" w:right="211" w:hanging="341"/>
        <w:jc w:val="left"/>
        <w:rPr>
          <w:sz w:val="16"/>
        </w:rPr>
      </w:pPr>
      <w:r>
        <w:rPr>
          <w:spacing w:val="-4"/>
          <w:w w:val="105"/>
          <w:sz w:val="16"/>
        </w:rPr>
        <w:t>Warren,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R.,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Price,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J.,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VanDerWal,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J.,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Cornelius,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S.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&amp;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Sohl,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H.</w:t>
      </w:r>
      <w:r>
        <w:rPr>
          <w:spacing w:val="-13"/>
          <w:w w:val="105"/>
          <w:sz w:val="16"/>
        </w:rPr>
        <w:t> </w:t>
      </w:r>
      <w:r>
        <w:rPr>
          <w:spacing w:val="-4"/>
          <w:w w:val="105"/>
          <w:sz w:val="16"/>
        </w:rPr>
        <w:t>The </w:t>
      </w:r>
      <w:r>
        <w:rPr>
          <w:w w:val="105"/>
          <w:sz w:val="16"/>
        </w:rPr>
        <w:t>implications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United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Nations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Paris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Agreement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climate </w:t>
      </w:r>
      <w:r>
        <w:rPr>
          <w:spacing w:val="-2"/>
          <w:w w:val="105"/>
          <w:sz w:val="16"/>
        </w:rPr>
        <w:t>change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globally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significant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biodiversity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areas.</w:t>
      </w:r>
      <w:r>
        <w:rPr>
          <w:spacing w:val="-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Clim.</w:t>
      </w:r>
      <w:r>
        <w:rPr>
          <w:i/>
          <w:spacing w:val="-8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Change</w:t>
      </w:r>
      <w:r>
        <w:rPr>
          <w:i/>
          <w:spacing w:val="-2"/>
          <w:w w:val="105"/>
          <w:sz w:val="16"/>
        </w:rPr>
        <w:t> </w:t>
      </w:r>
      <w:bookmarkStart w:name="_bookmark78" w:id="90"/>
      <w:bookmarkEnd w:id="90"/>
      <w:r>
        <w:rPr>
          <w:i/>
          <w:spacing w:val="-3"/>
          <w:w w:val="104"/>
          <w:sz w:val="16"/>
        </w:rPr>
      </w:r>
      <w:r>
        <w:rPr>
          <w:rFonts w:ascii="Arial Black" w:hAnsi="Arial Black"/>
          <w:w w:val="105"/>
          <w:sz w:val="16"/>
        </w:rPr>
        <w:t>147</w:t>
      </w:r>
      <w:r>
        <w:rPr>
          <w:w w:val="105"/>
          <w:sz w:val="16"/>
        </w:rPr>
        <w:t>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395–409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(2018).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</w:tabs>
        <w:spacing w:line="173" w:lineRule="exact" w:before="0" w:after="0"/>
        <w:ind w:left="422" w:right="0" w:hanging="337"/>
        <w:jc w:val="left"/>
        <w:rPr>
          <w:sz w:val="16"/>
        </w:rPr>
      </w:pPr>
      <w:r>
        <w:rPr>
          <w:sz w:val="16"/>
        </w:rPr>
        <w:t>Warren,</w:t>
      </w:r>
      <w:r>
        <w:rPr>
          <w:spacing w:val="-2"/>
          <w:sz w:val="16"/>
        </w:rPr>
        <w:t> </w:t>
      </w:r>
      <w:r>
        <w:rPr>
          <w:sz w:val="16"/>
        </w:rPr>
        <w:t>R.</w:t>
      </w:r>
      <w:r>
        <w:rPr>
          <w:spacing w:val="-1"/>
          <w:sz w:val="16"/>
        </w:rPr>
        <w:t> </w:t>
      </w:r>
      <w:r>
        <w:rPr>
          <w:sz w:val="16"/>
        </w:rPr>
        <w:t>et</w:t>
      </w:r>
      <w:r>
        <w:rPr>
          <w:spacing w:val="-1"/>
          <w:sz w:val="16"/>
        </w:rPr>
        <w:t> </w:t>
      </w:r>
      <w:r>
        <w:rPr>
          <w:sz w:val="16"/>
        </w:rPr>
        <w:t>al.</w:t>
      </w:r>
      <w:r>
        <w:rPr>
          <w:spacing w:val="-1"/>
          <w:sz w:val="16"/>
        </w:rPr>
        <w:t> </w:t>
      </w:r>
      <w:r>
        <w:rPr>
          <w:sz w:val="16"/>
        </w:rPr>
        <w:t>Quantifying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1"/>
          <w:sz w:val="16"/>
        </w:rPr>
        <w:t> </w:t>
      </w:r>
      <w:r>
        <w:rPr>
          <w:sz w:val="16"/>
        </w:rPr>
        <w:t>benefit</w:t>
      </w:r>
      <w:r>
        <w:rPr>
          <w:spacing w:val="-1"/>
          <w:sz w:val="16"/>
        </w:rPr>
        <w:t> </w:t>
      </w:r>
      <w:r>
        <w:rPr>
          <w:sz w:val="16"/>
        </w:rPr>
        <w:t>of</w:t>
      </w:r>
      <w:r>
        <w:rPr>
          <w:spacing w:val="-1"/>
          <w:sz w:val="16"/>
        </w:rPr>
        <w:t> </w:t>
      </w:r>
      <w:r>
        <w:rPr>
          <w:sz w:val="16"/>
        </w:rPr>
        <w:t>early</w:t>
      </w:r>
      <w:r>
        <w:rPr>
          <w:spacing w:val="-1"/>
          <w:sz w:val="16"/>
        </w:rPr>
        <w:t> </w:t>
      </w:r>
      <w:r>
        <w:rPr>
          <w:sz w:val="16"/>
        </w:rPr>
        <w:t>climate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change</w:t>
      </w:r>
    </w:p>
    <w:p>
      <w:pPr>
        <w:spacing w:line="256" w:lineRule="auto" w:before="5"/>
        <w:ind w:left="426" w:right="241" w:hanging="1"/>
        <w:jc w:val="left"/>
        <w:rPr>
          <w:rFonts w:ascii="Arial" w:hAnsi="Arial"/>
          <w:sz w:val="16"/>
        </w:rPr>
      </w:pPr>
      <w:r>
        <w:rPr>
          <w:rFonts w:ascii="Arial" w:hAnsi="Arial"/>
          <w:spacing w:val="-2"/>
          <w:w w:val="105"/>
          <w:sz w:val="16"/>
        </w:rPr>
        <w:t>mitigation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in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avoiding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biodiversity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loss.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i/>
          <w:spacing w:val="-2"/>
          <w:w w:val="105"/>
          <w:sz w:val="16"/>
        </w:rPr>
        <w:t>Nat.</w:t>
      </w:r>
      <w:r>
        <w:rPr>
          <w:rFonts w:ascii="Arial" w:hAnsi="Arial"/>
          <w:i/>
          <w:spacing w:val="-12"/>
          <w:w w:val="105"/>
          <w:sz w:val="16"/>
        </w:rPr>
        <w:t> </w:t>
      </w:r>
      <w:r>
        <w:rPr>
          <w:rFonts w:ascii="Arial" w:hAnsi="Arial"/>
          <w:i/>
          <w:spacing w:val="-2"/>
          <w:w w:val="105"/>
          <w:sz w:val="16"/>
        </w:rPr>
        <w:t>Clim.</w:t>
      </w:r>
      <w:r>
        <w:rPr>
          <w:rFonts w:ascii="Arial" w:hAnsi="Arial"/>
          <w:i/>
          <w:spacing w:val="-12"/>
          <w:w w:val="105"/>
          <w:sz w:val="16"/>
        </w:rPr>
        <w:t> </w:t>
      </w:r>
      <w:r>
        <w:rPr>
          <w:rFonts w:ascii="Arial" w:hAnsi="Arial"/>
          <w:i/>
          <w:spacing w:val="-2"/>
          <w:w w:val="105"/>
          <w:sz w:val="16"/>
        </w:rPr>
        <w:t>Change</w:t>
      </w:r>
      <w:r>
        <w:rPr>
          <w:rFonts w:ascii="Arial" w:hAnsi="Arial"/>
          <w:i/>
          <w:spacing w:val="-9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3</w:t>
      </w:r>
      <w:r>
        <w:rPr>
          <w:rFonts w:ascii="Arial" w:hAnsi="Arial"/>
          <w:spacing w:val="-2"/>
          <w:w w:val="105"/>
          <w:sz w:val="16"/>
        </w:rPr>
        <w:t>, </w:t>
      </w:r>
      <w:bookmarkStart w:name="_bookmark79" w:id="91"/>
      <w:bookmarkEnd w:id="91"/>
      <w:r>
        <w:rPr>
          <w:rFonts w:ascii="Arial" w:hAnsi="Arial"/>
          <w:w w:val="105"/>
          <w:sz w:val="16"/>
        </w:rPr>
        <w:t>6</w:t>
      </w:r>
      <w:r>
        <w:rPr>
          <w:rFonts w:ascii="Arial" w:hAnsi="Arial"/>
          <w:w w:val="105"/>
          <w:sz w:val="16"/>
        </w:rPr>
        <w:t>78–682</w:t>
      </w:r>
      <w:r>
        <w:rPr>
          <w:rFonts w:ascii="Arial" w:hAnsi="Arial"/>
          <w:spacing w:val="-16"/>
          <w:w w:val="105"/>
          <w:sz w:val="16"/>
        </w:rPr>
        <w:t> </w:t>
      </w:r>
      <w:r>
        <w:rPr>
          <w:rFonts w:ascii="Arial" w:hAnsi="Arial"/>
          <w:w w:val="105"/>
          <w:sz w:val="16"/>
        </w:rPr>
        <w:t>(2013).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6" w:val="left" w:leader="none"/>
        </w:tabs>
        <w:spacing w:line="247" w:lineRule="auto" w:before="18" w:after="0"/>
        <w:ind w:left="426" w:right="159" w:hanging="341"/>
        <w:jc w:val="left"/>
        <w:rPr>
          <w:sz w:val="16"/>
        </w:rPr>
      </w:pPr>
      <w:r>
        <w:rPr>
          <w:spacing w:val="-2"/>
          <w:w w:val="105"/>
          <w:sz w:val="16"/>
        </w:rPr>
        <w:t>Olson,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D.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M.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Dinerstein,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E.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The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Global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200: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priority</w:t>
      </w:r>
      <w:r>
        <w:rPr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ecoregions for</w:t>
      </w:r>
      <w:r>
        <w:rPr>
          <w:spacing w:val="-18"/>
          <w:w w:val="105"/>
          <w:sz w:val="16"/>
        </w:rPr>
        <w:t> </w:t>
      </w:r>
      <w:r>
        <w:rPr>
          <w:spacing w:val="-2"/>
          <w:w w:val="105"/>
          <w:sz w:val="16"/>
        </w:rPr>
        <w:t>global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conservation.</w:t>
      </w:r>
      <w:r>
        <w:rPr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Ann.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Missouri</w:t>
      </w:r>
      <w:r>
        <w:rPr>
          <w:i/>
          <w:spacing w:val="-18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Bot.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Gard.</w:t>
      </w:r>
      <w:r>
        <w:rPr>
          <w:i/>
          <w:spacing w:val="-14"/>
          <w:w w:val="105"/>
          <w:sz w:val="16"/>
        </w:rPr>
        <w:t> </w:t>
      </w:r>
      <w:r>
        <w:rPr>
          <w:rFonts w:ascii="Arial Black"/>
          <w:spacing w:val="-2"/>
          <w:w w:val="105"/>
          <w:sz w:val="16"/>
        </w:rPr>
        <w:t>89</w:t>
      </w:r>
      <w:r>
        <w:rPr>
          <w:spacing w:val="-2"/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199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(2002).</w:t>
      </w:r>
    </w:p>
    <w:p>
      <w:pPr>
        <w:pStyle w:val="BodyText"/>
        <w:spacing w:before="12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ListParagraph"/>
        <w:numPr>
          <w:ilvl w:val="0"/>
          <w:numId w:val="1"/>
        </w:numPr>
        <w:tabs>
          <w:tab w:pos="338" w:val="left" w:leader="none"/>
        </w:tabs>
        <w:spacing w:line="240" w:lineRule="auto" w:before="1" w:after="0"/>
        <w:ind w:left="338" w:right="417" w:hanging="338"/>
        <w:jc w:val="right"/>
        <w:rPr>
          <w:sz w:val="16"/>
        </w:rPr>
      </w:pPr>
      <w:bookmarkStart w:name="_bookmark80" w:id="92"/>
      <w:bookmarkEnd w:id="92"/>
      <w:r>
        <w:rPr/>
      </w:r>
      <w:r>
        <w:rPr>
          <w:spacing w:val="-2"/>
          <w:sz w:val="16"/>
        </w:rPr>
        <w:t>Myers,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N.,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Mittermeier,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R.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A.,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Mittermeier,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C.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G.,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da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Fonseca,</w:t>
      </w:r>
      <w:r>
        <w:rPr>
          <w:spacing w:val="-5"/>
          <w:sz w:val="16"/>
        </w:rPr>
        <w:t> G.</w:t>
      </w:r>
    </w:p>
    <w:p>
      <w:pPr>
        <w:pStyle w:val="BodyText"/>
        <w:spacing w:before="31"/>
        <w:ind w:right="370"/>
        <w:jc w:val="right"/>
        <w:rPr>
          <w:rFonts w:ascii="Arial"/>
        </w:rPr>
      </w:pPr>
      <w:r>
        <w:rPr>
          <w:rFonts w:ascii="Arial"/>
          <w:spacing w:val="-4"/>
          <w:w w:val="105"/>
        </w:rPr>
        <w:t>A.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B.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&amp;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Kent,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J.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Biodiversity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hotspots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for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conservation</w:t>
      </w:r>
      <w:r>
        <w:rPr>
          <w:rFonts w:ascii="Arial"/>
          <w:spacing w:val="-7"/>
          <w:w w:val="105"/>
        </w:rPr>
        <w:t> </w:t>
      </w:r>
      <w:r>
        <w:rPr>
          <w:rFonts w:ascii="Arial"/>
          <w:spacing w:val="-4"/>
          <w:w w:val="105"/>
        </w:rPr>
        <w:t>priorities.</w:t>
      </w:r>
    </w:p>
    <w:p>
      <w:pPr>
        <w:spacing w:before="5"/>
        <w:ind w:left="426" w:right="0" w:firstLine="0"/>
        <w:jc w:val="left"/>
        <w:rPr>
          <w:rFonts w:ascii="Arial" w:hAnsi="Arial"/>
          <w:sz w:val="16"/>
        </w:rPr>
      </w:pPr>
      <w:bookmarkStart w:name="_bookmark81" w:id="93"/>
      <w:bookmarkEnd w:id="93"/>
      <w:r>
        <w:rPr/>
      </w:r>
      <w:r>
        <w:rPr>
          <w:rFonts w:ascii="Arial" w:hAnsi="Arial"/>
          <w:i/>
          <w:sz w:val="16"/>
        </w:rPr>
        <w:t>Nature</w:t>
      </w:r>
      <w:r>
        <w:rPr>
          <w:rFonts w:ascii="Arial" w:hAnsi="Arial"/>
          <w:i/>
          <w:spacing w:val="-13"/>
          <w:sz w:val="16"/>
        </w:rPr>
        <w:t> </w:t>
      </w:r>
      <w:r>
        <w:rPr>
          <w:rFonts w:ascii="Arial Black" w:hAnsi="Arial Black"/>
          <w:sz w:val="16"/>
        </w:rPr>
        <w:t>403</w:t>
      </w:r>
      <w:r>
        <w:rPr>
          <w:rFonts w:ascii="Arial" w:hAnsi="Arial"/>
          <w:sz w:val="16"/>
        </w:rPr>
        <w:t>,</w:t>
      </w:r>
      <w:r>
        <w:rPr>
          <w:rFonts w:ascii="Arial" w:hAnsi="Arial"/>
          <w:spacing w:val="-12"/>
          <w:sz w:val="16"/>
        </w:rPr>
        <w:t> </w:t>
      </w:r>
      <w:r>
        <w:rPr>
          <w:rFonts w:ascii="Arial" w:hAnsi="Arial"/>
          <w:sz w:val="16"/>
        </w:rPr>
        <w:t>853–858</w:t>
      </w:r>
      <w:r>
        <w:rPr>
          <w:rFonts w:ascii="Arial" w:hAnsi="Arial"/>
          <w:spacing w:val="-12"/>
          <w:sz w:val="16"/>
        </w:rPr>
        <w:t> </w:t>
      </w:r>
      <w:r>
        <w:rPr>
          <w:rFonts w:ascii="Arial" w:hAnsi="Arial"/>
          <w:spacing w:val="-2"/>
          <w:sz w:val="16"/>
        </w:rPr>
        <w:t>(2000).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80" w:lineRule="auto" w:before="15" w:after="0"/>
        <w:ind w:left="425" w:right="228" w:hanging="340"/>
        <w:jc w:val="left"/>
        <w:rPr>
          <w:sz w:val="16"/>
        </w:rPr>
      </w:pPr>
      <w:r>
        <w:rPr>
          <w:sz w:val="16"/>
        </w:rPr>
        <w:t>Hoffman,</w:t>
      </w:r>
      <w:r>
        <w:rPr>
          <w:spacing w:val="-13"/>
          <w:sz w:val="16"/>
        </w:rPr>
        <w:t> </w:t>
      </w:r>
      <w:r>
        <w:rPr>
          <w:sz w:val="16"/>
        </w:rPr>
        <w:t>M.,</w:t>
      </w:r>
      <w:r>
        <w:rPr>
          <w:spacing w:val="-13"/>
          <w:sz w:val="16"/>
        </w:rPr>
        <w:t> </w:t>
      </w:r>
      <w:r>
        <w:rPr>
          <w:sz w:val="16"/>
        </w:rPr>
        <w:t>Koenig,</w:t>
      </w:r>
      <w:r>
        <w:rPr>
          <w:spacing w:val="-13"/>
          <w:sz w:val="16"/>
        </w:rPr>
        <w:t> </w:t>
      </w:r>
      <w:r>
        <w:rPr>
          <w:sz w:val="16"/>
        </w:rPr>
        <w:t>K.,</w:t>
      </w:r>
      <w:r>
        <w:rPr>
          <w:spacing w:val="-13"/>
          <w:sz w:val="16"/>
        </w:rPr>
        <w:t> </w:t>
      </w:r>
      <w:r>
        <w:rPr>
          <w:sz w:val="16"/>
        </w:rPr>
        <w:t>Bunting,</w:t>
      </w:r>
      <w:r>
        <w:rPr>
          <w:spacing w:val="-13"/>
          <w:sz w:val="16"/>
        </w:rPr>
        <w:t> </w:t>
      </w:r>
      <w:r>
        <w:rPr>
          <w:sz w:val="16"/>
        </w:rPr>
        <w:t>G.,</w:t>
      </w:r>
      <w:r>
        <w:rPr>
          <w:spacing w:val="-13"/>
          <w:sz w:val="16"/>
        </w:rPr>
        <w:t> </w:t>
      </w:r>
      <w:r>
        <w:rPr>
          <w:sz w:val="16"/>
        </w:rPr>
        <w:t>Costanza,</w:t>
      </w:r>
      <w:r>
        <w:rPr>
          <w:spacing w:val="-13"/>
          <w:sz w:val="16"/>
        </w:rPr>
        <w:t> </w:t>
      </w:r>
      <w:r>
        <w:rPr>
          <w:sz w:val="16"/>
        </w:rPr>
        <w:t>J.</w:t>
      </w:r>
      <w:r>
        <w:rPr>
          <w:spacing w:val="-13"/>
          <w:sz w:val="16"/>
        </w:rPr>
        <w:t> </w:t>
      </w:r>
      <w:r>
        <w:rPr>
          <w:sz w:val="16"/>
        </w:rPr>
        <w:t>&amp;</w:t>
      </w:r>
      <w:r>
        <w:rPr>
          <w:spacing w:val="-13"/>
          <w:sz w:val="16"/>
        </w:rPr>
        <w:t> </w:t>
      </w:r>
      <w:r>
        <w:rPr>
          <w:sz w:val="16"/>
        </w:rPr>
        <w:t>Williams,</w:t>
      </w:r>
      <w:r>
        <w:rPr>
          <w:spacing w:val="-13"/>
          <w:sz w:val="16"/>
        </w:rPr>
        <w:t> </w:t>
      </w:r>
      <w:r>
        <w:rPr>
          <w:sz w:val="16"/>
        </w:rPr>
        <w:t>K.</w:t>
      </w:r>
      <w:r>
        <w:rPr>
          <w:spacing w:val="-13"/>
          <w:sz w:val="16"/>
        </w:rPr>
        <w:t> </w:t>
      </w:r>
      <w:r>
        <w:rPr>
          <w:sz w:val="16"/>
        </w:rPr>
        <w:t>J. Biodiversity hotspots (version 2016.1). </w:t>
      </w:r>
      <w:r>
        <w:rPr>
          <w:i/>
          <w:sz w:val="16"/>
        </w:rPr>
        <w:t>Zenodo </w:t>
      </w:r>
      <w:hyperlink r:id="rId106">
        <w:r>
          <w:rPr>
            <w:color w:val="0068A5"/>
            <w:sz w:val="16"/>
          </w:rPr>
          <w:t>https://doi.org/</w:t>
        </w:r>
      </w:hyperlink>
      <w:r>
        <w:rPr>
          <w:color w:val="0068A5"/>
          <w:sz w:val="16"/>
        </w:rPr>
        <w:t> </w:t>
      </w:r>
      <w:hyperlink r:id="rId106">
        <w:r>
          <w:rPr>
            <w:color w:val="0068A5"/>
            <w:sz w:val="16"/>
          </w:rPr>
          <w:t>10.5281/ZENODO.3261807</w:t>
        </w:r>
      </w:hyperlink>
      <w:r>
        <w:rPr>
          <w:color w:val="0068A5"/>
          <w:spacing w:val="-13"/>
          <w:sz w:val="16"/>
        </w:rPr>
        <w:t> </w:t>
      </w:r>
      <w:r>
        <w:rPr>
          <w:sz w:val="16"/>
        </w:rPr>
        <w:t>(2016).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405" w:hanging="341"/>
        <w:jc w:val="left"/>
        <w:rPr>
          <w:sz w:val="16"/>
        </w:rPr>
      </w:pPr>
      <w:r>
        <w:rPr>
          <w:w w:val="105"/>
          <w:sz w:val="16"/>
        </w:rPr>
        <w:t>Noss,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R.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F.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How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global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biodiversity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hotspots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may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go </w:t>
      </w:r>
      <w:r>
        <w:rPr>
          <w:spacing w:val="-2"/>
          <w:w w:val="105"/>
          <w:sz w:val="16"/>
        </w:rPr>
        <w:t>unrecognized: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lessons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from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the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North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American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coastal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plain. </w:t>
      </w:r>
      <w:bookmarkStart w:name="_bookmark82" w:id="94"/>
      <w:bookmarkEnd w:id="94"/>
      <w:r>
        <w:rPr>
          <w:spacing w:val="-3"/>
          <w:w w:val="108"/>
          <w:sz w:val="16"/>
        </w:rPr>
      </w:r>
      <w:r>
        <w:rPr>
          <w:i/>
          <w:spacing w:val="-2"/>
          <w:w w:val="105"/>
          <w:sz w:val="16"/>
        </w:rPr>
        <w:t>Divers.</w:t>
      </w:r>
      <w:r>
        <w:rPr>
          <w:i/>
          <w:spacing w:val="-10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Distrib.</w:t>
      </w:r>
      <w:r>
        <w:rPr>
          <w:i/>
          <w:spacing w:val="-7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21</w:t>
      </w:r>
      <w:r>
        <w:rPr>
          <w:spacing w:val="-2"/>
          <w:w w:val="105"/>
          <w:sz w:val="16"/>
        </w:rPr>
        <w:t>,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236–244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(2015).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80" w:lineRule="auto" w:before="0" w:after="0"/>
        <w:ind w:left="425" w:right="315" w:hanging="341"/>
        <w:jc w:val="left"/>
        <w:rPr>
          <w:sz w:val="16"/>
        </w:rPr>
      </w:pPr>
      <w:r>
        <w:rPr>
          <w:w w:val="105"/>
          <w:sz w:val="16"/>
        </w:rPr>
        <w:t>Williams,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K.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J.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14"/>
          <w:w w:val="105"/>
          <w:sz w:val="16"/>
        </w:rPr>
        <w:t> </w:t>
      </w:r>
      <w:r>
        <w:rPr>
          <w:i/>
          <w:w w:val="105"/>
          <w:sz w:val="16"/>
        </w:rPr>
        <w:t>Biodiversity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Hotspots: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Distribution</w:t>
      </w:r>
      <w:r>
        <w:rPr>
          <w:i/>
          <w:spacing w:val="-16"/>
          <w:w w:val="105"/>
          <w:sz w:val="16"/>
        </w:rPr>
        <w:t> </w:t>
      </w:r>
      <w:r>
        <w:rPr>
          <w:i/>
          <w:w w:val="105"/>
          <w:sz w:val="16"/>
        </w:rPr>
        <w:t>and</w:t>
      </w:r>
      <w:r>
        <w:rPr>
          <w:i/>
          <w:w w:val="105"/>
          <w:sz w:val="16"/>
        </w:rPr>
        <w:t> </w:t>
      </w:r>
      <w:r>
        <w:rPr>
          <w:i/>
          <w:spacing w:val="-2"/>
          <w:w w:val="105"/>
          <w:sz w:val="16"/>
        </w:rPr>
        <w:t>Protection</w:t>
      </w:r>
      <w:r>
        <w:rPr>
          <w:i/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of</w:t>
      </w:r>
      <w:r>
        <w:rPr>
          <w:i/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Conservation</w:t>
      </w:r>
      <w:r>
        <w:rPr>
          <w:i/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Priority</w:t>
      </w:r>
      <w:r>
        <w:rPr>
          <w:i/>
          <w:spacing w:val="-14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Areas</w:t>
      </w:r>
      <w:r>
        <w:rPr>
          <w:i/>
          <w:spacing w:val="-13"/>
          <w:w w:val="105"/>
          <w:sz w:val="16"/>
        </w:rPr>
        <w:t> </w:t>
      </w:r>
      <w:r>
        <w:rPr>
          <w:spacing w:val="-2"/>
          <w:w w:val="105"/>
          <w:sz w:val="16"/>
        </w:rPr>
        <w:t>(eds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Zachos,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F.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E.</w:t>
      </w:r>
      <w:r>
        <w:rPr>
          <w:spacing w:val="-12"/>
          <w:w w:val="105"/>
          <w:sz w:val="16"/>
        </w:rPr>
        <w:t> </w:t>
      </w:r>
      <w:r>
        <w:rPr>
          <w:spacing w:val="-2"/>
          <w:w w:val="105"/>
          <w:sz w:val="16"/>
        </w:rPr>
        <w:t>&amp; </w:t>
      </w:r>
      <w:r>
        <w:rPr>
          <w:spacing w:val="-4"/>
          <w:w w:val="105"/>
          <w:sz w:val="16"/>
        </w:rPr>
        <w:t>Habel,</w:t>
      </w:r>
      <w:r>
        <w:rPr>
          <w:spacing w:val="-12"/>
          <w:w w:val="105"/>
          <w:sz w:val="16"/>
        </w:rPr>
        <w:t> </w:t>
      </w:r>
      <w:r>
        <w:rPr>
          <w:spacing w:val="-4"/>
          <w:w w:val="105"/>
          <w:sz w:val="16"/>
        </w:rPr>
        <w:t>J.</w:t>
      </w:r>
      <w:r>
        <w:rPr>
          <w:spacing w:val="-12"/>
          <w:w w:val="105"/>
          <w:sz w:val="16"/>
        </w:rPr>
        <w:t> </w:t>
      </w:r>
      <w:r>
        <w:rPr>
          <w:spacing w:val="-4"/>
          <w:w w:val="105"/>
          <w:sz w:val="16"/>
        </w:rPr>
        <w:t>C.)</w:t>
      </w:r>
      <w:r>
        <w:rPr>
          <w:spacing w:val="-12"/>
          <w:w w:val="105"/>
          <w:sz w:val="16"/>
        </w:rPr>
        <w:t> </w:t>
      </w:r>
      <w:r>
        <w:rPr>
          <w:spacing w:val="-4"/>
          <w:w w:val="105"/>
          <w:sz w:val="16"/>
        </w:rPr>
        <w:t>(Springer,</w:t>
      </w:r>
      <w:r>
        <w:rPr>
          <w:spacing w:val="-12"/>
          <w:w w:val="105"/>
          <w:sz w:val="16"/>
        </w:rPr>
        <w:t> </w:t>
      </w:r>
      <w:r>
        <w:rPr>
          <w:spacing w:val="-4"/>
          <w:w w:val="105"/>
          <w:sz w:val="16"/>
        </w:rPr>
        <w:t>2011);</w:t>
      </w:r>
      <w:r>
        <w:rPr>
          <w:spacing w:val="-12"/>
          <w:w w:val="105"/>
          <w:sz w:val="16"/>
        </w:rPr>
        <w:t> </w:t>
      </w:r>
      <w:hyperlink r:id="rId107">
        <w:r>
          <w:rPr>
            <w:color w:val="0068A5"/>
            <w:spacing w:val="-4"/>
            <w:w w:val="105"/>
            <w:sz w:val="16"/>
          </w:rPr>
          <w:t>https://doi.org/10.1007/978-3-642-</w:t>
        </w:r>
        <w:bookmarkStart w:name="_bookmark83" w:id="95"/>
        <w:bookmarkEnd w:id="95"/>
        <w:r>
          <w:rPr>
            <w:color w:val="0068A5"/>
            <w:sz w:val="16"/>
          </w:rPr>
        </w:r>
      </w:hyperlink>
      <w:hyperlink r:id="rId107">
        <w:r>
          <w:rPr>
            <w:color w:val="0068A5"/>
            <w:spacing w:val="-2"/>
            <w:w w:val="105"/>
            <w:sz w:val="16"/>
          </w:rPr>
          <w:t>20992-5_16</w:t>
        </w:r>
      </w:hyperlink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80" w:lineRule="auto" w:before="0" w:after="0"/>
        <w:ind w:left="425" w:right="127" w:hanging="340"/>
        <w:jc w:val="left"/>
        <w:rPr>
          <w:sz w:val="16"/>
        </w:rPr>
      </w:pPr>
      <w:r>
        <w:rPr>
          <w:spacing w:val="-6"/>
          <w:w w:val="105"/>
          <w:sz w:val="16"/>
        </w:rPr>
        <w:t>Elson,</w:t>
      </w:r>
      <w:r>
        <w:rPr>
          <w:spacing w:val="-14"/>
          <w:w w:val="105"/>
          <w:sz w:val="16"/>
        </w:rPr>
        <w:t> </w:t>
      </w:r>
      <w:r>
        <w:rPr>
          <w:spacing w:val="-6"/>
          <w:w w:val="105"/>
          <w:sz w:val="16"/>
        </w:rPr>
        <w:t>P.</w:t>
      </w:r>
      <w:r>
        <w:rPr>
          <w:spacing w:val="-14"/>
          <w:w w:val="105"/>
          <w:sz w:val="16"/>
        </w:rPr>
        <w:t> </w:t>
      </w:r>
      <w:r>
        <w:rPr>
          <w:spacing w:val="-6"/>
          <w:w w:val="105"/>
          <w:sz w:val="16"/>
        </w:rPr>
        <w:t>et</w:t>
      </w:r>
      <w:r>
        <w:rPr>
          <w:spacing w:val="-14"/>
          <w:w w:val="105"/>
          <w:sz w:val="16"/>
        </w:rPr>
        <w:t> </w:t>
      </w:r>
      <w:r>
        <w:rPr>
          <w:spacing w:val="-6"/>
          <w:w w:val="105"/>
          <w:sz w:val="16"/>
        </w:rPr>
        <w:t>al.</w:t>
      </w:r>
      <w:r>
        <w:rPr>
          <w:spacing w:val="-14"/>
          <w:w w:val="105"/>
          <w:sz w:val="16"/>
        </w:rPr>
        <w:t> </w:t>
      </w:r>
      <w:r>
        <w:rPr>
          <w:spacing w:val="-6"/>
          <w:w w:val="105"/>
          <w:sz w:val="16"/>
        </w:rPr>
        <w:t>SciTools/cartopy:</w:t>
      </w:r>
      <w:r>
        <w:rPr>
          <w:spacing w:val="-14"/>
          <w:w w:val="105"/>
          <w:sz w:val="16"/>
        </w:rPr>
        <w:t> </w:t>
      </w:r>
      <w:r>
        <w:rPr>
          <w:spacing w:val="-6"/>
          <w:w w:val="105"/>
          <w:sz w:val="16"/>
        </w:rPr>
        <w:t>REL:</w:t>
      </w:r>
      <w:r>
        <w:rPr>
          <w:spacing w:val="-15"/>
          <w:w w:val="105"/>
          <w:sz w:val="16"/>
        </w:rPr>
        <w:t> </w:t>
      </w:r>
      <w:r>
        <w:rPr>
          <w:spacing w:val="-6"/>
          <w:w w:val="105"/>
          <w:sz w:val="16"/>
        </w:rPr>
        <w:t>v0.24.1.</w:t>
      </w:r>
      <w:r>
        <w:rPr>
          <w:spacing w:val="-14"/>
          <w:w w:val="105"/>
          <w:sz w:val="16"/>
        </w:rPr>
        <w:t> </w:t>
      </w:r>
      <w:r>
        <w:rPr>
          <w:i/>
          <w:spacing w:val="-6"/>
          <w:w w:val="105"/>
          <w:sz w:val="16"/>
        </w:rPr>
        <w:t>Zenodo</w:t>
      </w:r>
      <w:r>
        <w:rPr>
          <w:i/>
          <w:spacing w:val="-14"/>
          <w:w w:val="105"/>
          <w:sz w:val="16"/>
        </w:rPr>
        <w:t> </w:t>
      </w:r>
      <w:hyperlink r:id="rId108">
        <w:r>
          <w:rPr>
            <w:color w:val="0068A5"/>
            <w:spacing w:val="-6"/>
            <w:w w:val="105"/>
            <w:sz w:val="16"/>
          </w:rPr>
          <w:t>https://doi.org/</w:t>
        </w:r>
      </w:hyperlink>
      <w:r>
        <w:rPr>
          <w:color w:val="0068A5"/>
          <w:spacing w:val="-6"/>
          <w:w w:val="105"/>
          <w:sz w:val="16"/>
        </w:rPr>
        <w:t> </w:t>
      </w:r>
      <w:hyperlink r:id="rId108">
        <w:r>
          <w:rPr>
            <w:color w:val="0068A5"/>
            <w:spacing w:val="-4"/>
            <w:w w:val="105"/>
            <w:sz w:val="16"/>
          </w:rPr>
          <w:t>10.5281/ZENODO.1182735</w:t>
        </w:r>
      </w:hyperlink>
      <w:r>
        <w:rPr>
          <w:color w:val="0068A5"/>
          <w:spacing w:val="-16"/>
          <w:w w:val="105"/>
          <w:sz w:val="16"/>
        </w:rPr>
        <w:t> </w:t>
      </w:r>
      <w:r>
        <w:rPr>
          <w:spacing w:val="-4"/>
          <w:w w:val="105"/>
          <w:sz w:val="16"/>
        </w:rPr>
        <w:t>(2024).</w:t>
      </w:r>
    </w:p>
    <w:p>
      <w:pPr>
        <w:pStyle w:val="BodyText"/>
        <w:spacing w:line="256" w:lineRule="auto" w:before="179"/>
        <w:ind w:left="85"/>
        <w:rPr>
          <w:rFonts w:ascii="Arial" w:hAnsi="Arial"/>
        </w:rPr>
      </w:pPr>
      <w:r>
        <w:rPr>
          <w:rFonts w:ascii="Arial Black" w:hAnsi="Arial Black"/>
          <w:spacing w:val="-2"/>
          <w:w w:val="105"/>
        </w:rPr>
        <w:t>Publisher’s</w:t>
      </w:r>
      <w:r>
        <w:rPr>
          <w:rFonts w:ascii="Arial Black" w:hAnsi="Arial Black"/>
          <w:spacing w:val="-32"/>
          <w:w w:val="105"/>
        </w:rPr>
        <w:t> </w:t>
      </w:r>
      <w:r>
        <w:rPr>
          <w:rFonts w:ascii="Arial Black" w:hAnsi="Arial Black"/>
          <w:spacing w:val="-2"/>
          <w:w w:val="105"/>
        </w:rPr>
        <w:t>note</w:t>
      </w:r>
      <w:r>
        <w:rPr>
          <w:rFonts w:ascii="Arial Black" w:hAnsi="Arial Black"/>
          <w:spacing w:val="-25"/>
          <w:w w:val="105"/>
        </w:rPr>
        <w:t> </w:t>
      </w:r>
      <w:r>
        <w:rPr>
          <w:rFonts w:ascii="Arial" w:hAnsi="Arial"/>
          <w:spacing w:val="-2"/>
          <w:w w:val="105"/>
        </w:rPr>
        <w:t>Springer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Nature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remains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neutral</w:t>
      </w:r>
      <w:r>
        <w:rPr>
          <w:rFonts w:ascii="Arial" w:hAnsi="Arial"/>
          <w:spacing w:val="-16"/>
          <w:w w:val="105"/>
        </w:rPr>
        <w:t> </w:t>
      </w:r>
      <w:r>
        <w:rPr>
          <w:rFonts w:ascii="Arial" w:hAnsi="Arial"/>
          <w:spacing w:val="-2"/>
          <w:w w:val="105"/>
        </w:rPr>
        <w:t>with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regard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to </w:t>
      </w:r>
      <w:r>
        <w:rPr>
          <w:rFonts w:ascii="Arial" w:hAnsi="Arial"/>
          <w:w w:val="105"/>
        </w:rPr>
        <w:t>jurisdictional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claims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in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published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maps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and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institutional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affiliations.</w:t>
      </w:r>
    </w:p>
    <w:p>
      <w:pPr>
        <w:pStyle w:val="BodyText"/>
        <w:spacing w:before="23"/>
        <w:rPr>
          <w:rFonts w:ascii="Arial"/>
        </w:rPr>
      </w:pPr>
    </w:p>
    <w:p>
      <w:pPr>
        <w:pStyle w:val="BodyText"/>
        <w:spacing w:line="278" w:lineRule="auto"/>
        <w:ind w:left="85" w:right="162"/>
        <w:rPr>
          <w:rFonts w:ascii="Arial" w:hAnsi="Arial"/>
        </w:rPr>
      </w:pPr>
      <w:r>
        <w:rPr>
          <w:rFonts w:ascii="Arial Black" w:hAnsi="Arial Black"/>
        </w:rPr>
        <w:t>Open</w:t>
      </w:r>
      <w:r>
        <w:rPr>
          <w:rFonts w:ascii="Arial Black" w:hAnsi="Arial Black"/>
          <w:spacing w:val="-19"/>
        </w:rPr>
        <w:t> </w:t>
      </w:r>
      <w:r>
        <w:rPr>
          <w:rFonts w:ascii="Arial Black" w:hAnsi="Arial Black"/>
        </w:rPr>
        <w:t>Access</w:t>
      </w:r>
      <w:r>
        <w:rPr>
          <w:rFonts w:ascii="Arial Black" w:hAnsi="Arial Black"/>
          <w:spacing w:val="-9"/>
        </w:rPr>
        <w:t> </w:t>
      </w:r>
      <w:r>
        <w:rPr>
          <w:rFonts w:ascii="Arial" w:hAnsi="Arial"/>
        </w:rPr>
        <w:t>This article is licensed under a Creative Commons </w:t>
      </w:r>
      <w:r>
        <w:rPr>
          <w:rFonts w:ascii="Arial" w:hAnsi="Arial"/>
          <w:spacing w:val="-2"/>
          <w:w w:val="110"/>
        </w:rPr>
        <w:t>Attribution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spacing w:val="-2"/>
          <w:w w:val="110"/>
        </w:rPr>
        <w:t>4.0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spacing w:val="-2"/>
          <w:w w:val="110"/>
        </w:rPr>
        <w:t>International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spacing w:val="-2"/>
          <w:w w:val="110"/>
        </w:rPr>
        <w:t>License,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spacing w:val="-2"/>
          <w:w w:val="110"/>
        </w:rPr>
        <w:t>which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spacing w:val="-2"/>
          <w:w w:val="110"/>
        </w:rPr>
        <w:t>permits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spacing w:val="-2"/>
          <w:w w:val="110"/>
        </w:rPr>
        <w:t>use,</w:t>
      </w:r>
      <w:r>
        <w:rPr>
          <w:rFonts w:ascii="Arial" w:hAnsi="Arial"/>
          <w:spacing w:val="-14"/>
          <w:w w:val="110"/>
        </w:rPr>
        <w:t> </w:t>
      </w:r>
      <w:r>
        <w:rPr>
          <w:rFonts w:ascii="Arial" w:hAnsi="Arial"/>
          <w:spacing w:val="-2"/>
          <w:w w:val="110"/>
        </w:rPr>
        <w:t>sharing, adaptation,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distribution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and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reproduction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in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any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medium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or</w:t>
      </w:r>
      <w:r>
        <w:rPr>
          <w:rFonts w:ascii="Arial" w:hAnsi="Arial"/>
          <w:spacing w:val="-8"/>
          <w:w w:val="110"/>
        </w:rPr>
        <w:t> </w:t>
      </w:r>
      <w:r>
        <w:rPr>
          <w:rFonts w:ascii="Arial" w:hAnsi="Arial"/>
          <w:spacing w:val="-2"/>
          <w:w w:val="110"/>
        </w:rPr>
        <w:t>format,</w:t>
      </w:r>
      <w:r>
        <w:rPr>
          <w:rFonts w:ascii="Arial" w:hAnsi="Arial"/>
          <w:spacing w:val="-2"/>
          <w:w w:val="110"/>
        </w:rPr>
        <w:t> </w:t>
      </w:r>
      <w:r>
        <w:rPr>
          <w:rFonts w:ascii="Arial" w:hAnsi="Arial"/>
        </w:rPr>
        <w:t>as long as you give appropriate credit to the original author(s) and the </w:t>
      </w:r>
      <w:r>
        <w:rPr>
          <w:rFonts w:ascii="Arial" w:hAnsi="Arial"/>
          <w:spacing w:val="-4"/>
          <w:w w:val="110"/>
        </w:rPr>
        <w:t>source,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provide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a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link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to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the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Creative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Commons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licence,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and</w:t>
      </w:r>
      <w:r>
        <w:rPr>
          <w:rFonts w:ascii="Arial" w:hAnsi="Arial"/>
          <w:spacing w:val="-12"/>
          <w:w w:val="110"/>
        </w:rPr>
        <w:t> </w:t>
      </w:r>
      <w:r>
        <w:rPr>
          <w:rFonts w:ascii="Arial" w:hAnsi="Arial"/>
          <w:spacing w:val="-4"/>
          <w:w w:val="110"/>
        </w:rPr>
        <w:t>indicate </w:t>
      </w:r>
      <w:r>
        <w:rPr>
          <w:rFonts w:ascii="Arial" w:hAnsi="Arial"/>
        </w:rPr>
        <w:t>if changes were made. The images or other third party material in this </w:t>
      </w:r>
      <w:r>
        <w:rPr>
          <w:rFonts w:ascii="Arial" w:hAnsi="Arial"/>
          <w:spacing w:val="-4"/>
          <w:w w:val="110"/>
        </w:rPr>
        <w:t>article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are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included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in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the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article’s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Creative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Commons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licence,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4"/>
          <w:w w:val="110"/>
        </w:rPr>
        <w:t>unless </w:t>
      </w:r>
      <w:r>
        <w:rPr>
          <w:rFonts w:ascii="Arial" w:hAnsi="Arial"/>
          <w:spacing w:val="-2"/>
          <w:w w:val="110"/>
        </w:rPr>
        <w:t>indicated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otherwise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in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a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credit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line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to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the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material.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If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material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is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spacing w:val="-2"/>
          <w:w w:val="110"/>
        </w:rPr>
        <w:t>not </w:t>
      </w:r>
      <w:r>
        <w:rPr>
          <w:rFonts w:ascii="Arial" w:hAnsi="Arial"/>
        </w:rPr>
        <w:t>included in the article’s Creative Commons licence and your intended </w:t>
      </w:r>
      <w:r>
        <w:rPr>
          <w:rFonts w:ascii="Arial" w:hAnsi="Arial"/>
          <w:spacing w:val="-2"/>
          <w:w w:val="110"/>
        </w:rPr>
        <w:t>use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spacing w:val="-2"/>
          <w:w w:val="110"/>
        </w:rPr>
        <w:t>is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spacing w:val="-2"/>
          <w:w w:val="110"/>
        </w:rPr>
        <w:t>not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spacing w:val="-2"/>
          <w:w w:val="110"/>
        </w:rPr>
        <w:t>permitted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spacing w:val="-2"/>
          <w:w w:val="110"/>
        </w:rPr>
        <w:t>by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spacing w:val="-2"/>
          <w:w w:val="110"/>
        </w:rPr>
        <w:t>statutory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spacing w:val="-2"/>
          <w:w w:val="110"/>
        </w:rPr>
        <w:t>regulation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spacing w:val="-2"/>
          <w:w w:val="110"/>
        </w:rPr>
        <w:t>or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spacing w:val="-2"/>
          <w:w w:val="110"/>
        </w:rPr>
        <w:t>exceeds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spacing w:val="-2"/>
          <w:w w:val="110"/>
        </w:rPr>
        <w:t>the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spacing w:val="-2"/>
          <w:w w:val="110"/>
        </w:rPr>
        <w:t>permitted </w:t>
      </w:r>
      <w:r>
        <w:rPr>
          <w:rFonts w:ascii="Arial" w:hAnsi="Arial"/>
          <w:w w:val="110"/>
        </w:rPr>
        <w:t>use,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you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w w:val="110"/>
        </w:rPr>
        <w:t>will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need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w w:val="110"/>
        </w:rPr>
        <w:t>to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obtain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w w:val="110"/>
        </w:rPr>
        <w:t>permission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directly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w w:val="110"/>
        </w:rPr>
        <w:t>from</w:t>
      </w:r>
      <w:r>
        <w:rPr>
          <w:rFonts w:ascii="Arial" w:hAnsi="Arial"/>
          <w:spacing w:val="-17"/>
          <w:w w:val="110"/>
        </w:rPr>
        <w:t> </w:t>
      </w:r>
      <w:r>
        <w:rPr>
          <w:rFonts w:ascii="Arial" w:hAnsi="Arial"/>
          <w:w w:val="110"/>
        </w:rPr>
        <w:t>the</w:t>
      </w:r>
      <w:r>
        <w:rPr>
          <w:rFonts w:ascii="Arial" w:hAnsi="Arial"/>
          <w:spacing w:val="-18"/>
          <w:w w:val="110"/>
        </w:rPr>
        <w:t> </w:t>
      </w:r>
      <w:r>
        <w:rPr>
          <w:rFonts w:ascii="Arial" w:hAnsi="Arial"/>
          <w:w w:val="110"/>
        </w:rPr>
        <w:t>copyright </w:t>
      </w:r>
      <w:r>
        <w:rPr>
          <w:rFonts w:ascii="Arial" w:hAnsi="Arial"/>
          <w:spacing w:val="-2"/>
          <w:w w:val="110"/>
        </w:rPr>
        <w:t>holder.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To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view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a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copy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of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this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licence,</w:t>
      </w:r>
      <w:r>
        <w:rPr>
          <w:rFonts w:ascii="Arial" w:hAnsi="Arial"/>
          <w:spacing w:val="-13"/>
          <w:w w:val="110"/>
        </w:rPr>
        <w:t> </w:t>
      </w:r>
      <w:r>
        <w:rPr>
          <w:rFonts w:ascii="Arial" w:hAnsi="Arial"/>
          <w:spacing w:val="-2"/>
          <w:w w:val="110"/>
        </w:rPr>
        <w:t>visit</w:t>
      </w:r>
      <w:r>
        <w:rPr>
          <w:rFonts w:ascii="Arial" w:hAnsi="Arial"/>
          <w:spacing w:val="-13"/>
          <w:w w:val="110"/>
        </w:rPr>
        <w:t> </w:t>
      </w:r>
      <w:hyperlink r:id="rId109">
        <w:r>
          <w:rPr>
            <w:rFonts w:ascii="Arial" w:hAnsi="Arial"/>
            <w:color w:val="0068A5"/>
            <w:spacing w:val="-2"/>
            <w:w w:val="110"/>
          </w:rPr>
          <w:t>http://creativecommons.</w:t>
        </w:r>
      </w:hyperlink>
      <w:r>
        <w:rPr>
          <w:rFonts w:ascii="Arial" w:hAnsi="Arial"/>
          <w:color w:val="0068A5"/>
          <w:spacing w:val="-2"/>
          <w:w w:val="110"/>
        </w:rPr>
        <w:t> </w:t>
      </w:r>
      <w:hyperlink r:id="rId109">
        <w:r>
          <w:rPr>
            <w:rFonts w:ascii="Arial" w:hAnsi="Arial"/>
            <w:color w:val="0068A5"/>
            <w:spacing w:val="-2"/>
            <w:w w:val="110"/>
          </w:rPr>
          <w:t>org/licenses/by/4.0/</w:t>
        </w:r>
      </w:hyperlink>
      <w:r>
        <w:rPr>
          <w:rFonts w:ascii="Arial" w:hAnsi="Arial"/>
          <w:spacing w:val="-2"/>
          <w:w w:val="110"/>
        </w:rPr>
        <w:t>.</w:t>
      </w:r>
    </w:p>
    <w:p>
      <w:pPr>
        <w:pStyle w:val="BodyText"/>
        <w:spacing w:before="30"/>
        <w:rPr>
          <w:rFonts w:ascii="Arial"/>
        </w:rPr>
      </w:pPr>
    </w:p>
    <w:p>
      <w:pPr>
        <w:pStyle w:val="BodyText"/>
        <w:ind w:left="85"/>
        <w:rPr>
          <w:rFonts w:ascii="Arial" w:hAnsi="Arial"/>
        </w:rPr>
      </w:pPr>
      <w:r>
        <w:rPr>
          <w:rFonts w:ascii="Arial" w:hAnsi="Arial"/>
        </w:rPr>
        <w:t>©</w:t>
      </w:r>
      <w:r>
        <w:rPr>
          <w:rFonts w:ascii="Arial" w:hAnsi="Arial"/>
          <w:spacing w:val="-8"/>
        </w:rPr>
        <w:t> </w:t>
      </w:r>
      <w:r>
        <w:rPr>
          <w:rFonts w:ascii="Arial" w:hAnsi="Arial"/>
        </w:rPr>
        <w:t>The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Author(s)</w:t>
      </w:r>
      <w:r>
        <w:rPr>
          <w:rFonts w:ascii="Arial" w:hAnsi="Arial"/>
          <w:spacing w:val="-8"/>
        </w:rPr>
        <w:t> </w:t>
      </w:r>
      <w:r>
        <w:rPr>
          <w:rFonts w:ascii="Arial" w:hAnsi="Arial"/>
          <w:spacing w:val="-4"/>
        </w:rPr>
        <w:t>2026</w:t>
      </w:r>
    </w:p>
    <w:p>
      <w:pPr>
        <w:pStyle w:val="BodyText"/>
        <w:spacing w:after="0"/>
        <w:rPr>
          <w:rFonts w:ascii="Arial" w:hAnsi="Arial"/>
        </w:rPr>
        <w:sectPr>
          <w:pgSz w:w="11910" w:h="15820"/>
          <w:pgMar w:header="406" w:footer="451" w:top="760" w:bottom="640" w:left="708" w:right="566"/>
          <w:cols w:num="2" w:equalWidth="0">
            <w:col w:w="5194" w:space="135"/>
            <w:col w:w="5307"/>
          </w:cols>
        </w:sectPr>
      </w:pPr>
    </w:p>
    <w:p>
      <w:pPr>
        <w:pStyle w:val="Heading5"/>
        <w:spacing w:line="252" w:lineRule="exact"/>
      </w:pPr>
      <w:r>
        <w:rPr>
          <w:spacing w:val="-2"/>
          <w:w w:val="105"/>
        </w:rPr>
        <w:t>Methods</w:t>
      </w:r>
    </w:p>
    <w:p>
      <w:pPr>
        <w:pStyle w:val="Heading8"/>
        <w:spacing w:line="206" w:lineRule="exact"/>
      </w:pPr>
      <w:r>
        <w:rPr>
          <w:w w:val="115"/>
        </w:rPr>
        <w:t>Analysis</w:t>
      </w:r>
      <w:r>
        <w:rPr>
          <w:spacing w:val="4"/>
          <w:w w:val="115"/>
        </w:rPr>
        <w:t> </w:t>
      </w:r>
      <w:r>
        <w:rPr>
          <w:spacing w:val="-2"/>
          <w:w w:val="115"/>
        </w:rPr>
        <w:t>overview</w:t>
      </w:r>
    </w:p>
    <w:p>
      <w:pPr>
        <w:pStyle w:val="BodyText"/>
        <w:spacing w:line="264" w:lineRule="auto" w:before="17"/>
        <w:ind w:left="85" w:right="39"/>
        <w:jc w:val="both"/>
      </w:pPr>
      <w:r>
        <w:rPr>
          <w:w w:val="110"/>
        </w:rPr>
        <w:t>We</w:t>
      </w:r>
      <w:r>
        <w:rPr>
          <w:spacing w:val="-3"/>
          <w:w w:val="110"/>
        </w:rPr>
        <w:t> </w:t>
      </w:r>
      <w:r>
        <w:rPr>
          <w:w w:val="110"/>
        </w:rPr>
        <w:t>combined</w:t>
      </w:r>
      <w:r>
        <w:rPr>
          <w:spacing w:val="-3"/>
          <w:w w:val="110"/>
        </w:rPr>
        <w:t> </w:t>
      </w:r>
      <w:r>
        <w:rPr>
          <w:w w:val="110"/>
        </w:rPr>
        <w:t>12</w:t>
      </w:r>
      <w:r>
        <w:rPr>
          <w:spacing w:val="-3"/>
          <w:w w:val="110"/>
        </w:rPr>
        <w:t> </w:t>
      </w:r>
      <w:r>
        <w:rPr>
          <w:w w:val="110"/>
        </w:rPr>
        <w:t>existing</w:t>
      </w:r>
      <w:r>
        <w:rPr>
          <w:spacing w:val="-3"/>
          <w:w w:val="110"/>
        </w:rPr>
        <w:t> </w:t>
      </w:r>
      <w:r>
        <w:rPr>
          <w:w w:val="110"/>
        </w:rPr>
        <w:t>datasets</w:t>
      </w:r>
      <w:r>
        <w:rPr>
          <w:spacing w:val="-3"/>
          <w:w w:val="110"/>
        </w:rPr>
        <w:t> </w:t>
      </w:r>
      <w:r>
        <w:rPr>
          <w:w w:val="110"/>
        </w:rPr>
        <w:t>in</w:t>
      </w:r>
      <w:r>
        <w:rPr>
          <w:spacing w:val="-3"/>
          <w:w w:val="110"/>
        </w:rPr>
        <w:t> </w:t>
      </w:r>
      <w:r>
        <w:rPr>
          <w:w w:val="110"/>
        </w:rPr>
        <w:t>the</w:t>
      </w:r>
      <w:r>
        <w:rPr>
          <w:spacing w:val="-3"/>
          <w:w w:val="110"/>
        </w:rPr>
        <w:t> </w:t>
      </w:r>
      <w:r>
        <w:rPr>
          <w:w w:val="110"/>
        </w:rPr>
        <w:t>main</w:t>
      </w:r>
      <w:r>
        <w:rPr>
          <w:spacing w:val="-3"/>
          <w:w w:val="110"/>
        </w:rPr>
        <w:t> </w:t>
      </w:r>
      <w:r>
        <w:rPr>
          <w:w w:val="110"/>
        </w:rPr>
        <w:t>analysis</w:t>
      </w:r>
      <w:r>
        <w:rPr>
          <w:spacing w:val="-3"/>
          <w:w w:val="110"/>
        </w:rPr>
        <w:t> </w:t>
      </w:r>
      <w:r>
        <w:rPr>
          <w:w w:val="110"/>
        </w:rPr>
        <w:t>of</w:t>
      </w:r>
      <w:r>
        <w:rPr>
          <w:spacing w:val="-3"/>
          <w:w w:val="110"/>
        </w:rPr>
        <w:t> </w:t>
      </w:r>
      <w:r>
        <w:rPr>
          <w:w w:val="110"/>
        </w:rPr>
        <w:t>this</w:t>
      </w:r>
      <w:r>
        <w:rPr>
          <w:spacing w:val="-3"/>
          <w:w w:val="110"/>
        </w:rPr>
        <w:t> </w:t>
      </w:r>
      <w:r>
        <w:rPr>
          <w:w w:val="110"/>
        </w:rPr>
        <w:t>study:</w:t>
      </w:r>
      <w:r>
        <w:rPr>
          <w:spacing w:val="-3"/>
          <w:w w:val="110"/>
        </w:rPr>
        <w:t> </w:t>
      </w:r>
      <w:r>
        <w:rPr>
          <w:w w:val="110"/>
        </w:rPr>
        <w:t>(1)</w:t>
      </w:r>
      <w:r>
        <w:rPr>
          <w:w w:val="115"/>
        </w:rPr>
        <w:t> </w:t>
      </w:r>
      <w:r>
        <w:rPr>
          <w:spacing w:val="-2"/>
          <w:w w:val="115"/>
        </w:rPr>
        <w:t>spatial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data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on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climate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refugia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areas,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(2–3)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spatial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data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on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biodiversity</w:t>
      </w:r>
      <w:r>
        <w:rPr>
          <w:w w:val="115"/>
        </w:rPr>
        <w:t> </w:t>
      </w:r>
      <w:r>
        <w:rPr>
          <w:w w:val="120"/>
        </w:rPr>
        <w:t>hotspots,</w:t>
      </w:r>
      <w:r>
        <w:rPr>
          <w:spacing w:val="-11"/>
          <w:w w:val="120"/>
        </w:rPr>
        <w:t> </w:t>
      </w:r>
      <w:r>
        <w:rPr>
          <w:w w:val="120"/>
        </w:rPr>
        <w:t>(4–8)</w:t>
      </w:r>
      <w:r>
        <w:rPr>
          <w:spacing w:val="-11"/>
          <w:w w:val="120"/>
        </w:rPr>
        <w:t> </w:t>
      </w:r>
      <w:r>
        <w:rPr>
          <w:w w:val="120"/>
        </w:rPr>
        <w:t>spatial</w:t>
      </w:r>
      <w:r>
        <w:rPr>
          <w:spacing w:val="-11"/>
          <w:w w:val="120"/>
        </w:rPr>
        <w:t> </w:t>
      </w:r>
      <w:r>
        <w:rPr>
          <w:w w:val="120"/>
        </w:rPr>
        <w:t>land-use</w:t>
      </w:r>
      <w:r>
        <w:rPr>
          <w:spacing w:val="-11"/>
          <w:w w:val="120"/>
        </w:rPr>
        <w:t> </w:t>
      </w:r>
      <w:r>
        <w:rPr>
          <w:w w:val="120"/>
        </w:rPr>
        <w:t>data</w:t>
      </w:r>
      <w:r>
        <w:rPr>
          <w:spacing w:val="-11"/>
          <w:w w:val="120"/>
        </w:rPr>
        <w:t> </w:t>
      </w:r>
      <w:r>
        <w:rPr>
          <w:w w:val="120"/>
        </w:rPr>
        <w:t>on</w:t>
      </w:r>
      <w:r>
        <w:rPr>
          <w:spacing w:val="-11"/>
          <w:w w:val="120"/>
        </w:rPr>
        <w:t> </w:t>
      </w:r>
      <w:r>
        <w:rPr>
          <w:w w:val="120"/>
        </w:rPr>
        <w:t>forestation</w:t>
      </w:r>
      <w:r>
        <w:rPr>
          <w:spacing w:val="-10"/>
          <w:w w:val="120"/>
        </w:rPr>
        <w:t> </w:t>
      </w:r>
      <w:r>
        <w:rPr>
          <w:w w:val="120"/>
        </w:rPr>
        <w:t>and</w:t>
      </w:r>
      <w:r>
        <w:rPr>
          <w:spacing w:val="-11"/>
          <w:w w:val="120"/>
        </w:rPr>
        <w:t> </w:t>
      </w:r>
      <w:r>
        <w:rPr>
          <w:w w:val="120"/>
        </w:rPr>
        <w:t>bioenergy cropland</w:t>
      </w:r>
      <w:r>
        <w:rPr>
          <w:spacing w:val="-2"/>
          <w:w w:val="120"/>
        </w:rPr>
        <w:t> </w:t>
      </w:r>
      <w:r>
        <w:rPr>
          <w:w w:val="120"/>
        </w:rPr>
        <w:t>(for</w:t>
      </w:r>
      <w:r>
        <w:rPr>
          <w:spacing w:val="-2"/>
          <w:w w:val="120"/>
        </w:rPr>
        <w:t> </w:t>
      </w:r>
      <w:r>
        <w:rPr>
          <w:w w:val="120"/>
        </w:rPr>
        <w:t>BECCS)</w:t>
      </w:r>
      <w:r>
        <w:rPr>
          <w:spacing w:val="-2"/>
          <w:w w:val="120"/>
        </w:rPr>
        <w:t> </w:t>
      </w:r>
      <w:r>
        <w:rPr>
          <w:w w:val="120"/>
        </w:rPr>
        <w:t>for</w:t>
      </w:r>
      <w:r>
        <w:rPr>
          <w:spacing w:val="-2"/>
          <w:w w:val="120"/>
        </w:rPr>
        <w:t> </w:t>
      </w:r>
      <w:r>
        <w:rPr>
          <w:w w:val="120"/>
        </w:rPr>
        <w:t>various</w:t>
      </w:r>
      <w:r>
        <w:rPr>
          <w:spacing w:val="-2"/>
          <w:w w:val="120"/>
        </w:rPr>
        <w:t> </w:t>
      </w:r>
      <w:r>
        <w:rPr>
          <w:w w:val="120"/>
        </w:rPr>
        <w:t>scenarios</w:t>
      </w:r>
      <w:r>
        <w:rPr>
          <w:spacing w:val="-2"/>
          <w:w w:val="120"/>
        </w:rPr>
        <w:t> </w:t>
      </w:r>
      <w:r>
        <w:rPr>
          <w:w w:val="120"/>
        </w:rPr>
        <w:t>and</w:t>
      </w:r>
      <w:r>
        <w:rPr>
          <w:spacing w:val="-2"/>
          <w:w w:val="120"/>
        </w:rPr>
        <w:t> </w:t>
      </w:r>
      <w:r>
        <w:rPr>
          <w:w w:val="120"/>
        </w:rPr>
        <w:t>from</w:t>
      </w:r>
      <w:r>
        <w:rPr>
          <w:spacing w:val="-2"/>
          <w:w w:val="120"/>
        </w:rPr>
        <w:t> </w:t>
      </w:r>
      <w:r>
        <w:rPr>
          <w:w w:val="120"/>
        </w:rPr>
        <w:t>five</w:t>
      </w:r>
      <w:r>
        <w:rPr>
          <w:spacing w:val="-2"/>
          <w:w w:val="120"/>
        </w:rPr>
        <w:t> </w:t>
      </w:r>
      <w:r>
        <w:rPr>
          <w:w w:val="120"/>
        </w:rPr>
        <w:t>different </w:t>
      </w:r>
      <w:r>
        <w:rPr>
          <w:w w:val="115"/>
        </w:rPr>
        <w:t>model</w:t>
      </w:r>
      <w:r>
        <w:rPr>
          <w:spacing w:val="-7"/>
          <w:w w:val="115"/>
        </w:rPr>
        <w:t> </w:t>
      </w:r>
      <w:r>
        <w:rPr>
          <w:w w:val="115"/>
        </w:rPr>
        <w:t>frameworks;</w:t>
      </w:r>
      <w:r>
        <w:rPr>
          <w:spacing w:val="-7"/>
          <w:w w:val="115"/>
        </w:rPr>
        <w:t> </w:t>
      </w:r>
      <w:r>
        <w:rPr>
          <w:w w:val="115"/>
        </w:rPr>
        <w:t>(9–10)</w:t>
      </w:r>
      <w:r>
        <w:rPr>
          <w:spacing w:val="-7"/>
          <w:w w:val="115"/>
        </w:rPr>
        <w:t> </w:t>
      </w:r>
      <w:r>
        <w:rPr>
          <w:w w:val="115"/>
        </w:rPr>
        <w:t>two</w:t>
      </w:r>
      <w:r>
        <w:rPr>
          <w:spacing w:val="-7"/>
          <w:w w:val="115"/>
        </w:rPr>
        <w:t> </w:t>
      </w:r>
      <w:r>
        <w:rPr>
          <w:w w:val="115"/>
        </w:rPr>
        <w:t>maps</w:t>
      </w:r>
      <w:r>
        <w:rPr>
          <w:spacing w:val="-7"/>
          <w:w w:val="115"/>
        </w:rPr>
        <w:t> </w:t>
      </w:r>
      <w:r>
        <w:rPr>
          <w:w w:val="115"/>
        </w:rPr>
        <w:t>indicating</w:t>
      </w:r>
      <w:r>
        <w:rPr>
          <w:spacing w:val="-7"/>
          <w:w w:val="115"/>
        </w:rPr>
        <w:t> </w:t>
      </w:r>
      <w:r>
        <w:rPr>
          <w:w w:val="115"/>
        </w:rPr>
        <w:t>the</w:t>
      </w:r>
      <w:r>
        <w:rPr>
          <w:spacing w:val="-7"/>
          <w:w w:val="115"/>
        </w:rPr>
        <w:t> </w:t>
      </w:r>
      <w:r>
        <w:rPr>
          <w:w w:val="115"/>
        </w:rPr>
        <w:t>constrained</w:t>
      </w:r>
      <w:r>
        <w:rPr>
          <w:spacing w:val="-7"/>
          <w:w w:val="115"/>
        </w:rPr>
        <w:t> </w:t>
      </w:r>
      <w:r>
        <w:rPr>
          <w:w w:val="115"/>
        </w:rPr>
        <w:t>land allocation potential for reforestation and bioenergy cropland, (11) </w:t>
      </w:r>
      <w:r>
        <w:rPr>
          <w:w w:val="120"/>
        </w:rPr>
        <w:t>non-spatial</w:t>
      </w:r>
      <w:r>
        <w:rPr>
          <w:spacing w:val="-1"/>
          <w:w w:val="120"/>
        </w:rPr>
        <w:t> </w:t>
      </w:r>
      <w:r>
        <w:rPr>
          <w:w w:val="120"/>
        </w:rPr>
        <w:t>data</w:t>
      </w:r>
      <w:r>
        <w:rPr>
          <w:spacing w:val="-1"/>
          <w:w w:val="120"/>
        </w:rPr>
        <w:t> </w:t>
      </w:r>
      <w:r>
        <w:rPr>
          <w:w w:val="120"/>
        </w:rPr>
        <w:t>on</w:t>
      </w:r>
      <w:r>
        <w:rPr>
          <w:spacing w:val="-1"/>
          <w:w w:val="120"/>
        </w:rPr>
        <w:t> </w:t>
      </w:r>
      <w:r>
        <w:rPr>
          <w:w w:val="120"/>
        </w:rPr>
        <w:t>CO</w:t>
      </w:r>
      <w:r>
        <w:rPr>
          <w:w w:val="120"/>
          <w:vertAlign w:val="subscript"/>
        </w:rPr>
        <w:t>2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removals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from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forestation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and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BECCS</w:t>
      </w:r>
      <w:r>
        <w:rPr>
          <w:spacing w:val="-1"/>
          <w:w w:val="120"/>
          <w:vertAlign w:val="baseline"/>
        </w:rPr>
        <w:t> </w:t>
      </w:r>
      <w:r>
        <w:rPr>
          <w:w w:val="120"/>
          <w:vertAlign w:val="baseline"/>
        </w:rPr>
        <w:t>for </w:t>
      </w:r>
      <w:r>
        <w:rPr>
          <w:w w:val="115"/>
          <w:vertAlign w:val="baseline"/>
        </w:rPr>
        <w:t>the same scenarios and model frameworks as for the land-use </w:t>
      </w:r>
      <w:r>
        <w:rPr>
          <w:w w:val="115"/>
          <w:vertAlign w:val="baseline"/>
        </w:rPr>
        <w:t>data and (12) spatial data on the world administrative boundaries at the </w:t>
      </w:r>
      <w:r>
        <w:rPr>
          <w:w w:val="120"/>
          <w:vertAlign w:val="baseline"/>
        </w:rPr>
        <w:t>country</w:t>
      </w:r>
      <w:r>
        <w:rPr>
          <w:spacing w:val="-20"/>
          <w:w w:val="120"/>
          <w:vertAlign w:val="baseline"/>
        </w:rPr>
        <w:t> </w:t>
      </w:r>
      <w:r>
        <w:rPr>
          <w:w w:val="120"/>
          <w:vertAlign w:val="baseline"/>
        </w:rPr>
        <w:t>level.</w:t>
      </w:r>
    </w:p>
    <w:p>
      <w:pPr>
        <w:pStyle w:val="BodyText"/>
        <w:spacing w:line="264" w:lineRule="auto" w:before="2"/>
        <w:ind w:left="85" w:right="38" w:firstLine="340"/>
        <w:jc w:val="both"/>
      </w:pPr>
      <w:r>
        <w:rPr>
          <w:spacing w:val="-2"/>
          <w:w w:val="115"/>
        </w:rPr>
        <w:t>First,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we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estimated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scenario-based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CDR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land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allocation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within</w:t>
      </w:r>
      <w:r>
        <w:rPr>
          <w:w w:val="115"/>
        </w:rPr>
        <w:t> remaining climate refugia throughout the twenty-first century by </w:t>
      </w:r>
      <w:r>
        <w:rPr>
          <w:w w:val="110"/>
        </w:rPr>
        <w:t>overlaying</w:t>
      </w:r>
      <w:r>
        <w:rPr>
          <w:spacing w:val="-5"/>
          <w:w w:val="110"/>
        </w:rPr>
        <w:t> </w:t>
      </w:r>
      <w:r>
        <w:rPr>
          <w:w w:val="110"/>
        </w:rPr>
        <w:t>climate</w:t>
      </w:r>
      <w:r>
        <w:rPr>
          <w:spacing w:val="-5"/>
          <w:w w:val="110"/>
        </w:rPr>
        <w:t> </w:t>
      </w:r>
      <w:r>
        <w:rPr>
          <w:w w:val="110"/>
        </w:rPr>
        <w:t>refugia</w:t>
      </w:r>
      <w:r>
        <w:rPr>
          <w:spacing w:val="-5"/>
          <w:w w:val="110"/>
        </w:rPr>
        <w:t> </w:t>
      </w:r>
      <w:r>
        <w:rPr>
          <w:w w:val="110"/>
        </w:rPr>
        <w:t>data</w:t>
      </w:r>
      <w:r>
        <w:rPr>
          <w:spacing w:val="-5"/>
          <w:w w:val="110"/>
        </w:rPr>
        <w:t> </w:t>
      </w:r>
      <w:r>
        <w:rPr>
          <w:w w:val="110"/>
        </w:rPr>
        <w:t>and</w:t>
      </w:r>
      <w:r>
        <w:rPr>
          <w:spacing w:val="-5"/>
          <w:w w:val="110"/>
        </w:rPr>
        <w:t> </w:t>
      </w:r>
      <w:r>
        <w:rPr>
          <w:w w:val="110"/>
        </w:rPr>
        <w:t>land-use</w:t>
      </w:r>
      <w:r>
        <w:rPr>
          <w:spacing w:val="-5"/>
          <w:w w:val="110"/>
        </w:rPr>
        <w:t> </w:t>
      </w:r>
      <w:r>
        <w:rPr>
          <w:w w:val="110"/>
        </w:rPr>
        <w:t>data</w:t>
      </w:r>
      <w:r>
        <w:rPr>
          <w:spacing w:val="-5"/>
          <w:w w:val="110"/>
        </w:rPr>
        <w:t> </w:t>
      </w:r>
      <w:r>
        <w:rPr>
          <w:w w:val="110"/>
        </w:rPr>
        <w:t>from</w:t>
      </w:r>
      <w:r>
        <w:rPr>
          <w:spacing w:val="-5"/>
          <w:w w:val="110"/>
        </w:rPr>
        <w:t> </w:t>
      </w:r>
      <w:r>
        <w:rPr>
          <w:w w:val="110"/>
        </w:rPr>
        <w:t>the</w:t>
      </w:r>
      <w:r>
        <w:rPr>
          <w:spacing w:val="-5"/>
          <w:w w:val="110"/>
        </w:rPr>
        <w:t> </w:t>
      </w:r>
      <w:r>
        <w:rPr>
          <w:w w:val="110"/>
        </w:rPr>
        <w:t>three</w:t>
      </w:r>
      <w:r>
        <w:rPr>
          <w:spacing w:val="-5"/>
          <w:w w:val="110"/>
        </w:rPr>
        <w:t> </w:t>
      </w:r>
      <w:r>
        <w:rPr>
          <w:w w:val="110"/>
        </w:rPr>
        <w:t>model</w:t>
      </w:r>
      <w:r>
        <w:rPr>
          <w:spacing w:val="40"/>
          <w:w w:val="110"/>
        </w:rPr>
        <w:t> </w:t>
      </w:r>
      <w:r>
        <w:rPr>
          <w:w w:val="110"/>
        </w:rPr>
        <w:t>frameworks that satisfy the data requirements for this analysis compo-</w:t>
      </w:r>
      <w:r>
        <w:rPr>
          <w:spacing w:val="-2"/>
          <w:w w:val="110"/>
        </w:rPr>
        <w:t>nent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(AIM,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GLOBIOM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IMAGE).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We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also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estimated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avoided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warm-</w:t>
      </w:r>
      <w:r>
        <w:rPr>
          <w:spacing w:val="-2"/>
          <w:w w:val="115"/>
        </w:rPr>
        <w:t>ing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effect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CDR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deployment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its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implications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for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warming-related</w:t>
      </w:r>
      <w:r>
        <w:rPr>
          <w:w w:val="115"/>
        </w:rPr>
        <w:t> climate</w:t>
      </w:r>
      <w:r>
        <w:rPr>
          <w:spacing w:val="-11"/>
          <w:w w:val="115"/>
        </w:rPr>
        <w:t> </w:t>
      </w:r>
      <w:r>
        <w:rPr>
          <w:w w:val="115"/>
        </w:rPr>
        <w:t>refugia</w:t>
      </w:r>
      <w:r>
        <w:rPr>
          <w:spacing w:val="-10"/>
          <w:w w:val="115"/>
        </w:rPr>
        <w:t> </w:t>
      </w:r>
      <w:r>
        <w:rPr>
          <w:w w:val="115"/>
        </w:rPr>
        <w:t>loss.</w:t>
      </w:r>
      <w:r>
        <w:rPr>
          <w:spacing w:val="-11"/>
          <w:w w:val="115"/>
        </w:rPr>
        <w:t> </w:t>
      </w:r>
      <w:r>
        <w:rPr>
          <w:w w:val="115"/>
        </w:rPr>
        <w:t>Second,</w:t>
      </w:r>
      <w:r>
        <w:rPr>
          <w:spacing w:val="-10"/>
          <w:w w:val="115"/>
        </w:rPr>
        <w:t> </w:t>
      </w:r>
      <w:r>
        <w:rPr>
          <w:w w:val="115"/>
        </w:rPr>
        <w:t>we</w:t>
      </w:r>
      <w:r>
        <w:rPr>
          <w:spacing w:val="-10"/>
          <w:w w:val="115"/>
        </w:rPr>
        <w:t> </w:t>
      </w:r>
      <w:r>
        <w:rPr>
          <w:w w:val="115"/>
        </w:rPr>
        <w:t>combined</w:t>
      </w:r>
      <w:r>
        <w:rPr>
          <w:spacing w:val="-11"/>
          <w:w w:val="115"/>
        </w:rPr>
        <w:t> </w:t>
      </w:r>
      <w:r>
        <w:rPr>
          <w:w w:val="115"/>
        </w:rPr>
        <w:t>the</w:t>
      </w:r>
      <w:r>
        <w:rPr>
          <w:spacing w:val="-10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with the land-use data to estimate spatially explicit land allocation for </w:t>
      </w:r>
      <w:r>
        <w:rPr>
          <w:w w:val="115"/>
          <w:vertAlign w:val="baseline"/>
        </w:rPr>
        <w:t>a given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via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BECCS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each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these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three </w:t>
      </w:r>
      <w:r>
        <w:rPr>
          <w:w w:val="110"/>
          <w:vertAlign w:val="baseline"/>
        </w:rPr>
        <w:t>model frameworks. Then, we spatially overlaid the 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 removal-based</w:t>
      </w:r>
      <w:r>
        <w:rPr>
          <w:w w:val="115"/>
          <w:vertAlign w:val="baseline"/>
        </w:rPr>
        <w:t> land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allocation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three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frameworks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data on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refugia.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Third,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evaluated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scenario-based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land allocation agreement in biodiversity areas across all five considered model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frameworks.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Ultimately,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estimated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how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much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total </w:t>
      </w:r>
      <w:r>
        <w:rPr>
          <w:spacing w:val="-2"/>
          <w:w w:val="115"/>
          <w:vertAlign w:val="baseline"/>
        </w:rPr>
        <w:t>CDR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land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allocation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is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outside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of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climate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refugia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areas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biodiversity</w:t>
      </w:r>
      <w:r>
        <w:rPr>
          <w:w w:val="115"/>
          <w:vertAlign w:val="baseline"/>
        </w:rPr>
        <w:t> hotspots.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preprocessing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world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administrative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boundaries and the biodiversity hotspots was done in QGIS 3.28 while all other </w:t>
      </w:r>
      <w:r>
        <w:rPr>
          <w:w w:val="110"/>
          <w:vertAlign w:val="baseline"/>
        </w:rPr>
        <w:t>analysis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steps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were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implemented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Python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3.11.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Details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our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analysis</w:t>
      </w:r>
      <w:r>
        <w:rPr>
          <w:w w:val="115"/>
          <w:vertAlign w:val="baseline"/>
        </w:rPr>
        <w:t> approach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provided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below.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analysis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code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made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available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at </w:t>
      </w:r>
      <w:hyperlink r:id="rId112">
        <w:r>
          <w:rPr>
            <w:color w:val="0068A5"/>
            <w:w w:val="115"/>
            <w:vertAlign w:val="baseline"/>
          </w:rPr>
          <w:t>https://doi.org/10.5281/zenodo.15210722</w:t>
        </w:r>
      </w:hyperlink>
      <w:r>
        <w:rPr>
          <w:color w:val="0068A5"/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(ref.</w:t>
      </w:r>
      <w:r>
        <w:rPr>
          <w:spacing w:val="-14"/>
          <w:w w:val="115"/>
          <w:vertAlign w:val="baseline"/>
        </w:rPr>
        <w:t> </w:t>
      </w:r>
      <w:hyperlink w:history="true" w:anchor="_bookmark84">
        <w:r>
          <w:rPr>
            <w:color w:val="0068A5"/>
            <w:w w:val="115"/>
            <w:vertAlign w:val="baseline"/>
          </w:rPr>
          <w:t>90</w:t>
        </w:r>
      </w:hyperlink>
      <w:r>
        <w:rPr>
          <w:w w:val="115"/>
          <w:vertAlign w:val="baseline"/>
        </w:rPr>
        <w:t>).</w:t>
      </w:r>
    </w:p>
    <w:p>
      <w:pPr>
        <w:pStyle w:val="BodyText"/>
        <w:spacing w:before="13"/>
      </w:pPr>
    </w:p>
    <w:p>
      <w:pPr>
        <w:pStyle w:val="Heading8"/>
      </w:pPr>
      <w:r>
        <w:rPr>
          <w:w w:val="115"/>
        </w:rPr>
        <w:t>Climate</w:t>
      </w:r>
      <w:r>
        <w:rPr>
          <w:spacing w:val="1"/>
          <w:w w:val="120"/>
        </w:rPr>
        <w:t> </w:t>
      </w:r>
      <w:r>
        <w:rPr>
          <w:spacing w:val="-2"/>
          <w:w w:val="120"/>
        </w:rPr>
        <w:t>refugia</w:t>
      </w:r>
    </w:p>
    <w:p>
      <w:pPr>
        <w:pStyle w:val="BodyText"/>
        <w:spacing w:line="264" w:lineRule="auto" w:before="17"/>
        <w:ind w:left="85" w:right="38"/>
        <w:jc w:val="both"/>
      </w:pPr>
      <w:r>
        <w:rPr>
          <w:spacing w:val="-2"/>
          <w:w w:val="115"/>
        </w:rPr>
        <w:t>Data on climate refugia were retrieved from previous analyses</w:t>
      </w:r>
      <w:hyperlink w:history="true" w:anchor="_bookmark23">
        <w:r>
          <w:rPr>
            <w:color w:val="0068A5"/>
            <w:spacing w:val="-2"/>
            <w:w w:val="115"/>
            <w:vertAlign w:val="superscript"/>
          </w:rPr>
          <w:t>24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24">
        <w:r>
          <w:rPr>
            <w:color w:val="0068A5"/>
            <w:spacing w:val="-2"/>
            <w:w w:val="115"/>
            <w:vertAlign w:val="superscript"/>
          </w:rPr>
          <w:t>25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77">
        <w:r>
          <w:rPr>
            <w:color w:val="0068A5"/>
            <w:spacing w:val="-2"/>
            <w:w w:val="115"/>
            <w:vertAlign w:val="superscript"/>
          </w:rPr>
          <w:t>82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78">
        <w:r>
          <w:rPr>
            <w:color w:val="0068A5"/>
            <w:spacing w:val="-2"/>
            <w:w w:val="115"/>
            <w:vertAlign w:val="superscript"/>
          </w:rPr>
          <w:t>83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0"/>
          <w:vertAlign w:val="baseline"/>
        </w:rPr>
        <w:t>based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Wallace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Initiative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database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are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available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10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arcmin</w:t>
      </w:r>
      <w:r>
        <w:rPr>
          <w:w w:val="115"/>
          <w:vertAlign w:val="baseline"/>
        </w:rPr>
        <w:t> spatial resolution. This existing dataset describes the climatically suitable range of around 135,000 terrestrial species (fungi, plants, invertebrates and vertebrates) and the potential change in species’ climatically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suitable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ranges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various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levels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global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rela-</w:t>
      </w:r>
      <w:r>
        <w:rPr>
          <w:w w:val="110"/>
          <w:vertAlign w:val="baseline"/>
        </w:rPr>
        <w:t>tive to pre-industrial warming levels (1850–1900) based on the species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distribution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model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MaxENT</w:t>
      </w:r>
      <w:hyperlink w:history="true" w:anchor="_bookmark23">
        <w:r>
          <w:rPr>
            <w:color w:val="0068A5"/>
            <w:spacing w:val="-2"/>
            <w:w w:val="115"/>
            <w:vertAlign w:val="superscript"/>
          </w:rPr>
          <w:t>24</w:t>
        </w:r>
      </w:hyperlink>
      <w:r>
        <w:rPr>
          <w:spacing w:val="-2"/>
          <w:w w:val="115"/>
          <w:vertAlign w:val="superscript"/>
        </w:rPr>
        <w:t>,</w:t>
      </w:r>
      <w:hyperlink w:history="true" w:anchor="_bookmark85">
        <w:r>
          <w:rPr>
            <w:color w:val="0068A5"/>
            <w:spacing w:val="-2"/>
            <w:w w:val="115"/>
            <w:vertAlign w:val="superscript"/>
          </w:rPr>
          <w:t>91</w:t>
        </w:r>
      </w:hyperlink>
      <w:r>
        <w:rPr>
          <w:spacing w:val="-2"/>
          <w:w w:val="115"/>
          <w:vertAlign w:val="baseline"/>
        </w:rPr>
        <w:t>.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dataset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builds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on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assumption</w:t>
      </w:r>
      <w:r>
        <w:rPr>
          <w:w w:val="115"/>
          <w:vertAlign w:val="baseline"/>
        </w:rPr>
        <w:t> that the current statistical relationship between climatic conditions and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species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distribution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will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hold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future.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Future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projections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of species’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distribution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based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21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regional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change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projec-tions (CMIP5). The individual species’ models were aggregated to depict remaining species richness per grid cell for various levels of </w:t>
      </w:r>
      <w:r>
        <w:rPr>
          <w:w w:val="110"/>
          <w:vertAlign w:val="baseline"/>
        </w:rPr>
        <w:t>global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warming.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Refugia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areas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defined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places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(grid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cells)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where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least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75%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initially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present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species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will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remain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given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warming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level, requiring at least 11 of the 21 regional climate model projections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agree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on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refugia’s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future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existence.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dataset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its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underlying</w:t>
      </w:r>
      <w:r>
        <w:rPr>
          <w:w w:val="115"/>
          <w:vertAlign w:val="baseline"/>
        </w:rPr>
        <w:t> </w:t>
      </w:r>
      <w:r>
        <w:rPr>
          <w:w w:val="110"/>
          <w:vertAlign w:val="baseline"/>
        </w:rPr>
        <w:t>methodology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are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further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detailed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refs.</w:t>
      </w:r>
      <w:r>
        <w:rPr>
          <w:spacing w:val="-10"/>
          <w:w w:val="110"/>
          <w:vertAlign w:val="baseline"/>
        </w:rPr>
        <w:t> </w:t>
      </w:r>
      <w:hyperlink w:history="true" w:anchor="_bookmark23">
        <w:r>
          <w:rPr>
            <w:color w:val="0068A5"/>
            <w:w w:val="110"/>
            <w:vertAlign w:val="baseline"/>
          </w:rPr>
          <w:t>24</w:t>
        </w:r>
      </w:hyperlink>
      <w:r>
        <w:rPr>
          <w:w w:val="110"/>
          <w:vertAlign w:val="baseline"/>
        </w:rPr>
        <w:t>,</w:t>
      </w:r>
      <w:hyperlink w:history="true" w:anchor="_bookmark24">
        <w:r>
          <w:rPr>
            <w:color w:val="0068A5"/>
            <w:w w:val="110"/>
            <w:vertAlign w:val="baseline"/>
          </w:rPr>
          <w:t>25</w:t>
        </w:r>
      </w:hyperlink>
      <w:r>
        <w:rPr>
          <w:w w:val="110"/>
          <w:vertAlign w:val="baseline"/>
        </w:rPr>
        <w:t>,</w:t>
      </w:r>
      <w:hyperlink w:history="true" w:anchor="_bookmark77">
        <w:r>
          <w:rPr>
            <w:color w:val="0068A5"/>
            <w:w w:val="110"/>
            <w:vertAlign w:val="baseline"/>
          </w:rPr>
          <w:t>82</w:t>
        </w:r>
      </w:hyperlink>
      <w:r>
        <w:rPr>
          <w:w w:val="110"/>
          <w:vertAlign w:val="baseline"/>
        </w:rPr>
        <w:t>,</w:t>
      </w:r>
      <w:hyperlink w:history="true" w:anchor="_bookmark78">
        <w:r>
          <w:rPr>
            <w:color w:val="0068A5"/>
            <w:w w:val="110"/>
            <w:vertAlign w:val="baseline"/>
          </w:rPr>
          <w:t>83</w:t>
        </w:r>
      </w:hyperlink>
      <w:r>
        <w:rPr>
          <w:w w:val="110"/>
          <w:vertAlign w:val="baseline"/>
        </w:rPr>
        <w:t>.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Where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necessary,</w:t>
      </w:r>
      <w:r>
        <w:rPr>
          <w:w w:val="115"/>
          <w:vertAlign w:val="baseline"/>
        </w:rPr>
        <w:t> we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linearly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interpolated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between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available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steps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retrieve climate refugia maps per hundredth of a degree of warming.</w:t>
      </w:r>
    </w:p>
    <w:p>
      <w:pPr>
        <w:pStyle w:val="BodyText"/>
        <w:spacing w:before="13"/>
      </w:pPr>
    </w:p>
    <w:p>
      <w:pPr>
        <w:pStyle w:val="Heading8"/>
      </w:pPr>
      <w:r>
        <w:rPr>
          <w:w w:val="120"/>
        </w:rPr>
        <w:t>Biodiversity</w:t>
      </w:r>
      <w:r>
        <w:rPr>
          <w:spacing w:val="-20"/>
          <w:w w:val="120"/>
        </w:rPr>
        <w:t> </w:t>
      </w:r>
      <w:r>
        <w:rPr>
          <w:spacing w:val="-2"/>
          <w:w w:val="120"/>
        </w:rPr>
        <w:t>hotspots</w:t>
      </w:r>
    </w:p>
    <w:p>
      <w:pPr>
        <w:pStyle w:val="BodyText"/>
        <w:spacing w:line="264" w:lineRule="auto" w:before="17"/>
        <w:ind w:left="85" w:right="41"/>
        <w:jc w:val="both"/>
      </w:pPr>
      <w:r>
        <w:rPr>
          <w:w w:val="110"/>
        </w:rPr>
        <w:t>Data</w:t>
      </w:r>
      <w:r>
        <w:rPr>
          <w:spacing w:val="-2"/>
          <w:w w:val="110"/>
        </w:rPr>
        <w:t> </w:t>
      </w:r>
      <w:r>
        <w:rPr>
          <w:w w:val="110"/>
        </w:rPr>
        <w:t>on</w:t>
      </w:r>
      <w:r>
        <w:rPr>
          <w:spacing w:val="-2"/>
          <w:w w:val="110"/>
        </w:rPr>
        <w:t> </w:t>
      </w:r>
      <w:r>
        <w:rPr>
          <w:w w:val="110"/>
        </w:rPr>
        <w:t>biodiversity</w:t>
      </w:r>
      <w:r>
        <w:rPr>
          <w:spacing w:val="-2"/>
          <w:w w:val="110"/>
        </w:rPr>
        <w:t> </w:t>
      </w:r>
      <w:r>
        <w:rPr>
          <w:w w:val="110"/>
        </w:rPr>
        <w:t>hotspots</w:t>
      </w:r>
      <w:r>
        <w:rPr>
          <w:spacing w:val="-2"/>
          <w:w w:val="110"/>
        </w:rPr>
        <w:t> </w:t>
      </w:r>
      <w:r>
        <w:rPr>
          <w:w w:val="110"/>
        </w:rPr>
        <w:t>are</w:t>
      </w:r>
      <w:r>
        <w:rPr>
          <w:spacing w:val="-2"/>
          <w:w w:val="110"/>
        </w:rPr>
        <w:t> </w:t>
      </w:r>
      <w:r>
        <w:rPr>
          <w:w w:val="110"/>
        </w:rPr>
        <w:t>based</w:t>
      </w:r>
      <w:r>
        <w:rPr>
          <w:spacing w:val="-2"/>
          <w:w w:val="110"/>
        </w:rPr>
        <w:t> </w:t>
      </w:r>
      <w:r>
        <w:rPr>
          <w:w w:val="110"/>
        </w:rPr>
        <w:t>on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WWF</w:t>
      </w:r>
      <w:r>
        <w:rPr>
          <w:spacing w:val="-2"/>
          <w:w w:val="110"/>
        </w:rPr>
        <w:t> </w:t>
      </w:r>
      <w:r>
        <w:rPr>
          <w:w w:val="110"/>
        </w:rPr>
        <w:t>Global</w:t>
      </w:r>
      <w:r>
        <w:rPr>
          <w:spacing w:val="-2"/>
          <w:w w:val="110"/>
        </w:rPr>
        <w:t> </w:t>
      </w:r>
      <w:r>
        <w:rPr>
          <w:w w:val="110"/>
        </w:rPr>
        <w:t>200</w:t>
      </w:r>
      <w:r>
        <w:rPr>
          <w:spacing w:val="-2"/>
          <w:w w:val="110"/>
        </w:rPr>
        <w:t> </w:t>
      </w:r>
      <w:r>
        <w:rPr>
          <w:w w:val="110"/>
        </w:rPr>
        <w:t>ecore-</w:t>
      </w:r>
      <w:r>
        <w:rPr>
          <w:spacing w:val="-2"/>
          <w:w w:val="115"/>
        </w:rPr>
        <w:t>gions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(G200)</w:t>
      </w:r>
      <w:hyperlink w:history="true" w:anchor="_bookmark79">
        <w:r>
          <w:rPr>
            <w:color w:val="0068A5"/>
            <w:spacing w:val="-2"/>
            <w:w w:val="115"/>
            <w:vertAlign w:val="superscript"/>
          </w:rPr>
          <w:t>84</w:t>
        </w:r>
      </w:hyperlink>
      <w:r>
        <w:rPr>
          <w:spacing w:val="-2"/>
          <w:w w:val="115"/>
          <w:vertAlign w:val="baseline"/>
        </w:rPr>
        <w:t>,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combination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with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ref.</w:t>
      </w:r>
      <w:r>
        <w:rPr>
          <w:spacing w:val="-4"/>
          <w:w w:val="115"/>
          <w:vertAlign w:val="baseline"/>
        </w:rPr>
        <w:t> </w:t>
      </w:r>
      <w:hyperlink w:history="true" w:anchor="_bookmark80">
        <w:r>
          <w:rPr>
            <w:color w:val="0068A5"/>
            <w:spacing w:val="-2"/>
            <w:w w:val="115"/>
            <w:vertAlign w:val="baseline"/>
          </w:rPr>
          <w:t>85</w:t>
        </w:r>
      </w:hyperlink>
      <w:r>
        <w:rPr>
          <w:color w:val="0068A5"/>
          <w:spacing w:val="-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subsequent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updates</w:t>
      </w:r>
      <w:hyperlink w:history="true" w:anchor="_bookmark81">
        <w:r>
          <w:rPr>
            <w:color w:val="0068A5"/>
            <w:spacing w:val="-2"/>
            <w:w w:val="115"/>
            <w:vertAlign w:val="superscript"/>
          </w:rPr>
          <w:t>86</w:t>
        </w:r>
      </w:hyperlink>
      <w:r>
        <w:rPr>
          <w:spacing w:val="-2"/>
          <w:w w:val="115"/>
          <w:vertAlign w:val="baseline"/>
        </w:rPr>
        <w:t>,</w:t>
      </w:r>
      <w:r>
        <w:rPr>
          <w:w w:val="115"/>
          <w:vertAlign w:val="baseline"/>
        </w:rPr>
        <w:t> following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hotspots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definition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IPCC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AR6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WGII</w:t>
      </w:r>
      <w:hyperlink w:history="true" w:anchor="_bookmark25">
        <w:r>
          <w:rPr>
            <w:color w:val="0068A5"/>
            <w:w w:val="115"/>
            <w:vertAlign w:val="superscript"/>
          </w:rPr>
          <w:t>26</w:t>
        </w:r>
      </w:hyperlink>
      <w:r>
        <w:rPr>
          <w:w w:val="115"/>
          <w:vertAlign w:val="baseline"/>
        </w:rPr>
        <w:t>.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G200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ecore-gions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characterized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“(…)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exceptional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levels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species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richness or endemism, or those with unusual ecological or evolutionary phe-nomena.”</w:t>
      </w:r>
      <w:hyperlink w:history="true" w:anchor="_bookmark79">
        <w:r>
          <w:rPr>
            <w:color w:val="0068A5"/>
            <w:w w:val="115"/>
            <w:vertAlign w:val="superscript"/>
          </w:rPr>
          <w:t>84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The complementary hotspot dataset contains 36 recog-nized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hotspots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conservation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priorities,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which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implies that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these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inhabit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least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1,500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endemic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vascular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plant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species and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have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already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lost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70%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more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their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primary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native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vegetation.</w:t>
      </w:r>
    </w:p>
    <w:p>
      <w:pPr>
        <w:pStyle w:val="BodyText"/>
        <w:spacing w:line="264" w:lineRule="auto" w:before="193"/>
        <w:ind w:left="85" w:right="111"/>
        <w:jc w:val="both"/>
      </w:pPr>
      <w:r>
        <w:rPr/>
        <w:br w:type="column"/>
      </w:r>
      <w:r>
        <w:rPr>
          <w:w w:val="115"/>
        </w:rPr>
        <w:t>The datasets and their underlying methodology are further detailed in</w:t>
      </w:r>
      <w:r>
        <w:rPr>
          <w:spacing w:val="-12"/>
          <w:w w:val="115"/>
        </w:rPr>
        <w:t> </w:t>
      </w:r>
      <w:r>
        <w:rPr>
          <w:w w:val="115"/>
        </w:rPr>
        <w:t>refs.</w:t>
      </w:r>
      <w:r>
        <w:rPr>
          <w:spacing w:val="-12"/>
          <w:w w:val="115"/>
        </w:rPr>
        <w:t> </w:t>
      </w:r>
      <w:hyperlink w:history="true" w:anchor="_bookmark79">
        <w:r>
          <w:rPr>
            <w:color w:val="0068A5"/>
            <w:w w:val="115"/>
          </w:rPr>
          <w:t>84</w:t>
        </w:r>
      </w:hyperlink>
      <w:r>
        <w:rPr>
          <w:w w:val="115"/>
        </w:rPr>
        <w:t>–</w:t>
      </w:r>
      <w:hyperlink w:history="true" w:anchor="_bookmark82">
        <w:r>
          <w:rPr>
            <w:color w:val="0068A5"/>
            <w:w w:val="115"/>
          </w:rPr>
          <w:t>88</w:t>
        </w:r>
      </w:hyperlink>
      <w:r>
        <w:rPr>
          <w:w w:val="115"/>
        </w:rPr>
        <w:t>.</w:t>
      </w:r>
    </w:p>
    <w:p>
      <w:pPr>
        <w:pStyle w:val="BodyText"/>
        <w:spacing w:before="11"/>
      </w:pPr>
    </w:p>
    <w:p>
      <w:pPr>
        <w:pStyle w:val="Heading8"/>
      </w:pPr>
      <w:r>
        <w:rPr>
          <w:w w:val="115"/>
        </w:rPr>
        <w:t>Forestation</w:t>
      </w:r>
      <w:r>
        <w:rPr>
          <w:spacing w:val="-5"/>
          <w:w w:val="115"/>
        </w:rPr>
        <w:t> </w:t>
      </w:r>
      <w:r>
        <w:rPr>
          <w:w w:val="115"/>
        </w:rPr>
        <w:t>and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BECCS</w:t>
      </w:r>
    </w:p>
    <w:p>
      <w:pPr>
        <w:pStyle w:val="BodyText"/>
        <w:spacing w:line="264" w:lineRule="auto" w:before="17"/>
        <w:ind w:left="85" w:right="111"/>
        <w:jc w:val="both"/>
      </w:pPr>
      <w:r>
        <w:rPr>
          <w:spacing w:val="-2"/>
          <w:w w:val="115"/>
        </w:rPr>
        <w:t>Data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on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location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extent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forestation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bioenergy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cropland</w:t>
      </w:r>
      <w:r>
        <w:rPr>
          <w:spacing w:val="40"/>
          <w:w w:val="115"/>
        </w:rPr>
        <w:t> </w:t>
      </w:r>
      <w:r>
        <w:rPr>
          <w:spacing w:val="-2"/>
          <w:w w:val="115"/>
        </w:rPr>
        <w:t>(for BECCS) areas for several SSP–RCP scenario combinations (original</w:t>
      </w:r>
      <w:r>
        <w:rPr>
          <w:w w:val="115"/>
        </w:rPr>
        <w:t> </w:t>
      </w:r>
      <w:r>
        <w:rPr>
          <w:w w:val="110"/>
        </w:rPr>
        <w:t>SSP quantification)</w:t>
      </w:r>
      <w:hyperlink w:history="true" w:anchor="_bookmark74">
        <w:r>
          <w:rPr>
            <w:color w:val="0068A5"/>
            <w:w w:val="110"/>
            <w:vertAlign w:val="superscript"/>
          </w:rPr>
          <w:t>79</w:t>
        </w:r>
      </w:hyperlink>
      <w:r>
        <w:rPr>
          <w:w w:val="110"/>
          <w:vertAlign w:val="superscript"/>
        </w:rPr>
        <w:t>,</w:t>
      </w:r>
      <w:hyperlink w:history="true" w:anchor="_bookmark75">
        <w:r>
          <w:rPr>
            <w:color w:val="0068A5"/>
            <w:w w:val="110"/>
            <w:vertAlign w:val="superscript"/>
          </w:rPr>
          <w:t>80</w:t>
        </w:r>
      </w:hyperlink>
      <w:r>
        <w:rPr>
          <w:color w:val="0068A5"/>
          <w:w w:val="110"/>
          <w:vertAlign w:val="baseline"/>
        </w:rPr>
        <w:t> </w:t>
      </w:r>
      <w:r>
        <w:rPr>
          <w:w w:val="110"/>
          <w:vertAlign w:val="baseline"/>
        </w:rPr>
        <w:t>were retrieved from AIM-SSP/RCP v2018</w:t>
      </w:r>
      <w:hyperlink w:history="true" w:anchor="_bookmark86">
        <w:r>
          <w:rPr>
            <w:color w:val="0068A5"/>
            <w:w w:val="110"/>
            <w:vertAlign w:val="superscript"/>
          </w:rPr>
          <w:t>92</w:t>
        </w:r>
      </w:hyperlink>
      <w:r>
        <w:rPr>
          <w:color w:val="0068A5"/>
          <w:w w:val="110"/>
          <w:vertAlign w:val="baseline"/>
        </w:rPr>
        <w:t> </w:t>
      </w:r>
      <w:r>
        <w:rPr>
          <w:w w:val="110"/>
          <w:vertAlign w:val="baseline"/>
        </w:rPr>
        <w:t>at 30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arcmin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spatial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resolution,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GCAM-Demeter-LU</w:t>
      </w:r>
      <w:hyperlink w:history="true" w:anchor="_bookmark33">
        <w:r>
          <w:rPr>
            <w:color w:val="0068A5"/>
            <w:w w:val="110"/>
            <w:vertAlign w:val="superscript"/>
          </w:rPr>
          <w:t>34</w:t>
        </w:r>
      </w:hyperlink>
      <w:r>
        <w:rPr>
          <w:color w:val="0068A5"/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3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arcmin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spatial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resolution,</w:t>
      </w:r>
      <w:r>
        <w:rPr>
          <w:spacing w:val="-1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from</w:t>
      </w:r>
      <w:r>
        <w:rPr>
          <w:spacing w:val="-1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GLOBIOM</w:t>
      </w:r>
      <w:hyperlink w:history="true" w:anchor="_bookmark30">
        <w:r>
          <w:rPr>
            <w:color w:val="0068A5"/>
            <w:spacing w:val="-2"/>
            <w:w w:val="115"/>
            <w:vertAlign w:val="superscript"/>
          </w:rPr>
          <w:t>31</w:t>
        </w:r>
      </w:hyperlink>
      <w:r>
        <w:rPr>
          <w:color w:val="0068A5"/>
          <w:spacing w:val="-1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at</w:t>
      </w:r>
      <w:r>
        <w:rPr>
          <w:spacing w:val="-1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5</w:t>
      </w:r>
      <w:r>
        <w:rPr>
          <w:spacing w:val="-1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arcmin</w:t>
      </w:r>
      <w:r>
        <w:rPr>
          <w:spacing w:val="-1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spatial</w:t>
      </w:r>
      <w:r>
        <w:rPr>
          <w:spacing w:val="-1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resolution,</w:t>
      </w:r>
      <w:r>
        <w:rPr>
          <w:spacing w:val="-1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from</w:t>
      </w:r>
      <w:r>
        <w:rPr>
          <w:spacing w:val="-1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IMAGE</w:t>
      </w:r>
    </w:p>
    <w:p>
      <w:pPr>
        <w:pStyle w:val="BodyText"/>
        <w:spacing w:line="196" w:lineRule="exact"/>
        <w:ind w:left="85"/>
        <w:jc w:val="both"/>
      </w:pPr>
      <w:r>
        <w:rPr>
          <w:w w:val="110"/>
        </w:rPr>
        <w:t>3.0.1</w:t>
      </w:r>
      <w:hyperlink w:history="true" w:anchor="_bookmark31">
        <w:r>
          <w:rPr>
            <w:color w:val="0068A5"/>
            <w:w w:val="110"/>
            <w:position w:val="7"/>
            <w:sz w:val="10"/>
          </w:rPr>
          <w:t>32</w:t>
        </w:r>
      </w:hyperlink>
      <w:r>
        <w:rPr>
          <w:color w:val="0068A5"/>
          <w:spacing w:val="7"/>
          <w:w w:val="110"/>
          <w:position w:val="7"/>
          <w:sz w:val="10"/>
        </w:rPr>
        <w:t> </w:t>
      </w:r>
      <w:r>
        <w:rPr>
          <w:w w:val="110"/>
        </w:rPr>
        <w:t>at</w:t>
      </w:r>
      <w:r>
        <w:rPr>
          <w:spacing w:val="-7"/>
          <w:w w:val="110"/>
        </w:rPr>
        <w:t> </w:t>
      </w:r>
      <w:r>
        <w:rPr>
          <w:w w:val="110"/>
        </w:rPr>
        <w:t>30</w:t>
      </w:r>
      <w:r>
        <w:rPr>
          <w:spacing w:val="-6"/>
          <w:w w:val="110"/>
        </w:rPr>
        <w:t> </w:t>
      </w:r>
      <w:r>
        <w:rPr>
          <w:w w:val="110"/>
        </w:rPr>
        <w:t>arcmin</w:t>
      </w:r>
      <w:r>
        <w:rPr>
          <w:spacing w:val="-7"/>
          <w:w w:val="110"/>
        </w:rPr>
        <w:t> </w:t>
      </w:r>
      <w:r>
        <w:rPr>
          <w:w w:val="110"/>
        </w:rPr>
        <w:t>resolution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from</w:t>
      </w:r>
      <w:r>
        <w:rPr>
          <w:spacing w:val="-6"/>
          <w:w w:val="110"/>
        </w:rPr>
        <w:t> </w:t>
      </w:r>
      <w:r>
        <w:rPr>
          <w:w w:val="110"/>
        </w:rPr>
        <w:t>REMIND-MAgPIE</w:t>
      </w:r>
      <w:r>
        <w:rPr>
          <w:spacing w:val="-7"/>
          <w:w w:val="110"/>
        </w:rPr>
        <w:t> </w:t>
      </w:r>
      <w:r>
        <w:rPr>
          <w:w w:val="110"/>
        </w:rPr>
        <w:t>1.6-3.0</w:t>
      </w:r>
      <w:hyperlink w:history="true" w:anchor="_bookmark34">
        <w:r>
          <w:rPr>
            <w:color w:val="0068A5"/>
            <w:w w:val="110"/>
            <w:vertAlign w:val="superscript"/>
          </w:rPr>
          <w:t>35</w:t>
        </w:r>
      </w:hyperlink>
      <w:r>
        <w:rPr>
          <w:w w:val="110"/>
          <w:vertAlign w:val="superscript"/>
        </w:rPr>
        <w:t>,</w:t>
      </w:r>
      <w:hyperlink w:history="true" w:anchor="_bookmark35">
        <w:r>
          <w:rPr>
            <w:color w:val="0068A5"/>
            <w:w w:val="110"/>
            <w:vertAlign w:val="superscript"/>
          </w:rPr>
          <w:t>36</w:t>
        </w:r>
      </w:hyperlink>
      <w:r>
        <w:rPr>
          <w:color w:val="0068A5"/>
          <w:spacing w:val="-6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at</w:t>
      </w:r>
    </w:p>
    <w:p>
      <w:pPr>
        <w:pStyle w:val="BodyText"/>
        <w:spacing w:line="264" w:lineRule="auto" w:before="20"/>
        <w:ind w:left="85" w:right="109"/>
        <w:jc w:val="both"/>
      </w:pPr>
      <w:r>
        <w:rPr>
          <w:w w:val="115"/>
        </w:rPr>
        <w:t>30</w:t>
      </w:r>
      <w:r>
        <w:rPr>
          <w:spacing w:val="-10"/>
          <w:w w:val="115"/>
        </w:rPr>
        <w:t> </w:t>
      </w:r>
      <w:r>
        <w:rPr>
          <w:w w:val="115"/>
        </w:rPr>
        <w:t>arcmin</w:t>
      </w:r>
      <w:r>
        <w:rPr>
          <w:spacing w:val="-10"/>
          <w:w w:val="115"/>
        </w:rPr>
        <w:t> </w:t>
      </w:r>
      <w:r>
        <w:rPr>
          <w:w w:val="115"/>
        </w:rPr>
        <w:t>resolution.</w:t>
      </w:r>
      <w:r>
        <w:rPr>
          <w:spacing w:val="-10"/>
          <w:w w:val="115"/>
        </w:rPr>
        <w:t> </w:t>
      </w:r>
      <w:r>
        <w:rPr>
          <w:w w:val="115"/>
        </w:rPr>
        <w:t>A</w:t>
      </w:r>
      <w:r>
        <w:rPr>
          <w:spacing w:val="-10"/>
          <w:w w:val="115"/>
        </w:rPr>
        <w:t> </w:t>
      </w:r>
      <w:r>
        <w:rPr>
          <w:w w:val="115"/>
        </w:rPr>
        <w:t>variable</w:t>
      </w:r>
      <w:r>
        <w:rPr>
          <w:spacing w:val="-10"/>
          <w:w w:val="115"/>
        </w:rPr>
        <w:t> </w:t>
      </w:r>
      <w:r>
        <w:rPr>
          <w:w w:val="115"/>
        </w:rPr>
        <w:t>for</w:t>
      </w:r>
      <w:r>
        <w:rPr>
          <w:spacing w:val="-10"/>
          <w:w w:val="115"/>
        </w:rPr>
        <w:t> </w:t>
      </w:r>
      <w:r>
        <w:rPr>
          <w:w w:val="115"/>
        </w:rPr>
        <w:t>bioenergy</w:t>
      </w:r>
      <w:r>
        <w:rPr>
          <w:spacing w:val="-10"/>
          <w:w w:val="115"/>
        </w:rPr>
        <w:t> </w:t>
      </w:r>
      <w:r>
        <w:rPr>
          <w:w w:val="115"/>
        </w:rPr>
        <w:t>cropland</w:t>
      </w:r>
      <w:r>
        <w:rPr>
          <w:spacing w:val="-10"/>
          <w:w w:val="115"/>
        </w:rPr>
        <w:t> </w:t>
      </w:r>
      <w:r>
        <w:rPr>
          <w:w w:val="115"/>
        </w:rPr>
        <w:t>is</w:t>
      </w:r>
      <w:r>
        <w:rPr>
          <w:spacing w:val="-10"/>
          <w:w w:val="115"/>
        </w:rPr>
        <w:t> </w:t>
      </w:r>
      <w:r>
        <w:rPr>
          <w:w w:val="115"/>
        </w:rPr>
        <w:t>available</w:t>
      </w:r>
      <w:r>
        <w:rPr>
          <w:spacing w:val="-10"/>
          <w:w w:val="115"/>
        </w:rPr>
        <w:t> </w:t>
      </w:r>
      <w:r>
        <w:rPr>
          <w:w w:val="115"/>
        </w:rPr>
        <w:t>in the</w:t>
      </w:r>
      <w:r>
        <w:rPr>
          <w:spacing w:val="-8"/>
          <w:w w:val="115"/>
        </w:rPr>
        <w:t> </w:t>
      </w:r>
      <w:r>
        <w:rPr>
          <w:w w:val="115"/>
        </w:rPr>
        <w:t>datasets</w:t>
      </w:r>
      <w:r>
        <w:rPr>
          <w:spacing w:val="-8"/>
          <w:w w:val="115"/>
        </w:rPr>
        <w:t> </w:t>
      </w:r>
      <w:r>
        <w:rPr>
          <w:w w:val="115"/>
        </w:rPr>
        <w:t>from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five</w:t>
      </w:r>
      <w:r>
        <w:rPr>
          <w:spacing w:val="-8"/>
          <w:w w:val="115"/>
        </w:rPr>
        <w:t> </w:t>
      </w:r>
      <w:r>
        <w:rPr>
          <w:w w:val="115"/>
        </w:rPr>
        <w:t>model</w:t>
      </w:r>
      <w:r>
        <w:rPr>
          <w:spacing w:val="-8"/>
          <w:w w:val="115"/>
        </w:rPr>
        <w:t> </w:t>
      </w:r>
      <w:r>
        <w:rPr>
          <w:w w:val="115"/>
        </w:rPr>
        <w:t>frameworks,</w:t>
      </w:r>
      <w:r>
        <w:rPr>
          <w:spacing w:val="-8"/>
          <w:w w:val="115"/>
        </w:rPr>
        <w:t> </w:t>
      </w:r>
      <w:r>
        <w:rPr>
          <w:w w:val="115"/>
        </w:rPr>
        <w:t>whereas</w:t>
      </w:r>
      <w:r>
        <w:rPr>
          <w:spacing w:val="-8"/>
          <w:w w:val="115"/>
        </w:rPr>
        <w:t> </w:t>
      </w:r>
      <w:r>
        <w:rPr>
          <w:w w:val="115"/>
        </w:rPr>
        <w:t>forestation</w:t>
      </w:r>
      <w:r>
        <w:rPr>
          <w:spacing w:val="-8"/>
          <w:w w:val="115"/>
        </w:rPr>
        <w:t> </w:t>
      </w:r>
      <w:r>
        <w:rPr>
          <w:w w:val="115"/>
        </w:rPr>
        <w:t>is approximated</w:t>
      </w:r>
      <w:r>
        <w:rPr>
          <w:spacing w:val="-9"/>
          <w:w w:val="115"/>
        </w:rPr>
        <w:t> </w:t>
      </w:r>
      <w:r>
        <w:rPr>
          <w:w w:val="115"/>
        </w:rPr>
        <w:t>as</w:t>
      </w:r>
      <w:r>
        <w:rPr>
          <w:spacing w:val="-9"/>
          <w:w w:val="115"/>
        </w:rPr>
        <w:t> </w:t>
      </w:r>
      <w:r>
        <w:rPr>
          <w:w w:val="115"/>
        </w:rPr>
        <w:t>the</w:t>
      </w:r>
      <w:r>
        <w:rPr>
          <w:spacing w:val="-9"/>
          <w:w w:val="115"/>
        </w:rPr>
        <w:t> </w:t>
      </w:r>
      <w:r>
        <w:rPr>
          <w:w w:val="115"/>
        </w:rPr>
        <w:t>net</w:t>
      </w:r>
      <w:r>
        <w:rPr>
          <w:spacing w:val="-9"/>
          <w:w w:val="115"/>
        </w:rPr>
        <w:t> </w:t>
      </w:r>
      <w:r>
        <w:rPr>
          <w:w w:val="115"/>
        </w:rPr>
        <w:t>increase</w:t>
      </w:r>
      <w:r>
        <w:rPr>
          <w:spacing w:val="-9"/>
          <w:w w:val="115"/>
        </w:rPr>
        <w:t> </w:t>
      </w:r>
      <w:r>
        <w:rPr>
          <w:w w:val="115"/>
        </w:rPr>
        <w:t>in</w:t>
      </w:r>
      <w:r>
        <w:rPr>
          <w:spacing w:val="-9"/>
          <w:w w:val="115"/>
        </w:rPr>
        <w:t> </w:t>
      </w:r>
      <w:r>
        <w:rPr>
          <w:w w:val="115"/>
        </w:rPr>
        <w:t>managed</w:t>
      </w:r>
      <w:r>
        <w:rPr>
          <w:spacing w:val="-9"/>
          <w:w w:val="115"/>
        </w:rPr>
        <w:t> </w:t>
      </w:r>
      <w:r>
        <w:rPr>
          <w:w w:val="115"/>
        </w:rPr>
        <w:t>and</w:t>
      </w:r>
      <w:r>
        <w:rPr>
          <w:spacing w:val="-9"/>
          <w:w w:val="115"/>
        </w:rPr>
        <w:t> </w:t>
      </w:r>
      <w:r>
        <w:rPr>
          <w:w w:val="115"/>
        </w:rPr>
        <w:t>unmanaged</w:t>
      </w:r>
      <w:r>
        <w:rPr>
          <w:spacing w:val="-9"/>
          <w:w w:val="115"/>
        </w:rPr>
        <w:t> </w:t>
      </w:r>
      <w:r>
        <w:rPr>
          <w:w w:val="115"/>
        </w:rPr>
        <w:t>forest </w:t>
      </w:r>
      <w:r>
        <w:rPr>
          <w:w w:val="110"/>
        </w:rPr>
        <w:t>cover</w:t>
      </w:r>
      <w:r>
        <w:rPr>
          <w:spacing w:val="-2"/>
          <w:w w:val="110"/>
        </w:rPr>
        <w:t> </w:t>
      </w:r>
      <w:r>
        <w:rPr>
          <w:w w:val="110"/>
        </w:rPr>
        <w:t>per</w:t>
      </w:r>
      <w:r>
        <w:rPr>
          <w:spacing w:val="-2"/>
          <w:w w:val="110"/>
        </w:rPr>
        <w:t> </w:t>
      </w:r>
      <w:r>
        <w:rPr>
          <w:w w:val="110"/>
        </w:rPr>
        <w:t>grid</w:t>
      </w:r>
      <w:r>
        <w:rPr>
          <w:spacing w:val="-2"/>
          <w:w w:val="110"/>
        </w:rPr>
        <w:t> </w:t>
      </w:r>
      <w:r>
        <w:rPr>
          <w:w w:val="110"/>
        </w:rPr>
        <w:t>cell</w:t>
      </w:r>
      <w:r>
        <w:rPr>
          <w:spacing w:val="-2"/>
          <w:w w:val="110"/>
        </w:rPr>
        <w:t> </w:t>
      </w:r>
      <w:r>
        <w:rPr>
          <w:w w:val="110"/>
        </w:rPr>
        <w:t>between</w:t>
      </w:r>
      <w:r>
        <w:rPr>
          <w:spacing w:val="-2"/>
          <w:w w:val="110"/>
        </w:rPr>
        <w:t> </w:t>
      </w:r>
      <w:r>
        <w:rPr>
          <w:w w:val="110"/>
        </w:rPr>
        <w:t>2010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2"/>
          <w:w w:val="110"/>
        </w:rPr>
        <w:t> </w:t>
      </w: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given</w:t>
      </w:r>
      <w:r>
        <w:rPr>
          <w:spacing w:val="-2"/>
          <w:w w:val="110"/>
        </w:rPr>
        <w:t> </w:t>
      </w:r>
      <w:r>
        <w:rPr>
          <w:w w:val="110"/>
        </w:rPr>
        <w:t>future</w:t>
      </w:r>
      <w:r>
        <w:rPr>
          <w:spacing w:val="-2"/>
          <w:w w:val="110"/>
        </w:rPr>
        <w:t> </w:t>
      </w:r>
      <w:r>
        <w:rPr>
          <w:w w:val="110"/>
        </w:rPr>
        <w:t>time</w:t>
      </w:r>
      <w:r>
        <w:rPr>
          <w:spacing w:val="-2"/>
          <w:w w:val="110"/>
        </w:rPr>
        <w:t> </w:t>
      </w:r>
      <w:r>
        <w:rPr>
          <w:w w:val="110"/>
        </w:rPr>
        <w:t>step.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AIM</w:t>
      </w:r>
      <w:r>
        <w:rPr>
          <w:spacing w:val="40"/>
          <w:w w:val="110"/>
        </w:rPr>
        <w:t> </w:t>
      </w:r>
      <w:r>
        <w:rPr>
          <w:w w:val="110"/>
        </w:rPr>
        <w:t>dataset</w:t>
      </w:r>
      <w:r>
        <w:rPr>
          <w:spacing w:val="-10"/>
          <w:w w:val="110"/>
        </w:rPr>
        <w:t> </w:t>
      </w:r>
      <w:r>
        <w:rPr>
          <w:w w:val="110"/>
        </w:rPr>
        <w:t>is</w:t>
      </w:r>
      <w:r>
        <w:rPr>
          <w:spacing w:val="-9"/>
          <w:w w:val="110"/>
        </w:rPr>
        <w:t> </w:t>
      </w:r>
      <w:r>
        <w:rPr>
          <w:w w:val="110"/>
        </w:rPr>
        <w:t>further</w:t>
      </w:r>
      <w:r>
        <w:rPr>
          <w:spacing w:val="-10"/>
          <w:w w:val="110"/>
        </w:rPr>
        <w:t> </w:t>
      </w:r>
      <w:r>
        <w:rPr>
          <w:w w:val="110"/>
        </w:rPr>
        <w:t>detailed</w:t>
      </w:r>
      <w:r>
        <w:rPr>
          <w:spacing w:val="-10"/>
          <w:w w:val="110"/>
        </w:rPr>
        <w:t> </w:t>
      </w:r>
      <w:r>
        <w:rPr>
          <w:w w:val="110"/>
        </w:rPr>
        <w:t>in</w:t>
      </w:r>
      <w:r>
        <w:rPr>
          <w:spacing w:val="-9"/>
          <w:w w:val="110"/>
        </w:rPr>
        <w:t> </w:t>
      </w:r>
      <w:r>
        <w:rPr>
          <w:w w:val="110"/>
        </w:rPr>
        <w:t>refs.</w:t>
      </w:r>
      <w:r>
        <w:rPr>
          <w:spacing w:val="-10"/>
          <w:w w:val="110"/>
        </w:rPr>
        <w:t> </w:t>
      </w:r>
      <w:hyperlink w:history="true" w:anchor="_bookmark28">
        <w:r>
          <w:rPr>
            <w:color w:val="0068A5"/>
            <w:w w:val="110"/>
          </w:rPr>
          <w:t>29</w:t>
        </w:r>
      </w:hyperlink>
      <w:r>
        <w:rPr>
          <w:w w:val="110"/>
        </w:rPr>
        <w:t>,</w:t>
      </w:r>
      <w:hyperlink w:history="true" w:anchor="_bookmark29">
        <w:r>
          <w:rPr>
            <w:color w:val="0068A5"/>
            <w:w w:val="110"/>
          </w:rPr>
          <w:t>30</w:t>
        </w:r>
      </w:hyperlink>
      <w:r>
        <w:rPr>
          <w:color w:val="0068A5"/>
          <w:spacing w:val="-9"/>
          <w:w w:val="110"/>
        </w:rPr>
        <w:t> </w:t>
      </w:r>
      <w:r>
        <w:rPr>
          <w:w w:val="110"/>
        </w:rPr>
        <w:t>and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GCAM</w:t>
      </w:r>
      <w:r>
        <w:rPr>
          <w:spacing w:val="-9"/>
          <w:w w:val="110"/>
        </w:rPr>
        <w:t> </w:t>
      </w:r>
      <w:r>
        <w:rPr>
          <w:w w:val="110"/>
        </w:rPr>
        <w:t>dataset</w:t>
      </w:r>
      <w:r>
        <w:rPr>
          <w:spacing w:val="-10"/>
          <w:w w:val="110"/>
        </w:rPr>
        <w:t> </w:t>
      </w:r>
      <w:r>
        <w:rPr>
          <w:w w:val="110"/>
        </w:rPr>
        <w:t>is</w:t>
      </w:r>
      <w:r>
        <w:rPr>
          <w:spacing w:val="-9"/>
          <w:w w:val="110"/>
        </w:rPr>
        <w:t> </w:t>
      </w:r>
      <w:r>
        <w:rPr>
          <w:w w:val="110"/>
        </w:rPr>
        <w:t>further</w:t>
      </w:r>
      <w:r>
        <w:rPr>
          <w:spacing w:val="40"/>
          <w:w w:val="110"/>
        </w:rPr>
        <w:t> </w:t>
      </w:r>
      <w:r>
        <w:rPr>
          <w:w w:val="110"/>
        </w:rPr>
        <w:t>detailed</w:t>
      </w:r>
      <w:r>
        <w:rPr>
          <w:spacing w:val="-3"/>
          <w:w w:val="110"/>
        </w:rPr>
        <w:t> </w:t>
      </w:r>
      <w:r>
        <w:rPr>
          <w:w w:val="110"/>
        </w:rPr>
        <w:t>in</w:t>
      </w:r>
      <w:r>
        <w:rPr>
          <w:spacing w:val="-3"/>
          <w:w w:val="110"/>
        </w:rPr>
        <w:t> </w:t>
      </w:r>
      <w:r>
        <w:rPr>
          <w:w w:val="110"/>
        </w:rPr>
        <w:t>ref.</w:t>
      </w:r>
      <w:r>
        <w:rPr>
          <w:spacing w:val="-5"/>
          <w:w w:val="110"/>
        </w:rPr>
        <w:t> </w:t>
      </w:r>
      <w:hyperlink w:history="true" w:anchor="_bookmark33">
        <w:r>
          <w:rPr>
            <w:color w:val="0068A5"/>
            <w:w w:val="110"/>
          </w:rPr>
          <w:t>34</w:t>
        </w:r>
      </w:hyperlink>
      <w:r>
        <w:rPr>
          <w:w w:val="110"/>
        </w:rPr>
        <w:t>.</w:t>
      </w:r>
      <w:r>
        <w:rPr>
          <w:spacing w:val="-3"/>
          <w:w w:val="110"/>
        </w:rPr>
        <w:t> </w:t>
      </w:r>
      <w:r>
        <w:rPr>
          <w:w w:val="110"/>
        </w:rPr>
        <w:t>Further</w:t>
      </w:r>
      <w:r>
        <w:rPr>
          <w:spacing w:val="-3"/>
          <w:w w:val="110"/>
        </w:rPr>
        <w:t> </w:t>
      </w:r>
      <w:r>
        <w:rPr>
          <w:w w:val="110"/>
        </w:rPr>
        <w:t>detail</w:t>
      </w:r>
      <w:r>
        <w:rPr>
          <w:spacing w:val="-3"/>
          <w:w w:val="110"/>
        </w:rPr>
        <w:t> </w:t>
      </w:r>
      <w:r>
        <w:rPr>
          <w:w w:val="110"/>
        </w:rPr>
        <w:t>on</w:t>
      </w:r>
      <w:r>
        <w:rPr>
          <w:spacing w:val="-3"/>
          <w:w w:val="110"/>
        </w:rPr>
        <w:t> </w:t>
      </w:r>
      <w:r>
        <w:rPr>
          <w:w w:val="110"/>
        </w:rPr>
        <w:t>GLOBIOM</w:t>
      </w:r>
      <w:r>
        <w:rPr>
          <w:spacing w:val="-3"/>
          <w:w w:val="110"/>
        </w:rPr>
        <w:t> </w:t>
      </w:r>
      <w:r>
        <w:rPr>
          <w:w w:val="110"/>
        </w:rPr>
        <w:t>is</w:t>
      </w:r>
      <w:r>
        <w:rPr>
          <w:spacing w:val="-3"/>
          <w:w w:val="110"/>
        </w:rPr>
        <w:t> </w:t>
      </w:r>
      <w:r>
        <w:rPr>
          <w:w w:val="110"/>
        </w:rPr>
        <w:t>provided</w:t>
      </w:r>
      <w:r>
        <w:rPr>
          <w:spacing w:val="-3"/>
          <w:w w:val="110"/>
        </w:rPr>
        <w:t> </w:t>
      </w:r>
      <w:r>
        <w:rPr>
          <w:w w:val="110"/>
        </w:rPr>
        <w:t>in</w:t>
      </w:r>
      <w:r>
        <w:rPr>
          <w:spacing w:val="-3"/>
          <w:w w:val="110"/>
        </w:rPr>
        <w:t> </w:t>
      </w:r>
      <w:r>
        <w:rPr>
          <w:w w:val="110"/>
        </w:rPr>
        <w:t>ref.</w:t>
      </w:r>
      <w:r>
        <w:rPr>
          <w:spacing w:val="-7"/>
          <w:w w:val="110"/>
        </w:rPr>
        <w:t> </w:t>
      </w:r>
      <w:hyperlink w:history="true" w:anchor="_bookmark87">
        <w:r>
          <w:rPr>
            <w:color w:val="0068A5"/>
            <w:w w:val="110"/>
          </w:rPr>
          <w:t>93</w:t>
        </w:r>
      </w:hyperlink>
      <w:r>
        <w:rPr>
          <w:color w:val="0068A5"/>
          <w:spacing w:val="-3"/>
          <w:w w:val="110"/>
        </w:rPr>
        <w:t> </w:t>
      </w:r>
      <w:r>
        <w:rPr>
          <w:w w:val="110"/>
        </w:rPr>
        <w:t>and</w:t>
      </w:r>
      <w:r>
        <w:rPr>
          <w:w w:val="115"/>
        </w:rPr>
        <w:t> </w:t>
      </w:r>
      <w:r>
        <w:rPr>
          <w:spacing w:val="-2"/>
          <w:w w:val="115"/>
        </w:rPr>
        <w:t>IMAGE 3.0.1 is described further in ref. </w:t>
      </w:r>
      <w:hyperlink w:history="true" w:anchor="_bookmark31">
        <w:r>
          <w:rPr>
            <w:color w:val="0068A5"/>
            <w:spacing w:val="-2"/>
            <w:w w:val="115"/>
          </w:rPr>
          <w:t>32</w:t>
        </w:r>
      </w:hyperlink>
      <w:r>
        <w:rPr>
          <w:spacing w:val="-2"/>
          <w:w w:val="115"/>
        </w:rPr>
        <w:t>. REMIND-MAgPIE 1.6-3.0 is</w:t>
      </w:r>
      <w:r>
        <w:rPr>
          <w:w w:val="115"/>
        </w:rPr>
        <w:t> </w:t>
      </w:r>
      <w:r>
        <w:rPr>
          <w:w w:val="120"/>
        </w:rPr>
        <w:t>described</w:t>
      </w:r>
      <w:r>
        <w:rPr>
          <w:spacing w:val="-6"/>
          <w:w w:val="120"/>
        </w:rPr>
        <w:t> </w:t>
      </w:r>
      <w:r>
        <w:rPr>
          <w:w w:val="120"/>
        </w:rPr>
        <w:t>further</w:t>
      </w:r>
      <w:r>
        <w:rPr>
          <w:spacing w:val="-6"/>
          <w:w w:val="120"/>
        </w:rPr>
        <w:t> </w:t>
      </w:r>
      <w:r>
        <w:rPr>
          <w:w w:val="120"/>
        </w:rPr>
        <w:t>in</w:t>
      </w:r>
      <w:r>
        <w:rPr>
          <w:spacing w:val="-6"/>
          <w:w w:val="120"/>
        </w:rPr>
        <w:t> </w:t>
      </w:r>
      <w:r>
        <w:rPr>
          <w:w w:val="120"/>
        </w:rPr>
        <w:t>refs.</w:t>
      </w:r>
      <w:r>
        <w:rPr>
          <w:spacing w:val="-6"/>
          <w:w w:val="120"/>
        </w:rPr>
        <w:t> </w:t>
      </w:r>
      <w:hyperlink w:history="true" w:anchor="_bookmark34">
        <w:r>
          <w:rPr>
            <w:color w:val="0068A5"/>
            <w:w w:val="120"/>
          </w:rPr>
          <w:t>35</w:t>
        </w:r>
      </w:hyperlink>
      <w:r>
        <w:rPr>
          <w:w w:val="120"/>
        </w:rPr>
        <w:t>,</w:t>
      </w:r>
      <w:hyperlink w:history="true" w:anchor="_bookmark35">
        <w:r>
          <w:rPr>
            <w:color w:val="0068A5"/>
            <w:w w:val="120"/>
          </w:rPr>
          <w:t>36</w:t>
        </w:r>
      </w:hyperlink>
      <w:r>
        <w:rPr>
          <w:w w:val="120"/>
        </w:rPr>
        <w:t>.</w:t>
      </w:r>
    </w:p>
    <w:p>
      <w:pPr>
        <w:pStyle w:val="BodyText"/>
        <w:spacing w:line="264" w:lineRule="auto" w:before="1"/>
        <w:ind w:left="85" w:right="109" w:firstLine="340"/>
        <w:jc w:val="both"/>
      </w:pPr>
      <w:r>
        <w:rPr>
          <w:w w:val="120"/>
        </w:rPr>
        <w:t>Our</w:t>
      </w:r>
      <w:r>
        <w:rPr>
          <w:spacing w:val="-6"/>
          <w:w w:val="120"/>
        </w:rPr>
        <w:t> </w:t>
      </w:r>
      <w:r>
        <w:rPr>
          <w:w w:val="120"/>
        </w:rPr>
        <w:t>estimation</w:t>
      </w:r>
      <w:r>
        <w:rPr>
          <w:spacing w:val="-6"/>
          <w:w w:val="120"/>
        </w:rPr>
        <w:t> </w:t>
      </w:r>
      <w:r>
        <w:rPr>
          <w:w w:val="120"/>
        </w:rPr>
        <w:t>of</w:t>
      </w:r>
      <w:r>
        <w:rPr>
          <w:spacing w:val="-6"/>
          <w:w w:val="120"/>
        </w:rPr>
        <w:t> </w:t>
      </w:r>
      <w:r>
        <w:rPr>
          <w:w w:val="120"/>
        </w:rPr>
        <w:t>the</w:t>
      </w:r>
      <w:r>
        <w:rPr>
          <w:spacing w:val="-6"/>
          <w:w w:val="120"/>
        </w:rPr>
        <w:t> </w:t>
      </w:r>
      <w:r>
        <w:rPr>
          <w:w w:val="120"/>
        </w:rPr>
        <w:t>fraction</w:t>
      </w:r>
      <w:r>
        <w:rPr>
          <w:spacing w:val="-6"/>
          <w:w w:val="120"/>
        </w:rPr>
        <w:t> </w:t>
      </w:r>
      <w:r>
        <w:rPr>
          <w:w w:val="120"/>
        </w:rPr>
        <w:t>of</w:t>
      </w:r>
      <w:r>
        <w:rPr>
          <w:spacing w:val="-6"/>
          <w:w w:val="120"/>
        </w:rPr>
        <w:t> </w:t>
      </w:r>
      <w:r>
        <w:rPr>
          <w:w w:val="120"/>
        </w:rPr>
        <w:t>bioenergy</w:t>
      </w:r>
      <w:r>
        <w:rPr>
          <w:spacing w:val="-6"/>
          <w:w w:val="120"/>
        </w:rPr>
        <w:t> </w:t>
      </w:r>
      <w:r>
        <w:rPr>
          <w:w w:val="120"/>
        </w:rPr>
        <w:t>cropland</w:t>
      </w:r>
      <w:r>
        <w:rPr>
          <w:spacing w:val="-6"/>
          <w:w w:val="120"/>
        </w:rPr>
        <w:t> </w:t>
      </w:r>
      <w:r>
        <w:rPr>
          <w:w w:val="120"/>
        </w:rPr>
        <w:t>used</w:t>
      </w:r>
      <w:r>
        <w:rPr>
          <w:spacing w:val="-6"/>
          <w:w w:val="120"/>
        </w:rPr>
        <w:t> </w:t>
      </w:r>
      <w:r>
        <w:rPr>
          <w:w w:val="120"/>
        </w:rPr>
        <w:t>for </w:t>
      </w:r>
      <w:r>
        <w:rPr>
          <w:spacing w:val="-2"/>
          <w:w w:val="115"/>
        </w:rPr>
        <w:t>BECCS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relies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on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global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AR6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data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on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primary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bioenergy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with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or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without</w:t>
      </w:r>
      <w:r>
        <w:rPr>
          <w:w w:val="115"/>
        </w:rPr>
        <w:t> carbon</w:t>
      </w:r>
      <w:r>
        <w:rPr>
          <w:spacing w:val="-8"/>
          <w:w w:val="115"/>
        </w:rPr>
        <w:t> </w:t>
      </w:r>
      <w:r>
        <w:rPr>
          <w:w w:val="115"/>
        </w:rPr>
        <w:t>capture</w:t>
      </w:r>
      <w:r>
        <w:rPr>
          <w:spacing w:val="-8"/>
          <w:w w:val="115"/>
        </w:rPr>
        <w:t> </w:t>
      </w:r>
      <w:r>
        <w:rPr>
          <w:w w:val="115"/>
        </w:rPr>
        <w:t>and</w:t>
      </w:r>
      <w:r>
        <w:rPr>
          <w:spacing w:val="-8"/>
          <w:w w:val="115"/>
        </w:rPr>
        <w:t> </w:t>
      </w:r>
      <w:r>
        <w:rPr>
          <w:w w:val="115"/>
        </w:rPr>
        <w:t>storage</w:t>
      </w:r>
      <w:r>
        <w:rPr>
          <w:spacing w:val="-8"/>
          <w:w w:val="115"/>
        </w:rPr>
        <w:t> </w:t>
      </w:r>
      <w:r>
        <w:rPr>
          <w:w w:val="115"/>
        </w:rPr>
        <w:t>for</w:t>
      </w:r>
      <w:r>
        <w:rPr>
          <w:spacing w:val="-8"/>
          <w:w w:val="115"/>
        </w:rPr>
        <w:t> </w:t>
      </w:r>
      <w:r>
        <w:rPr>
          <w:w w:val="115"/>
        </w:rPr>
        <w:t>each</w:t>
      </w:r>
      <w:r>
        <w:rPr>
          <w:spacing w:val="-8"/>
          <w:w w:val="115"/>
        </w:rPr>
        <w:t> </w:t>
      </w:r>
      <w:r>
        <w:rPr>
          <w:w w:val="115"/>
        </w:rPr>
        <w:t>considered</w:t>
      </w:r>
      <w:r>
        <w:rPr>
          <w:spacing w:val="-8"/>
          <w:w w:val="115"/>
        </w:rPr>
        <w:t> </w:t>
      </w:r>
      <w:r>
        <w:rPr>
          <w:w w:val="115"/>
        </w:rPr>
        <w:t>model</w:t>
      </w:r>
      <w:r>
        <w:rPr>
          <w:spacing w:val="-8"/>
          <w:w w:val="115"/>
        </w:rPr>
        <w:t> </w:t>
      </w:r>
      <w:r>
        <w:rPr>
          <w:w w:val="115"/>
        </w:rPr>
        <w:t>and</w:t>
      </w:r>
      <w:r>
        <w:rPr>
          <w:spacing w:val="-8"/>
          <w:w w:val="115"/>
        </w:rPr>
        <w:t> </w:t>
      </w:r>
      <w:r>
        <w:rPr>
          <w:w w:val="115"/>
        </w:rPr>
        <w:t>scenario. AR6 R10 level data, which would allow for higher granularity across regions,</w:t>
      </w:r>
      <w:r>
        <w:rPr>
          <w:spacing w:val="-5"/>
          <w:w w:val="115"/>
        </w:rPr>
        <w:t> </w:t>
      </w:r>
      <w:r>
        <w:rPr>
          <w:w w:val="115"/>
        </w:rPr>
        <w:t>is</w:t>
      </w:r>
      <w:r>
        <w:rPr>
          <w:spacing w:val="-5"/>
          <w:w w:val="115"/>
        </w:rPr>
        <w:t> </w:t>
      </w:r>
      <w:r>
        <w:rPr>
          <w:w w:val="115"/>
        </w:rPr>
        <w:t>not</w:t>
      </w:r>
      <w:r>
        <w:rPr>
          <w:spacing w:val="-5"/>
          <w:w w:val="115"/>
        </w:rPr>
        <w:t> </w:t>
      </w:r>
      <w:r>
        <w:rPr>
          <w:w w:val="115"/>
        </w:rPr>
        <w:t>available.</w:t>
      </w:r>
      <w:r>
        <w:rPr>
          <w:spacing w:val="-5"/>
          <w:w w:val="115"/>
        </w:rPr>
        <w:t> </w:t>
      </w:r>
      <w:r>
        <w:rPr>
          <w:w w:val="115"/>
        </w:rPr>
        <w:t>AR6</w:t>
      </w:r>
      <w:r>
        <w:rPr>
          <w:spacing w:val="-5"/>
          <w:w w:val="115"/>
        </w:rPr>
        <w:t> </w:t>
      </w:r>
      <w:r>
        <w:rPr>
          <w:w w:val="115"/>
        </w:rPr>
        <w:t>R5</w:t>
      </w:r>
      <w:r>
        <w:rPr>
          <w:spacing w:val="-5"/>
          <w:w w:val="115"/>
        </w:rPr>
        <w:t> </w:t>
      </w:r>
      <w:r>
        <w:rPr>
          <w:w w:val="115"/>
        </w:rPr>
        <w:t>level</w:t>
      </w:r>
      <w:r>
        <w:rPr>
          <w:spacing w:val="-5"/>
          <w:w w:val="115"/>
        </w:rPr>
        <w:t> </w:t>
      </w:r>
      <w:r>
        <w:rPr>
          <w:w w:val="115"/>
        </w:rPr>
        <w:t>data</w:t>
      </w:r>
      <w:r>
        <w:rPr>
          <w:spacing w:val="-5"/>
          <w:w w:val="115"/>
        </w:rPr>
        <w:t> </w:t>
      </w:r>
      <w:r>
        <w:rPr>
          <w:w w:val="115"/>
        </w:rPr>
        <w:t>is</w:t>
      </w:r>
      <w:r>
        <w:rPr>
          <w:spacing w:val="-5"/>
          <w:w w:val="115"/>
        </w:rPr>
        <w:t> </w:t>
      </w:r>
      <w:r>
        <w:rPr>
          <w:w w:val="115"/>
        </w:rPr>
        <w:t>available</w:t>
      </w:r>
      <w:hyperlink w:history="true" w:anchor="_bookmark8">
        <w:r>
          <w:rPr>
            <w:color w:val="0068A5"/>
            <w:w w:val="115"/>
            <w:vertAlign w:val="superscript"/>
          </w:rPr>
          <w:t>4</w:t>
        </w:r>
      </w:hyperlink>
      <w:r>
        <w:rPr>
          <w:w w:val="115"/>
          <w:vertAlign w:val="baseline"/>
        </w:rPr>
        <w:t>;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however,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we refrained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using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R5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instead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global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this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would require additional assumptions about cross-regional biomass trade since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biomass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necessarily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used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region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where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pro-</w:t>
      </w:r>
      <w:r>
        <w:rPr>
          <w:spacing w:val="-2"/>
          <w:w w:val="115"/>
          <w:vertAlign w:val="baseline"/>
        </w:rPr>
        <w:t>duced. Such assumptions are not straightforwards given the available</w:t>
      </w:r>
      <w:r>
        <w:rPr>
          <w:w w:val="115"/>
          <w:vertAlign w:val="baseline"/>
        </w:rPr>
        <w:t> </w:t>
      </w:r>
      <w:r>
        <w:rPr>
          <w:w w:val="120"/>
          <w:vertAlign w:val="baseline"/>
        </w:rPr>
        <w:t>data,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and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trade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flows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differ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across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models.</w:t>
      </w:r>
    </w:p>
    <w:p>
      <w:pPr>
        <w:pStyle w:val="BodyText"/>
        <w:spacing w:line="264" w:lineRule="auto" w:before="1"/>
        <w:ind w:left="85" w:right="109" w:firstLine="340"/>
        <w:jc w:val="both"/>
      </w:pPr>
      <w:r>
        <w:rPr>
          <w:w w:val="115"/>
        </w:rPr>
        <w:t>Data</w:t>
      </w:r>
      <w:r>
        <w:rPr>
          <w:spacing w:val="-1"/>
          <w:w w:val="115"/>
        </w:rPr>
        <w:t> </w:t>
      </w:r>
      <w:r>
        <w:rPr>
          <w:w w:val="115"/>
        </w:rPr>
        <w:t>on</w:t>
      </w:r>
      <w:r>
        <w:rPr>
          <w:spacing w:val="-1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removals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via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BECCS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were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retrieved from the AR6 Scenarios Database</w:t>
      </w:r>
      <w:hyperlink w:history="true" w:anchor="_bookmark8">
        <w:r>
          <w:rPr>
            <w:color w:val="0068A5"/>
            <w:w w:val="115"/>
            <w:vertAlign w:val="superscript"/>
          </w:rPr>
          <w:t>4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for several SSP–RCP scenario combinations</w:t>
      </w:r>
      <w:hyperlink w:history="true" w:anchor="_bookmark74">
        <w:r>
          <w:rPr>
            <w:color w:val="0068A5"/>
            <w:w w:val="115"/>
            <w:vertAlign w:val="superscript"/>
          </w:rPr>
          <w:t>79</w:t>
        </w:r>
      </w:hyperlink>
      <w:r>
        <w:rPr>
          <w:w w:val="115"/>
          <w:vertAlign w:val="superscript"/>
        </w:rPr>
        <w:t>,</w:t>
      </w:r>
      <w:hyperlink w:history="true" w:anchor="_bookmark75">
        <w:r>
          <w:rPr>
            <w:color w:val="0068A5"/>
            <w:w w:val="115"/>
            <w:vertAlign w:val="superscript"/>
          </w:rPr>
          <w:t>80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(Supplementary Information), based on the three </w:t>
      </w:r>
      <w:r>
        <w:rPr>
          <w:spacing w:val="-2"/>
          <w:w w:val="115"/>
          <w:vertAlign w:val="baseline"/>
        </w:rPr>
        <w:t>models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AIM/CGE</w:t>
      </w:r>
      <w:r>
        <w:rPr>
          <w:spacing w:val="-1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2.0,</w:t>
      </w:r>
      <w:r>
        <w:rPr>
          <w:spacing w:val="-1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MESSAGE-GLOBIOM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1.0</w:t>
      </w:r>
      <w:r>
        <w:rPr>
          <w:spacing w:val="-1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1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IMAGE</w:t>
      </w:r>
      <w:r>
        <w:rPr>
          <w:spacing w:val="-11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3.0.1.</w:t>
      </w:r>
      <w:r>
        <w:rPr>
          <w:spacing w:val="-1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Infor-</w:t>
      </w:r>
    </w:p>
    <w:p>
      <w:pPr>
        <w:pStyle w:val="BodyText"/>
        <w:spacing w:line="264" w:lineRule="auto" w:before="1"/>
        <w:ind w:left="85" w:right="110"/>
        <w:jc w:val="both"/>
      </w:pPr>
      <w:r>
        <w:rPr>
          <w:spacing w:val="-2"/>
          <w:w w:val="115"/>
        </w:rPr>
        <w:t>mation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on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primary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bioenergy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from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bioenergy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crops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residues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from</w:t>
      </w:r>
      <w:r>
        <w:rPr>
          <w:w w:val="115"/>
        </w:rPr>
        <w:t> </w:t>
      </w:r>
      <w:r>
        <w:rPr>
          <w:w w:val="110"/>
        </w:rPr>
        <w:t>the</w:t>
      </w:r>
      <w:r>
        <w:rPr>
          <w:spacing w:val="-3"/>
          <w:w w:val="110"/>
        </w:rPr>
        <w:t> </w:t>
      </w:r>
      <w:r>
        <w:rPr>
          <w:w w:val="110"/>
        </w:rPr>
        <w:t>three</w:t>
      </w:r>
      <w:r>
        <w:rPr>
          <w:spacing w:val="-3"/>
          <w:w w:val="110"/>
        </w:rPr>
        <w:t> </w:t>
      </w:r>
      <w:r>
        <w:rPr>
          <w:w w:val="110"/>
        </w:rPr>
        <w:t>main</w:t>
      </w:r>
      <w:r>
        <w:rPr>
          <w:spacing w:val="-3"/>
          <w:w w:val="110"/>
        </w:rPr>
        <w:t> </w:t>
      </w:r>
      <w:r>
        <w:rPr>
          <w:w w:val="110"/>
        </w:rPr>
        <w:t>model</w:t>
      </w:r>
      <w:r>
        <w:rPr>
          <w:spacing w:val="-3"/>
          <w:w w:val="110"/>
        </w:rPr>
        <w:t> </w:t>
      </w:r>
      <w:r>
        <w:rPr>
          <w:w w:val="110"/>
        </w:rPr>
        <w:t>frameworks</w:t>
      </w:r>
      <w:r>
        <w:rPr>
          <w:spacing w:val="-3"/>
          <w:w w:val="110"/>
        </w:rPr>
        <w:t> </w:t>
      </w:r>
      <w:r>
        <w:rPr>
          <w:w w:val="110"/>
        </w:rPr>
        <w:t>was</w:t>
      </w:r>
      <w:r>
        <w:rPr>
          <w:spacing w:val="-3"/>
          <w:w w:val="110"/>
        </w:rPr>
        <w:t> </w:t>
      </w:r>
      <w:r>
        <w:rPr>
          <w:w w:val="110"/>
        </w:rPr>
        <w:t>used</w:t>
      </w:r>
      <w:r>
        <w:rPr>
          <w:spacing w:val="-3"/>
          <w:w w:val="110"/>
        </w:rPr>
        <w:t> </w:t>
      </w:r>
      <w:r>
        <w:rPr>
          <w:w w:val="110"/>
        </w:rPr>
        <w:t>per</w:t>
      </w:r>
      <w:r>
        <w:rPr>
          <w:spacing w:val="-3"/>
          <w:w w:val="110"/>
        </w:rPr>
        <w:t> </w:t>
      </w:r>
      <w:r>
        <w:rPr>
          <w:w w:val="110"/>
        </w:rPr>
        <w:t>considered</w:t>
      </w:r>
      <w:r>
        <w:rPr>
          <w:spacing w:val="-3"/>
          <w:w w:val="110"/>
        </w:rPr>
        <w:t> </w:t>
      </w:r>
      <w:r>
        <w:rPr>
          <w:w w:val="110"/>
        </w:rPr>
        <w:t>scenario</w:t>
      </w:r>
      <w:r>
        <w:rPr>
          <w:spacing w:val="-3"/>
          <w:w w:val="110"/>
        </w:rPr>
        <w:t> </w:t>
      </w:r>
      <w:r>
        <w:rPr>
          <w:w w:val="110"/>
        </w:rPr>
        <w:t>to</w:t>
      </w:r>
      <w:r>
        <w:rPr>
          <w:w w:val="115"/>
        </w:rPr>
        <w:t> estimate</w:t>
      </w:r>
      <w:r>
        <w:rPr>
          <w:spacing w:val="-11"/>
          <w:w w:val="115"/>
        </w:rPr>
        <w:t> </w:t>
      </w:r>
      <w:r>
        <w:rPr>
          <w:w w:val="115"/>
        </w:rPr>
        <w:t>the</w:t>
      </w:r>
      <w:r>
        <w:rPr>
          <w:spacing w:val="-10"/>
          <w:w w:val="115"/>
        </w:rPr>
        <w:t> </w:t>
      </w:r>
      <w:r>
        <w:rPr>
          <w:w w:val="115"/>
        </w:rPr>
        <w:t>fraction</w:t>
      </w:r>
      <w:r>
        <w:rPr>
          <w:spacing w:val="-11"/>
          <w:w w:val="115"/>
        </w:rPr>
        <w:t> </w:t>
      </w:r>
      <w:r>
        <w:rPr>
          <w:w w:val="115"/>
        </w:rPr>
        <w:t>of</w:t>
      </w:r>
      <w:r>
        <w:rPr>
          <w:spacing w:val="-10"/>
          <w:w w:val="115"/>
        </w:rPr>
        <w:t> </w:t>
      </w:r>
      <w:r>
        <w:rPr>
          <w:w w:val="115"/>
        </w:rPr>
        <w:t>BECCS-related</w:t>
      </w:r>
      <w:r>
        <w:rPr>
          <w:spacing w:val="-10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coming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bio-energy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crops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(Supplementary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Table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5).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CDR-related </w:t>
      </w:r>
      <w:r>
        <w:rPr>
          <w:w w:val="110"/>
          <w:vertAlign w:val="baseline"/>
        </w:rPr>
        <w:t>land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use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per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scenario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year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shown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Supplementary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Informa-</w:t>
      </w:r>
      <w:r>
        <w:rPr>
          <w:w w:val="115"/>
          <w:vertAlign w:val="baseline"/>
        </w:rPr>
        <w:t>tion.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GCAM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REMIND-MAgPIE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were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considered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here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these two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models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do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report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required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AR6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data.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Global </w:t>
      </w:r>
      <w:r>
        <w:rPr>
          <w:spacing w:val="-2"/>
          <w:w w:val="115"/>
          <w:vertAlign w:val="baseline"/>
        </w:rPr>
        <w:t>land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cover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for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six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land-use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types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across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all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five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considered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models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w w:val="115"/>
          <w:vertAlign w:val="baseline"/>
        </w:rPr>
        <w:t> related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scenarios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shown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discussed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Supplementary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Infor-mation.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selection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models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assumptions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further </w:t>
      </w:r>
      <w:r>
        <w:rPr>
          <w:w w:val="120"/>
          <w:vertAlign w:val="baseline"/>
        </w:rPr>
        <w:t>discussed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in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Supplementary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Information.</w:t>
      </w:r>
    </w:p>
    <w:p>
      <w:pPr>
        <w:pStyle w:val="BodyText"/>
        <w:spacing w:line="264" w:lineRule="auto" w:before="2"/>
        <w:ind w:left="85" w:right="109" w:firstLine="340"/>
        <w:jc w:val="both"/>
      </w:pPr>
      <w:r>
        <w:rPr>
          <w:w w:val="110"/>
        </w:rPr>
        <w:t>We</w:t>
      </w:r>
      <w:r>
        <w:rPr>
          <w:spacing w:val="-2"/>
          <w:w w:val="110"/>
        </w:rPr>
        <w:t> </w:t>
      </w:r>
      <w:r>
        <w:rPr>
          <w:w w:val="110"/>
        </w:rPr>
        <w:t>used</w:t>
      </w:r>
      <w:r>
        <w:rPr>
          <w:spacing w:val="-2"/>
          <w:w w:val="110"/>
        </w:rPr>
        <w:t> </w:t>
      </w:r>
      <w:r>
        <w:rPr>
          <w:w w:val="110"/>
        </w:rPr>
        <w:t>10-year</w:t>
      </w:r>
      <w:r>
        <w:rPr>
          <w:spacing w:val="-2"/>
          <w:w w:val="110"/>
        </w:rPr>
        <w:t> </w:t>
      </w:r>
      <w:r>
        <w:rPr>
          <w:w w:val="110"/>
        </w:rPr>
        <w:t>time</w:t>
      </w:r>
      <w:r>
        <w:rPr>
          <w:spacing w:val="-2"/>
          <w:w w:val="110"/>
        </w:rPr>
        <w:t> </w:t>
      </w:r>
      <w:r>
        <w:rPr>
          <w:w w:val="110"/>
        </w:rPr>
        <w:t>steps</w:t>
      </w:r>
      <w:r>
        <w:rPr>
          <w:spacing w:val="-2"/>
          <w:w w:val="110"/>
        </w:rPr>
        <w:t> </w:t>
      </w:r>
      <w:r>
        <w:rPr>
          <w:w w:val="110"/>
        </w:rPr>
        <w:t>for</w:t>
      </w:r>
      <w:r>
        <w:rPr>
          <w:spacing w:val="-2"/>
          <w:w w:val="110"/>
        </w:rPr>
        <w:t> </w:t>
      </w:r>
      <w:r>
        <w:rPr>
          <w:w w:val="110"/>
        </w:rPr>
        <w:t>all</w:t>
      </w:r>
      <w:r>
        <w:rPr>
          <w:spacing w:val="-2"/>
          <w:w w:val="110"/>
        </w:rPr>
        <w:t> </w:t>
      </w:r>
      <w:r>
        <w:rPr>
          <w:w w:val="110"/>
        </w:rPr>
        <w:t>spatial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2"/>
          <w:w w:val="110"/>
        </w:rPr>
        <w:t> </w:t>
      </w:r>
      <w:r>
        <w:rPr>
          <w:w w:val="110"/>
        </w:rPr>
        <w:t>non-spatial</w:t>
      </w:r>
      <w:r>
        <w:rPr>
          <w:spacing w:val="-2"/>
          <w:w w:val="110"/>
        </w:rPr>
        <w:t> </w:t>
      </w:r>
      <w:r>
        <w:rPr>
          <w:w w:val="110"/>
        </w:rPr>
        <w:t>scenario</w:t>
      </w:r>
      <w:r>
        <w:rPr>
          <w:w w:val="115"/>
        </w:rPr>
        <w:t> data</w:t>
      </w:r>
      <w:r>
        <w:rPr>
          <w:spacing w:val="-9"/>
          <w:w w:val="115"/>
        </w:rPr>
        <w:t> </w:t>
      </w:r>
      <w:r>
        <w:rPr>
          <w:w w:val="115"/>
        </w:rPr>
        <w:t>related</w:t>
      </w:r>
      <w:r>
        <w:rPr>
          <w:spacing w:val="-9"/>
          <w:w w:val="115"/>
        </w:rPr>
        <w:t> </w:t>
      </w:r>
      <w:r>
        <w:rPr>
          <w:w w:val="115"/>
        </w:rPr>
        <w:t>to</w:t>
      </w:r>
      <w:r>
        <w:rPr>
          <w:spacing w:val="-9"/>
          <w:w w:val="115"/>
        </w:rPr>
        <w:t> </w:t>
      </w:r>
      <w:r>
        <w:rPr>
          <w:w w:val="115"/>
        </w:rPr>
        <w:t>forestation</w:t>
      </w:r>
      <w:r>
        <w:rPr>
          <w:spacing w:val="-9"/>
          <w:w w:val="115"/>
        </w:rPr>
        <w:t> </w:t>
      </w:r>
      <w:r>
        <w:rPr>
          <w:w w:val="115"/>
        </w:rPr>
        <w:t>and</w:t>
      </w:r>
      <w:r>
        <w:rPr>
          <w:spacing w:val="-9"/>
          <w:w w:val="115"/>
        </w:rPr>
        <w:t> </w:t>
      </w:r>
      <w:r>
        <w:rPr>
          <w:w w:val="115"/>
        </w:rPr>
        <w:t>BECCS.</w:t>
      </w:r>
      <w:r>
        <w:rPr>
          <w:spacing w:val="-9"/>
          <w:w w:val="115"/>
        </w:rPr>
        <w:t> </w:t>
      </w:r>
      <w:r>
        <w:rPr>
          <w:w w:val="115"/>
        </w:rPr>
        <w:t>In</w:t>
      </w:r>
      <w:r>
        <w:rPr>
          <w:spacing w:val="-9"/>
          <w:w w:val="115"/>
        </w:rPr>
        <w:t> </w:t>
      </w:r>
      <w:r>
        <w:rPr>
          <w:w w:val="115"/>
        </w:rPr>
        <w:t>this</w:t>
      </w:r>
      <w:r>
        <w:rPr>
          <w:spacing w:val="-9"/>
          <w:w w:val="115"/>
        </w:rPr>
        <w:t> </w:t>
      </w:r>
      <w:r>
        <w:rPr>
          <w:w w:val="115"/>
        </w:rPr>
        <w:t>analysis,</w:t>
      </w:r>
      <w:r>
        <w:rPr>
          <w:spacing w:val="-9"/>
          <w:w w:val="115"/>
        </w:rPr>
        <w:t> </w:t>
      </w:r>
      <w:r>
        <w:rPr>
          <w:w w:val="115"/>
        </w:rPr>
        <w:t>it</w:t>
      </w:r>
      <w:r>
        <w:rPr>
          <w:spacing w:val="-9"/>
          <w:w w:val="115"/>
        </w:rPr>
        <w:t> </w:t>
      </w:r>
      <w:r>
        <w:rPr>
          <w:w w:val="115"/>
        </w:rPr>
        <w:t>was</w:t>
      </w:r>
      <w:r>
        <w:rPr>
          <w:spacing w:val="-9"/>
          <w:w w:val="115"/>
        </w:rPr>
        <w:t> </w:t>
      </w:r>
      <w:r>
        <w:rPr>
          <w:w w:val="115"/>
        </w:rPr>
        <w:t>not</w:t>
      </w:r>
      <w:r>
        <w:rPr>
          <w:spacing w:val="-9"/>
          <w:w w:val="115"/>
        </w:rPr>
        <w:t> </w:t>
      </w:r>
      <w:r>
        <w:rPr>
          <w:w w:val="115"/>
        </w:rPr>
        <w:t>pos-</w:t>
      </w:r>
      <w:r>
        <w:rPr>
          <w:spacing w:val="-2"/>
          <w:w w:val="115"/>
        </w:rPr>
        <w:t>sible to distinguish afforestation, reforestation and natural forest res-toration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owing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to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limited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differentiation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in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evaluated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land-use</w:t>
      </w:r>
      <w:r>
        <w:rPr>
          <w:w w:val="115"/>
        </w:rPr>
        <w:t> data.</w:t>
      </w:r>
      <w:r>
        <w:rPr>
          <w:spacing w:val="-3"/>
          <w:w w:val="115"/>
        </w:rPr>
        <w:t> </w:t>
      </w:r>
      <w:r>
        <w:rPr>
          <w:w w:val="115"/>
        </w:rPr>
        <w:t>Thus,</w:t>
      </w:r>
      <w:r>
        <w:rPr>
          <w:spacing w:val="-3"/>
          <w:w w:val="115"/>
        </w:rPr>
        <w:t> </w:t>
      </w:r>
      <w:r>
        <w:rPr>
          <w:w w:val="115"/>
        </w:rPr>
        <w:t>we</w:t>
      </w:r>
      <w:r>
        <w:rPr>
          <w:spacing w:val="-3"/>
          <w:w w:val="115"/>
        </w:rPr>
        <w:t> </w:t>
      </w:r>
      <w:r>
        <w:rPr>
          <w:w w:val="115"/>
        </w:rPr>
        <w:t>collectively</w:t>
      </w:r>
      <w:r>
        <w:rPr>
          <w:spacing w:val="-3"/>
          <w:w w:val="115"/>
        </w:rPr>
        <w:t> </w:t>
      </w:r>
      <w:r>
        <w:rPr>
          <w:w w:val="115"/>
        </w:rPr>
        <w:t>refer</w:t>
      </w:r>
      <w:r>
        <w:rPr>
          <w:spacing w:val="-3"/>
          <w:w w:val="115"/>
        </w:rPr>
        <w:t> </w:t>
      </w:r>
      <w:r>
        <w:rPr>
          <w:w w:val="115"/>
        </w:rPr>
        <w:t>to</w:t>
      </w:r>
      <w:r>
        <w:rPr>
          <w:spacing w:val="-3"/>
          <w:w w:val="115"/>
        </w:rPr>
        <w:t> </w:t>
      </w:r>
      <w:r>
        <w:rPr>
          <w:w w:val="115"/>
        </w:rPr>
        <w:t>these</w:t>
      </w:r>
      <w:r>
        <w:rPr>
          <w:spacing w:val="-3"/>
          <w:w w:val="115"/>
        </w:rPr>
        <w:t> </w:t>
      </w:r>
      <w:r>
        <w:rPr>
          <w:w w:val="115"/>
        </w:rPr>
        <w:t>CDR</w:t>
      </w:r>
      <w:r>
        <w:rPr>
          <w:spacing w:val="-3"/>
          <w:w w:val="115"/>
        </w:rPr>
        <w:t> </w:t>
      </w:r>
      <w:r>
        <w:rPr>
          <w:w w:val="115"/>
        </w:rPr>
        <w:t>options</w:t>
      </w:r>
      <w:r>
        <w:rPr>
          <w:spacing w:val="-3"/>
          <w:w w:val="115"/>
        </w:rPr>
        <w:t> </w:t>
      </w:r>
      <w:r>
        <w:rPr>
          <w:w w:val="115"/>
        </w:rPr>
        <w:t>as</w:t>
      </w:r>
      <w:r>
        <w:rPr>
          <w:spacing w:val="-3"/>
          <w:w w:val="115"/>
        </w:rPr>
        <w:t> </w:t>
      </w:r>
      <w:r>
        <w:rPr>
          <w:w w:val="115"/>
        </w:rPr>
        <w:t>forestation, </w:t>
      </w:r>
      <w:r>
        <w:rPr>
          <w:w w:val="110"/>
        </w:rPr>
        <w:t>which</w:t>
      </w:r>
      <w:r>
        <w:rPr>
          <w:spacing w:val="-4"/>
          <w:w w:val="110"/>
        </w:rPr>
        <w:t> </w:t>
      </w:r>
      <w:r>
        <w:rPr>
          <w:w w:val="110"/>
        </w:rPr>
        <w:t>captures</w:t>
      </w:r>
      <w:r>
        <w:rPr>
          <w:spacing w:val="-4"/>
          <w:w w:val="110"/>
        </w:rPr>
        <w:t> </w:t>
      </w:r>
      <w:r>
        <w:rPr>
          <w:w w:val="110"/>
        </w:rPr>
        <w:t>both</w:t>
      </w:r>
      <w:r>
        <w:rPr>
          <w:spacing w:val="-4"/>
          <w:w w:val="110"/>
        </w:rPr>
        <w:t> </w:t>
      </w:r>
      <w:r>
        <w:rPr>
          <w:w w:val="110"/>
        </w:rPr>
        <w:t>forest</w:t>
      </w:r>
      <w:r>
        <w:rPr>
          <w:spacing w:val="-4"/>
          <w:w w:val="110"/>
        </w:rPr>
        <w:t> </w:t>
      </w:r>
      <w:r>
        <w:rPr>
          <w:w w:val="110"/>
        </w:rPr>
        <w:t>expansion</w:t>
      </w:r>
      <w:r>
        <w:rPr>
          <w:spacing w:val="-4"/>
          <w:w w:val="110"/>
        </w:rPr>
        <w:t> </w:t>
      </w:r>
      <w:r>
        <w:rPr>
          <w:w w:val="110"/>
        </w:rPr>
        <w:t>and</w:t>
      </w:r>
      <w:r>
        <w:rPr>
          <w:spacing w:val="-4"/>
          <w:w w:val="110"/>
        </w:rPr>
        <w:t> </w:t>
      </w:r>
      <w:r>
        <w:rPr>
          <w:w w:val="110"/>
        </w:rPr>
        <w:t>natural</w:t>
      </w:r>
      <w:r>
        <w:rPr>
          <w:spacing w:val="-4"/>
          <w:w w:val="110"/>
        </w:rPr>
        <w:t> </w:t>
      </w:r>
      <w:r>
        <w:rPr>
          <w:w w:val="110"/>
        </w:rPr>
        <w:t>regrowth.</w:t>
      </w:r>
      <w:r>
        <w:rPr>
          <w:spacing w:val="-4"/>
          <w:w w:val="110"/>
        </w:rPr>
        <w:t> </w:t>
      </w:r>
      <w:r>
        <w:rPr>
          <w:w w:val="110"/>
        </w:rPr>
        <w:t>Consistent</w:t>
      </w:r>
      <w:r>
        <w:rPr>
          <w:w w:val="115"/>
        </w:rPr>
        <w:t> with</w:t>
      </w:r>
      <w:r>
        <w:rPr>
          <w:spacing w:val="-1"/>
          <w:w w:val="115"/>
        </w:rPr>
        <w:t> </w:t>
      </w:r>
      <w:r>
        <w:rPr>
          <w:w w:val="115"/>
        </w:rPr>
        <w:t>the</w:t>
      </w:r>
      <w:r>
        <w:rPr>
          <w:spacing w:val="-1"/>
          <w:w w:val="115"/>
        </w:rPr>
        <w:t> </w:t>
      </w:r>
      <w:r>
        <w:rPr>
          <w:w w:val="115"/>
        </w:rPr>
        <w:t>standard</w:t>
      </w:r>
      <w:r>
        <w:rPr>
          <w:spacing w:val="-1"/>
          <w:w w:val="115"/>
        </w:rPr>
        <w:t> </w:t>
      </w:r>
      <w:r>
        <w:rPr>
          <w:w w:val="115"/>
        </w:rPr>
        <w:t>practice</w:t>
      </w:r>
      <w:r>
        <w:rPr>
          <w:spacing w:val="-1"/>
          <w:w w:val="115"/>
        </w:rPr>
        <w:t> </w:t>
      </w:r>
      <w:r>
        <w:rPr>
          <w:w w:val="115"/>
        </w:rPr>
        <w:t>of</w:t>
      </w:r>
      <w:r>
        <w:rPr>
          <w:spacing w:val="-1"/>
          <w:w w:val="115"/>
        </w:rPr>
        <w:t> </w:t>
      </w:r>
      <w:r>
        <w:rPr>
          <w:w w:val="115"/>
        </w:rPr>
        <w:t>this</w:t>
      </w:r>
      <w:r>
        <w:rPr>
          <w:spacing w:val="-1"/>
          <w:w w:val="115"/>
        </w:rPr>
        <w:t> </w:t>
      </w:r>
      <w:r>
        <w:rPr>
          <w:w w:val="115"/>
        </w:rPr>
        <w:t>generation</w:t>
      </w:r>
      <w:r>
        <w:rPr>
          <w:spacing w:val="-1"/>
          <w:w w:val="115"/>
        </w:rPr>
        <w:t> </w:t>
      </w:r>
      <w:r>
        <w:rPr>
          <w:w w:val="115"/>
        </w:rPr>
        <w:t>of</w:t>
      </w:r>
      <w:r>
        <w:rPr>
          <w:spacing w:val="-1"/>
          <w:w w:val="115"/>
        </w:rPr>
        <w:t> </w:t>
      </w:r>
      <w:r>
        <w:rPr>
          <w:w w:val="115"/>
        </w:rPr>
        <w:t>models,</w:t>
      </w:r>
      <w:r>
        <w:rPr>
          <w:spacing w:val="-1"/>
          <w:w w:val="115"/>
        </w:rPr>
        <w:t> </w:t>
      </w:r>
      <w:r>
        <w:rPr>
          <w:w w:val="115"/>
        </w:rPr>
        <w:t>the</w:t>
      </w:r>
      <w:r>
        <w:rPr>
          <w:spacing w:val="-1"/>
          <w:w w:val="115"/>
        </w:rPr>
        <w:t> </w:t>
      </w:r>
      <w:r>
        <w:rPr>
          <w:w w:val="115"/>
        </w:rPr>
        <w:t>gridded scenario</w:t>
      </w:r>
      <w:r>
        <w:rPr>
          <w:spacing w:val="-5"/>
          <w:w w:val="115"/>
        </w:rPr>
        <w:t> </w:t>
      </w:r>
      <w:r>
        <w:rPr>
          <w:w w:val="115"/>
        </w:rPr>
        <w:t>data</w:t>
      </w:r>
      <w:r>
        <w:rPr>
          <w:spacing w:val="-5"/>
          <w:w w:val="115"/>
        </w:rPr>
        <w:t> </w:t>
      </w:r>
      <w:r>
        <w:rPr>
          <w:w w:val="115"/>
        </w:rPr>
        <w:t>on</w:t>
      </w:r>
      <w:r>
        <w:rPr>
          <w:spacing w:val="-5"/>
          <w:w w:val="115"/>
        </w:rPr>
        <w:t> </w:t>
      </w:r>
      <w:r>
        <w:rPr>
          <w:w w:val="115"/>
        </w:rPr>
        <w:t>forestation</w:t>
      </w:r>
      <w:r>
        <w:rPr>
          <w:spacing w:val="-5"/>
          <w:w w:val="115"/>
        </w:rPr>
        <w:t> </w:t>
      </w:r>
      <w:r>
        <w:rPr>
          <w:w w:val="115"/>
        </w:rPr>
        <w:t>and</w:t>
      </w:r>
      <w:r>
        <w:rPr>
          <w:spacing w:val="-5"/>
          <w:w w:val="115"/>
        </w:rPr>
        <w:t> </w:t>
      </w:r>
      <w:r>
        <w:rPr>
          <w:w w:val="115"/>
        </w:rPr>
        <w:t>BECCS</w:t>
      </w:r>
      <w:r>
        <w:rPr>
          <w:spacing w:val="-5"/>
          <w:w w:val="115"/>
        </w:rPr>
        <w:t> </w:t>
      </w:r>
      <w:r>
        <w:rPr>
          <w:w w:val="115"/>
        </w:rPr>
        <w:t>relies</w:t>
      </w:r>
      <w:r>
        <w:rPr>
          <w:spacing w:val="-5"/>
          <w:w w:val="115"/>
        </w:rPr>
        <w:t> </w:t>
      </w:r>
      <w:r>
        <w:rPr>
          <w:w w:val="115"/>
        </w:rPr>
        <w:t>on</w:t>
      </w:r>
      <w:r>
        <w:rPr>
          <w:spacing w:val="-5"/>
          <w:w w:val="115"/>
        </w:rPr>
        <w:t> </w:t>
      </w:r>
      <w:r>
        <w:rPr>
          <w:w w:val="115"/>
        </w:rPr>
        <w:t>net</w:t>
      </w:r>
      <w:r>
        <w:rPr>
          <w:spacing w:val="-5"/>
          <w:w w:val="115"/>
        </w:rPr>
        <w:t> </w:t>
      </w:r>
      <w:r>
        <w:rPr>
          <w:w w:val="115"/>
        </w:rPr>
        <w:t>land-use</w:t>
      </w:r>
      <w:r>
        <w:rPr>
          <w:spacing w:val="-5"/>
          <w:w w:val="115"/>
        </w:rPr>
        <w:t> </w:t>
      </w:r>
      <w:r>
        <w:rPr>
          <w:w w:val="115"/>
        </w:rPr>
        <w:t>transi-tions per grid cell. Land-use expansion and contraction are further discussed</w:t>
      </w:r>
      <w:r>
        <w:rPr>
          <w:spacing w:val="-4"/>
          <w:w w:val="115"/>
        </w:rPr>
        <w:t> </w:t>
      </w:r>
      <w:r>
        <w:rPr>
          <w:w w:val="115"/>
        </w:rPr>
        <w:t>in</w:t>
      </w:r>
      <w:r>
        <w:rPr>
          <w:spacing w:val="-4"/>
          <w:w w:val="115"/>
        </w:rPr>
        <w:t> </w:t>
      </w:r>
      <w:r>
        <w:rPr>
          <w:w w:val="115"/>
        </w:rPr>
        <w:t>the</w:t>
      </w:r>
      <w:r>
        <w:rPr>
          <w:spacing w:val="-4"/>
          <w:w w:val="115"/>
        </w:rPr>
        <w:t> </w:t>
      </w:r>
      <w:r>
        <w:rPr>
          <w:w w:val="115"/>
        </w:rPr>
        <w:t>Supplementary</w:t>
      </w:r>
      <w:r>
        <w:rPr>
          <w:spacing w:val="-4"/>
          <w:w w:val="115"/>
        </w:rPr>
        <w:t> </w:t>
      </w:r>
      <w:r>
        <w:rPr>
          <w:w w:val="115"/>
        </w:rPr>
        <w:t>Information.</w:t>
      </w:r>
    </w:p>
    <w:p>
      <w:pPr>
        <w:pStyle w:val="BodyText"/>
        <w:spacing w:before="11"/>
      </w:pPr>
    </w:p>
    <w:p>
      <w:pPr>
        <w:pStyle w:val="Heading8"/>
        <w:spacing w:before="1"/>
      </w:pPr>
      <w:r>
        <w:rPr>
          <w:spacing w:val="2"/>
          <w:w w:val="115"/>
        </w:rPr>
        <w:t>Biodiversity-sensitive</w:t>
      </w:r>
      <w:r>
        <w:rPr>
          <w:spacing w:val="-11"/>
          <w:w w:val="115"/>
        </w:rPr>
        <w:t> </w:t>
      </w:r>
      <w:r>
        <w:rPr>
          <w:spacing w:val="2"/>
          <w:w w:val="115"/>
        </w:rPr>
        <w:t>CDR</w:t>
      </w:r>
      <w:r>
        <w:rPr>
          <w:spacing w:val="-11"/>
          <w:w w:val="115"/>
        </w:rPr>
        <w:t> </w:t>
      </w:r>
      <w:r>
        <w:rPr>
          <w:spacing w:val="2"/>
          <w:w w:val="115"/>
        </w:rPr>
        <w:t>deployment</w:t>
      </w:r>
      <w:r>
        <w:rPr>
          <w:spacing w:val="-10"/>
          <w:w w:val="115"/>
        </w:rPr>
        <w:t> </w:t>
      </w:r>
      <w:r>
        <w:rPr>
          <w:spacing w:val="-2"/>
          <w:w w:val="115"/>
        </w:rPr>
        <w:t>areas</w:t>
      </w:r>
    </w:p>
    <w:p>
      <w:pPr>
        <w:pStyle w:val="BodyText"/>
        <w:spacing w:line="264" w:lineRule="auto" w:before="17"/>
        <w:ind w:left="85" w:right="112"/>
        <w:jc w:val="both"/>
      </w:pPr>
      <w:r>
        <w:rPr>
          <w:w w:val="110"/>
        </w:rPr>
        <w:t>To indicate where land-intensive CDR deployment could be potentially</w:t>
      </w:r>
      <w:r>
        <w:rPr>
          <w:spacing w:val="40"/>
          <w:w w:val="110"/>
        </w:rPr>
        <w:t> </w:t>
      </w:r>
      <w:r>
        <w:rPr>
          <w:w w:val="110"/>
        </w:rPr>
        <w:t>beneficial</w:t>
      </w:r>
      <w:r>
        <w:rPr>
          <w:spacing w:val="-4"/>
          <w:w w:val="110"/>
        </w:rPr>
        <w:t> </w:t>
      </w:r>
      <w:r>
        <w:rPr>
          <w:w w:val="110"/>
        </w:rPr>
        <w:t>or</w:t>
      </w:r>
      <w:r>
        <w:rPr>
          <w:spacing w:val="-4"/>
          <w:w w:val="110"/>
        </w:rPr>
        <w:t> </w:t>
      </w:r>
      <w:r>
        <w:rPr>
          <w:w w:val="110"/>
        </w:rPr>
        <w:t>likely</w:t>
      </w:r>
      <w:r>
        <w:rPr>
          <w:spacing w:val="-4"/>
          <w:w w:val="110"/>
        </w:rPr>
        <w:t> </w:t>
      </w:r>
      <w:r>
        <w:rPr>
          <w:w w:val="110"/>
        </w:rPr>
        <w:t>harmful,</w:t>
      </w:r>
      <w:r>
        <w:rPr>
          <w:spacing w:val="-4"/>
          <w:w w:val="110"/>
        </w:rPr>
        <w:t> </w:t>
      </w:r>
      <w:r>
        <w:rPr>
          <w:w w:val="110"/>
        </w:rPr>
        <w:t>we</w:t>
      </w:r>
      <w:r>
        <w:rPr>
          <w:spacing w:val="-4"/>
          <w:w w:val="110"/>
        </w:rPr>
        <w:t> </w:t>
      </w:r>
      <w:r>
        <w:rPr>
          <w:w w:val="110"/>
        </w:rPr>
        <w:t>made</w:t>
      </w:r>
      <w:r>
        <w:rPr>
          <w:spacing w:val="-4"/>
          <w:w w:val="110"/>
        </w:rPr>
        <w:t> </w:t>
      </w:r>
      <w:r>
        <w:rPr>
          <w:w w:val="110"/>
        </w:rPr>
        <w:t>use</w:t>
      </w:r>
      <w:r>
        <w:rPr>
          <w:spacing w:val="-4"/>
          <w:w w:val="110"/>
        </w:rPr>
        <w:t> </w:t>
      </w:r>
      <w:r>
        <w:rPr>
          <w:w w:val="110"/>
        </w:rPr>
        <w:t>of</w:t>
      </w:r>
      <w:r>
        <w:rPr>
          <w:spacing w:val="-4"/>
          <w:w w:val="110"/>
        </w:rPr>
        <w:t> </w:t>
      </w:r>
      <w:r>
        <w:rPr>
          <w:w w:val="110"/>
        </w:rPr>
        <w:t>a</w:t>
      </w:r>
      <w:r>
        <w:rPr>
          <w:spacing w:val="-4"/>
          <w:w w:val="110"/>
        </w:rPr>
        <w:t> </w:t>
      </w:r>
      <w:r>
        <w:rPr>
          <w:w w:val="110"/>
        </w:rPr>
        <w:t>constrained</w:t>
      </w:r>
      <w:r>
        <w:rPr>
          <w:spacing w:val="-4"/>
          <w:w w:val="110"/>
        </w:rPr>
        <w:t> </w:t>
      </w:r>
      <w:r>
        <w:rPr>
          <w:w w:val="110"/>
        </w:rPr>
        <w:t>reforestation</w:t>
      </w:r>
      <w:r>
        <w:rPr>
          <w:w w:val="115"/>
        </w:rPr>
        <w:t> potential map</w:t>
      </w:r>
      <w:hyperlink w:history="true" w:anchor="_bookmark36">
        <w:r>
          <w:rPr>
            <w:color w:val="0068A5"/>
            <w:w w:val="115"/>
            <w:vertAlign w:val="superscript"/>
          </w:rPr>
          <w:t>37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and a constrained bioenergy cropland map</w:t>
      </w:r>
      <w:hyperlink w:history="true" w:anchor="_bookmark12">
        <w:r>
          <w:rPr>
            <w:color w:val="0068A5"/>
            <w:w w:val="115"/>
            <w:vertAlign w:val="superscript"/>
          </w:rPr>
          <w:t>8</w:t>
        </w:r>
      </w:hyperlink>
      <w:r>
        <w:rPr>
          <w:w w:val="115"/>
          <w:vertAlign w:val="baseline"/>
        </w:rPr>
        <w:t>.</w:t>
      </w:r>
    </w:p>
    <w:p>
      <w:pPr>
        <w:pStyle w:val="BodyText"/>
        <w:spacing w:line="264" w:lineRule="auto"/>
        <w:ind w:left="85" w:right="111" w:firstLine="340"/>
        <w:jc w:val="both"/>
      </w:pPr>
      <w:r>
        <w:rPr>
          <w:w w:val="115"/>
        </w:rPr>
        <w:t>The constrained reforestation potential map is based on a con-servative,</w:t>
      </w:r>
      <w:r>
        <w:rPr>
          <w:spacing w:val="-5"/>
          <w:w w:val="115"/>
        </w:rPr>
        <w:t> </w:t>
      </w:r>
      <w:r>
        <w:rPr>
          <w:w w:val="115"/>
        </w:rPr>
        <w:t>biodiversity-sensitive</w:t>
      </w:r>
      <w:r>
        <w:rPr>
          <w:spacing w:val="-5"/>
          <w:w w:val="115"/>
        </w:rPr>
        <w:t> </w:t>
      </w:r>
      <w:r>
        <w:rPr>
          <w:w w:val="115"/>
        </w:rPr>
        <w:t>definition</w:t>
      </w:r>
      <w:r>
        <w:rPr>
          <w:spacing w:val="-5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forests</w:t>
      </w:r>
      <w:r>
        <w:rPr>
          <w:spacing w:val="-5"/>
          <w:w w:val="115"/>
        </w:rPr>
        <w:t> </w:t>
      </w:r>
      <w:r>
        <w:rPr>
          <w:w w:val="115"/>
        </w:rPr>
        <w:t>(more</w:t>
      </w:r>
      <w:r>
        <w:rPr>
          <w:spacing w:val="-5"/>
          <w:w w:val="115"/>
        </w:rPr>
        <w:t> </w:t>
      </w:r>
      <w:r>
        <w:rPr>
          <w:w w:val="115"/>
        </w:rPr>
        <w:t>than</w:t>
      </w:r>
      <w:r>
        <w:rPr>
          <w:spacing w:val="-5"/>
          <w:w w:val="115"/>
        </w:rPr>
        <w:t> </w:t>
      </w:r>
      <w:r>
        <w:rPr>
          <w:w w:val="115"/>
        </w:rPr>
        <w:t>60% </w:t>
      </w:r>
      <w:r>
        <w:rPr>
          <w:spacing w:val="-2"/>
          <w:w w:val="115"/>
        </w:rPr>
        <w:t>tree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cover)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indicates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areas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where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forests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are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currently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absent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but</w:t>
      </w:r>
      <w:r>
        <w:rPr>
          <w:w w:val="115"/>
        </w:rPr>
        <w:t> naturally</w:t>
      </w:r>
      <w:r>
        <w:rPr>
          <w:spacing w:val="-11"/>
          <w:w w:val="115"/>
        </w:rPr>
        <w:t> </w:t>
      </w:r>
      <w:r>
        <w:rPr>
          <w:w w:val="115"/>
        </w:rPr>
        <w:t>occur.</w:t>
      </w:r>
      <w:r>
        <w:rPr>
          <w:spacing w:val="-10"/>
          <w:w w:val="115"/>
        </w:rPr>
        <w:t> </w:t>
      </w:r>
      <w:r>
        <w:rPr>
          <w:w w:val="115"/>
        </w:rPr>
        <w:t>Further,</w:t>
      </w:r>
      <w:r>
        <w:rPr>
          <w:spacing w:val="-11"/>
          <w:w w:val="115"/>
        </w:rPr>
        <w:t> </w:t>
      </w:r>
      <w:r>
        <w:rPr>
          <w:w w:val="115"/>
        </w:rPr>
        <w:t>the</w:t>
      </w:r>
      <w:r>
        <w:rPr>
          <w:spacing w:val="-10"/>
          <w:w w:val="115"/>
        </w:rPr>
        <w:t> </w:t>
      </w:r>
      <w:r>
        <w:rPr>
          <w:w w:val="115"/>
        </w:rPr>
        <w:t>constrained</w:t>
      </w:r>
      <w:r>
        <w:rPr>
          <w:spacing w:val="-10"/>
          <w:w w:val="115"/>
        </w:rPr>
        <w:t> </w:t>
      </w:r>
      <w:r>
        <w:rPr>
          <w:w w:val="115"/>
        </w:rPr>
        <w:t>reforestation</w:t>
      </w:r>
      <w:r>
        <w:rPr>
          <w:spacing w:val="-11"/>
          <w:w w:val="115"/>
        </w:rPr>
        <w:t> </w:t>
      </w:r>
      <w:r>
        <w:rPr>
          <w:w w:val="115"/>
        </w:rPr>
        <w:t>potential</w:t>
      </w:r>
      <w:r>
        <w:rPr>
          <w:spacing w:val="-10"/>
          <w:w w:val="115"/>
        </w:rPr>
        <w:t> </w:t>
      </w:r>
      <w:r>
        <w:rPr>
          <w:w w:val="115"/>
        </w:rPr>
        <w:t>map </w:t>
      </w:r>
      <w:r>
        <w:rPr>
          <w:spacing w:val="-2"/>
          <w:w w:val="115"/>
        </w:rPr>
        <w:t>excludes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areas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with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unfavourable</w:t>
      </w:r>
      <w:r>
        <w:rPr>
          <w:spacing w:val="-3"/>
          <w:w w:val="115"/>
        </w:rPr>
        <w:t> </w:t>
      </w:r>
      <w:r>
        <w:rPr>
          <w:spacing w:val="-2"/>
          <w:w w:val="115"/>
        </w:rPr>
        <w:t>albedo</w:t>
      </w:r>
      <w:hyperlink w:history="true" w:anchor="_bookmark88">
        <w:r>
          <w:rPr>
            <w:color w:val="0068A5"/>
            <w:spacing w:val="-2"/>
            <w:w w:val="115"/>
            <w:vertAlign w:val="superscript"/>
          </w:rPr>
          <w:t>94</w:t>
        </w:r>
      </w:hyperlink>
      <w:r>
        <w:rPr>
          <w:spacing w:val="-2"/>
          <w:w w:val="115"/>
          <w:vertAlign w:val="baseline"/>
        </w:rPr>
        <w:t>,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areas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peatlands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or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wet-</w:t>
      </w:r>
      <w:r>
        <w:rPr>
          <w:w w:val="115"/>
          <w:vertAlign w:val="baseline"/>
        </w:rPr>
        <w:t>lands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vulnerable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carbon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stocks</w:t>
      </w:r>
      <w:hyperlink w:history="true" w:anchor="_bookmark58">
        <w:r>
          <w:rPr>
            <w:color w:val="0068A5"/>
            <w:w w:val="115"/>
            <w:vertAlign w:val="superscript"/>
          </w:rPr>
          <w:t>62</w:t>
        </w:r>
      </w:hyperlink>
      <w:r>
        <w:rPr>
          <w:w w:val="115"/>
          <w:vertAlign w:val="baseline"/>
        </w:rPr>
        <w:t>,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croplands</w:t>
      </w:r>
      <w:hyperlink w:history="true" w:anchor="_bookmark89">
        <w:r>
          <w:rPr>
            <w:color w:val="0068A5"/>
            <w:w w:val="115"/>
            <w:vertAlign w:val="superscript"/>
          </w:rPr>
          <w:t>95</w:t>
        </w:r>
      </w:hyperlink>
      <w:r>
        <w:rPr>
          <w:color w:val="0068A5"/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fall </w:t>
      </w:r>
      <w:r>
        <w:rPr>
          <w:spacing w:val="-2"/>
          <w:w w:val="115"/>
          <w:vertAlign w:val="baseline"/>
        </w:rPr>
        <w:t>within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fire-adapted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fire-maintained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ecosystems.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If</w:t>
      </w:r>
      <w:r>
        <w:rPr>
          <w:spacing w:val="-8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scenario-based</w:t>
      </w:r>
    </w:p>
    <w:p>
      <w:pPr>
        <w:pStyle w:val="BodyText"/>
        <w:spacing w:after="0" w:line="264" w:lineRule="auto"/>
        <w:jc w:val="both"/>
        <w:sectPr>
          <w:headerReference w:type="default" r:id="rId110"/>
          <w:footerReference w:type="default" r:id="rId111"/>
          <w:pgSz w:w="11910" w:h="15820"/>
          <w:pgMar w:header="406" w:footer="451" w:top="760" w:bottom="640" w:left="708" w:right="566"/>
          <w:cols w:num="2" w:equalWidth="0">
            <w:col w:w="5233" w:space="96"/>
            <w:col w:w="5307"/>
          </w:cols>
        </w:sectPr>
      </w:pPr>
    </w:p>
    <w:p>
      <w:pPr>
        <w:pStyle w:val="BodyText"/>
        <w:spacing w:line="264" w:lineRule="auto" w:before="193"/>
        <w:ind w:left="85" w:right="38"/>
        <w:jc w:val="right"/>
      </w:pPr>
      <w:r>
        <w:rPr>
          <w:spacing w:val="-2"/>
          <w:w w:val="115"/>
        </w:rPr>
        <w:t>forestation</w:t>
      </w:r>
      <w:r>
        <w:rPr>
          <w:spacing w:val="-10"/>
          <w:w w:val="115"/>
        </w:rPr>
        <w:t> </w:t>
      </w:r>
      <w:r>
        <w:rPr>
          <w:spacing w:val="-2"/>
          <w:w w:val="115"/>
        </w:rPr>
        <w:t>occurs</w:t>
      </w:r>
      <w:r>
        <w:rPr>
          <w:spacing w:val="-10"/>
          <w:w w:val="115"/>
        </w:rPr>
        <w:t> </w:t>
      </w:r>
      <w:r>
        <w:rPr>
          <w:spacing w:val="-2"/>
          <w:w w:val="115"/>
        </w:rPr>
        <w:t>in</w:t>
      </w:r>
      <w:r>
        <w:rPr>
          <w:spacing w:val="-10"/>
          <w:w w:val="115"/>
        </w:rPr>
        <w:t> </w:t>
      </w:r>
      <w:r>
        <w:rPr>
          <w:spacing w:val="-2"/>
          <w:w w:val="115"/>
        </w:rPr>
        <w:t>such</w:t>
      </w:r>
      <w:r>
        <w:rPr>
          <w:spacing w:val="-10"/>
          <w:w w:val="115"/>
        </w:rPr>
        <w:t> </w:t>
      </w:r>
      <w:r>
        <w:rPr>
          <w:spacing w:val="-2"/>
          <w:w w:val="115"/>
        </w:rPr>
        <w:t>reforestation</w:t>
      </w:r>
      <w:r>
        <w:rPr>
          <w:spacing w:val="-10"/>
          <w:w w:val="115"/>
        </w:rPr>
        <w:t> </w:t>
      </w:r>
      <w:r>
        <w:rPr>
          <w:spacing w:val="-2"/>
          <w:w w:val="115"/>
        </w:rPr>
        <w:t>potential</w:t>
      </w:r>
      <w:r>
        <w:rPr>
          <w:spacing w:val="-10"/>
          <w:w w:val="115"/>
        </w:rPr>
        <w:t> </w:t>
      </w:r>
      <w:r>
        <w:rPr>
          <w:spacing w:val="-2"/>
          <w:w w:val="115"/>
        </w:rPr>
        <w:t>areas</w:t>
      </w:r>
      <w:hyperlink w:history="true" w:anchor="_bookmark36">
        <w:r>
          <w:rPr>
            <w:color w:val="0068A5"/>
            <w:spacing w:val="-2"/>
            <w:w w:val="115"/>
            <w:vertAlign w:val="superscript"/>
          </w:rPr>
          <w:t>37</w:t>
        </w:r>
      </w:hyperlink>
      <w:r>
        <w:rPr>
          <w:spacing w:val="-2"/>
          <w:w w:val="115"/>
          <w:vertAlign w:val="baseline"/>
        </w:rPr>
        <w:t>,</w:t>
      </w:r>
      <w:r>
        <w:rPr>
          <w:spacing w:val="-1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we</w:t>
      </w:r>
      <w:r>
        <w:rPr>
          <w:spacing w:val="-1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indicated</w:t>
      </w:r>
      <w:r>
        <w:rPr>
          <w:w w:val="115"/>
          <w:vertAlign w:val="baseline"/>
        </w:rPr>
        <w:t> ‘potentially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beneficial’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implications.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While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in such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may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principle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be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beneficial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biodiversity,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implica-</w:t>
      </w:r>
      <w:r>
        <w:rPr>
          <w:w w:val="120"/>
          <w:vertAlign w:val="baseline"/>
        </w:rPr>
        <w:t>tions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for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biodiversity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still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depend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on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mode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implementation, </w:t>
      </w:r>
      <w:r>
        <w:rPr>
          <w:w w:val="115"/>
          <w:vertAlign w:val="baseline"/>
        </w:rPr>
        <w:t>for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example,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terms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intensity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selected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forest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spe-cies.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If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scenario-based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occurs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places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within </w:t>
      </w:r>
      <w:r>
        <w:rPr>
          <w:spacing w:val="-2"/>
          <w:w w:val="115"/>
          <w:vertAlign w:val="baseline"/>
        </w:rPr>
        <w:t>reforestation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potential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areas,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we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indicated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‘likely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harmful’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outcomes,</w:t>
      </w:r>
      <w:r>
        <w:rPr>
          <w:spacing w:val="-22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as</w:t>
      </w:r>
      <w:r>
        <w:rPr>
          <w:w w:val="115"/>
          <w:vertAlign w:val="baseline"/>
        </w:rPr>
        <w:t> this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would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imply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forest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places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where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forests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do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naturally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occur. </w:t>
      </w:r>
      <w:r>
        <w:rPr>
          <w:w w:val="120"/>
          <w:vertAlign w:val="baseline"/>
        </w:rPr>
        <w:t>The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constrained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bioenergy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cropland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potential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map</w:t>
      </w:r>
      <w:hyperlink w:history="true" w:anchor="_bookmark12">
        <w:r>
          <w:rPr>
            <w:color w:val="0068A5"/>
            <w:w w:val="120"/>
            <w:vertAlign w:val="superscript"/>
          </w:rPr>
          <w:t>8</w:t>
        </w:r>
      </w:hyperlink>
      <w:r>
        <w:rPr>
          <w:color w:val="0068A5"/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is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based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on</w:t>
      </w:r>
      <w:r>
        <w:rPr>
          <w:spacing w:val="-21"/>
          <w:w w:val="120"/>
          <w:vertAlign w:val="baseline"/>
        </w:rPr>
        <w:t> </w:t>
      </w:r>
      <w:r>
        <w:rPr>
          <w:w w:val="120"/>
          <w:vertAlign w:val="baseline"/>
        </w:rPr>
        <w:t>a</w:t>
      </w:r>
      <w:r>
        <w:rPr>
          <w:w w:val="120"/>
          <w:vertAlign w:val="baseline"/>
        </w:rPr>
        <w:t> </w:t>
      </w:r>
      <w:r>
        <w:rPr>
          <w:w w:val="115"/>
          <w:vertAlign w:val="baseline"/>
        </w:rPr>
        <w:t>map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showing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maximum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biomass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plantation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potential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while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reserving current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agricultural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excluding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18"/>
          <w:w w:val="115"/>
          <w:vertAlign w:val="baseline"/>
        </w:rPr>
        <w:t> </w:t>
      </w:r>
      <w:r>
        <w:rPr>
          <w:w w:val="115"/>
          <w:vertAlign w:val="baseline"/>
        </w:rPr>
        <w:t>compatible with the planetary boundary constraint for biosphere integrity</w:t>
      </w:r>
      <w:hyperlink w:history="true" w:anchor="_bookmark12">
        <w:r>
          <w:rPr>
            <w:color w:val="0068A5"/>
            <w:w w:val="115"/>
            <w:vertAlign w:val="superscript"/>
          </w:rPr>
          <w:t>8</w:t>
        </w:r>
      </w:hyperlink>
      <w:r>
        <w:rPr>
          <w:w w:val="115"/>
          <w:vertAlign w:val="superscript"/>
        </w:rPr>
        <w:t>,</w:t>
      </w:r>
      <w:hyperlink w:history="true" w:anchor="_bookmark37">
        <w:r>
          <w:rPr>
            <w:color w:val="0068A5"/>
            <w:w w:val="115"/>
            <w:vertAlign w:val="superscript"/>
          </w:rPr>
          <w:t>38</w:t>
        </w:r>
      </w:hyperlink>
      <w:r>
        <w:rPr>
          <w:w w:val="115"/>
          <w:vertAlign w:val="baseline"/>
        </w:rPr>
        <w:t>. If scenario-based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bioenergy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cropland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occurs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places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22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21"/>
          <w:w w:val="115"/>
          <w:vertAlign w:val="baseline"/>
        </w:rPr>
        <w:t> </w:t>
      </w:r>
      <w:r>
        <w:rPr>
          <w:w w:val="115"/>
          <w:vertAlign w:val="baseline"/>
        </w:rPr>
        <w:t>within the constrained BECCS potential areas, we indicated ‘likely harmful’ </w:t>
      </w:r>
      <w:r>
        <w:rPr>
          <w:w w:val="120"/>
          <w:vertAlign w:val="baseline"/>
        </w:rPr>
        <w:t>outcomes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as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this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would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interfere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with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biosphere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integrity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or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agri-</w:t>
      </w:r>
      <w:r>
        <w:rPr>
          <w:w w:val="115"/>
          <w:vertAlign w:val="baseline"/>
        </w:rPr>
        <w:t>cultural production. Likewise, if scenario-based bioenergy cropland occurs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places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within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constrained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BECCS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potential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areas, </w:t>
      </w:r>
      <w:r>
        <w:rPr>
          <w:w w:val="120"/>
          <w:vertAlign w:val="baseline"/>
        </w:rPr>
        <w:t>we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indicated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‘potentially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beneficial’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implications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owing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to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avoided </w:t>
      </w:r>
      <w:r>
        <w:rPr>
          <w:w w:val="115"/>
          <w:vertAlign w:val="baseline"/>
        </w:rPr>
        <w:t>interference with the planetary boundary constraint for biosphere integrity and current agricultural areas. Nevertheless, depending on </w:t>
      </w:r>
      <w:r>
        <w:rPr>
          <w:w w:val="120"/>
          <w:vertAlign w:val="baseline"/>
        </w:rPr>
        <w:t>the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mode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implementation,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for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example,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regarding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9"/>
          <w:w w:val="120"/>
          <w:vertAlign w:val="baseline"/>
        </w:rPr>
        <w:t> </w:t>
      </w:r>
      <w:r>
        <w:rPr>
          <w:w w:val="120"/>
          <w:vertAlign w:val="baseline"/>
        </w:rPr>
        <w:t>land-use intensity,</w:t>
      </w:r>
      <w:r>
        <w:rPr>
          <w:spacing w:val="4"/>
          <w:w w:val="120"/>
          <w:vertAlign w:val="baseline"/>
        </w:rPr>
        <w:t> </w:t>
      </w:r>
      <w:r>
        <w:rPr>
          <w:w w:val="120"/>
          <w:vertAlign w:val="baseline"/>
        </w:rPr>
        <w:t>bioenergy</w:t>
      </w:r>
      <w:r>
        <w:rPr>
          <w:spacing w:val="5"/>
          <w:w w:val="120"/>
          <w:vertAlign w:val="baseline"/>
        </w:rPr>
        <w:t> </w:t>
      </w:r>
      <w:r>
        <w:rPr>
          <w:w w:val="120"/>
          <w:vertAlign w:val="baseline"/>
        </w:rPr>
        <w:t>cropland</w:t>
      </w:r>
      <w:r>
        <w:rPr>
          <w:spacing w:val="5"/>
          <w:w w:val="120"/>
          <w:vertAlign w:val="baseline"/>
        </w:rPr>
        <w:t> </w:t>
      </w:r>
      <w:r>
        <w:rPr>
          <w:w w:val="120"/>
          <w:vertAlign w:val="baseline"/>
        </w:rPr>
        <w:t>in</w:t>
      </w:r>
      <w:r>
        <w:rPr>
          <w:spacing w:val="5"/>
          <w:w w:val="120"/>
          <w:vertAlign w:val="baseline"/>
        </w:rPr>
        <w:t> </w:t>
      </w:r>
      <w:r>
        <w:rPr>
          <w:w w:val="120"/>
          <w:vertAlign w:val="baseline"/>
        </w:rPr>
        <w:t>such</w:t>
      </w:r>
      <w:r>
        <w:rPr>
          <w:spacing w:val="5"/>
          <w:w w:val="120"/>
          <w:vertAlign w:val="baseline"/>
        </w:rPr>
        <w:t> </w:t>
      </w:r>
      <w:r>
        <w:rPr>
          <w:w w:val="120"/>
          <w:vertAlign w:val="baseline"/>
        </w:rPr>
        <w:t>areas</w:t>
      </w:r>
      <w:r>
        <w:rPr>
          <w:spacing w:val="5"/>
          <w:w w:val="120"/>
          <w:vertAlign w:val="baseline"/>
        </w:rPr>
        <w:t> </w:t>
      </w:r>
      <w:r>
        <w:rPr>
          <w:w w:val="120"/>
          <w:vertAlign w:val="baseline"/>
        </w:rPr>
        <w:t>could</w:t>
      </w:r>
      <w:r>
        <w:rPr>
          <w:spacing w:val="5"/>
          <w:w w:val="120"/>
          <w:vertAlign w:val="baseline"/>
        </w:rPr>
        <w:t> </w:t>
      </w:r>
      <w:r>
        <w:rPr>
          <w:w w:val="120"/>
          <w:vertAlign w:val="baseline"/>
        </w:rPr>
        <w:t>still</w:t>
      </w:r>
      <w:r>
        <w:rPr>
          <w:spacing w:val="5"/>
          <w:w w:val="120"/>
          <w:vertAlign w:val="baseline"/>
        </w:rPr>
        <w:t> </w:t>
      </w:r>
      <w:r>
        <w:rPr>
          <w:w w:val="120"/>
          <w:vertAlign w:val="baseline"/>
        </w:rPr>
        <w:t>be</w:t>
      </w:r>
      <w:r>
        <w:rPr>
          <w:spacing w:val="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harmful</w:t>
      </w:r>
    </w:p>
    <w:p>
      <w:pPr>
        <w:pStyle w:val="BodyText"/>
        <w:spacing w:before="4"/>
        <w:ind w:left="85"/>
        <w:jc w:val="both"/>
      </w:pPr>
      <w:r>
        <w:rPr>
          <w:w w:val="120"/>
        </w:rPr>
        <w:t>for</w:t>
      </w:r>
      <w:r>
        <w:rPr>
          <w:spacing w:val="-20"/>
          <w:w w:val="120"/>
        </w:rPr>
        <w:t> </w:t>
      </w:r>
      <w:r>
        <w:rPr>
          <w:spacing w:val="-2"/>
          <w:w w:val="120"/>
        </w:rPr>
        <w:t>biodiversity.</w:t>
      </w:r>
    </w:p>
    <w:p>
      <w:pPr>
        <w:pStyle w:val="BodyText"/>
        <w:spacing w:line="264" w:lineRule="auto" w:before="20"/>
        <w:ind w:left="85" w:right="38" w:firstLine="340"/>
        <w:jc w:val="both"/>
      </w:pPr>
      <w:r>
        <w:rPr>
          <w:w w:val="115"/>
        </w:rPr>
        <w:t>The indication of potentially beneficial and likely harmful bio-diversity implications of forestation and BECCS are for illustrative purposes</w:t>
      </w:r>
      <w:r>
        <w:rPr>
          <w:spacing w:val="-4"/>
          <w:w w:val="115"/>
        </w:rPr>
        <w:t> </w:t>
      </w:r>
      <w:r>
        <w:rPr>
          <w:w w:val="115"/>
        </w:rPr>
        <w:t>and</w:t>
      </w:r>
      <w:r>
        <w:rPr>
          <w:spacing w:val="-4"/>
          <w:w w:val="115"/>
        </w:rPr>
        <w:t> </w:t>
      </w:r>
      <w:r>
        <w:rPr>
          <w:w w:val="115"/>
        </w:rPr>
        <w:t>suit</w:t>
      </w:r>
      <w:r>
        <w:rPr>
          <w:spacing w:val="-4"/>
          <w:w w:val="115"/>
        </w:rPr>
        <w:t> </w:t>
      </w:r>
      <w:r>
        <w:rPr>
          <w:w w:val="115"/>
        </w:rPr>
        <w:t>as</w:t>
      </w:r>
      <w:r>
        <w:rPr>
          <w:spacing w:val="-4"/>
          <w:w w:val="115"/>
        </w:rPr>
        <w:t> </w:t>
      </w:r>
      <w:r>
        <w:rPr>
          <w:w w:val="115"/>
        </w:rPr>
        <w:t>a</w:t>
      </w:r>
      <w:r>
        <w:rPr>
          <w:spacing w:val="-4"/>
          <w:w w:val="115"/>
        </w:rPr>
        <w:t> </w:t>
      </w:r>
      <w:r>
        <w:rPr>
          <w:w w:val="115"/>
        </w:rPr>
        <w:t>first-order</w:t>
      </w:r>
      <w:r>
        <w:rPr>
          <w:spacing w:val="-4"/>
          <w:w w:val="115"/>
        </w:rPr>
        <w:t> </w:t>
      </w:r>
      <w:r>
        <w:rPr>
          <w:w w:val="115"/>
        </w:rPr>
        <w:t>estimate,</w:t>
      </w:r>
      <w:r>
        <w:rPr>
          <w:spacing w:val="-4"/>
          <w:w w:val="115"/>
        </w:rPr>
        <w:t> </w:t>
      </w:r>
      <w:r>
        <w:rPr>
          <w:w w:val="115"/>
        </w:rPr>
        <w:t>but</w:t>
      </w:r>
      <w:r>
        <w:rPr>
          <w:spacing w:val="-4"/>
          <w:w w:val="115"/>
        </w:rPr>
        <w:t> </w:t>
      </w:r>
      <w:r>
        <w:rPr>
          <w:w w:val="115"/>
        </w:rPr>
        <w:t>more</w:t>
      </w:r>
      <w:r>
        <w:rPr>
          <w:spacing w:val="-4"/>
          <w:w w:val="115"/>
        </w:rPr>
        <w:t> </w:t>
      </w:r>
      <w:r>
        <w:rPr>
          <w:w w:val="115"/>
        </w:rPr>
        <w:t>granular</w:t>
      </w:r>
      <w:r>
        <w:rPr>
          <w:spacing w:val="-4"/>
          <w:w w:val="115"/>
        </w:rPr>
        <w:t> </w:t>
      </w:r>
      <w:r>
        <w:rPr>
          <w:w w:val="115"/>
        </w:rPr>
        <w:t>analy-ses are required to better capture CDR land use-related biodiversity impacts,</w:t>
      </w:r>
      <w:r>
        <w:rPr>
          <w:spacing w:val="-1"/>
          <w:w w:val="115"/>
        </w:rPr>
        <w:t> </w:t>
      </w:r>
      <w:r>
        <w:rPr>
          <w:w w:val="115"/>
        </w:rPr>
        <w:t>especially</w:t>
      </w:r>
      <w:r>
        <w:rPr>
          <w:spacing w:val="-1"/>
          <w:w w:val="115"/>
        </w:rPr>
        <w:t> </w:t>
      </w:r>
      <w:r>
        <w:rPr>
          <w:w w:val="115"/>
        </w:rPr>
        <w:t>since</w:t>
      </w:r>
      <w:r>
        <w:rPr>
          <w:spacing w:val="-1"/>
          <w:w w:val="115"/>
        </w:rPr>
        <w:t> </w:t>
      </w:r>
      <w:r>
        <w:rPr>
          <w:w w:val="115"/>
        </w:rPr>
        <w:t>the</w:t>
      </w:r>
      <w:r>
        <w:rPr>
          <w:spacing w:val="-1"/>
          <w:w w:val="115"/>
        </w:rPr>
        <w:t> </w:t>
      </w:r>
      <w:r>
        <w:rPr>
          <w:w w:val="115"/>
        </w:rPr>
        <w:t>maps</w:t>
      </w:r>
      <w:r>
        <w:rPr>
          <w:spacing w:val="-1"/>
          <w:w w:val="115"/>
        </w:rPr>
        <w:t> </w:t>
      </w:r>
      <w:r>
        <w:rPr>
          <w:w w:val="115"/>
        </w:rPr>
        <w:t>used</w:t>
      </w:r>
      <w:r>
        <w:rPr>
          <w:spacing w:val="-1"/>
          <w:w w:val="115"/>
        </w:rPr>
        <w:t> </w:t>
      </w:r>
      <w:r>
        <w:rPr>
          <w:w w:val="115"/>
        </w:rPr>
        <w:t>to</w:t>
      </w:r>
      <w:r>
        <w:rPr>
          <w:spacing w:val="-1"/>
          <w:w w:val="115"/>
        </w:rPr>
        <w:t> </w:t>
      </w:r>
      <w:r>
        <w:rPr>
          <w:w w:val="115"/>
        </w:rPr>
        <w:t>indicate</w:t>
      </w:r>
      <w:r>
        <w:rPr>
          <w:spacing w:val="-1"/>
          <w:w w:val="115"/>
        </w:rPr>
        <w:t> </w:t>
      </w:r>
      <w:r>
        <w:rPr>
          <w:w w:val="115"/>
        </w:rPr>
        <w:t>constrained</w:t>
      </w:r>
      <w:r>
        <w:rPr>
          <w:spacing w:val="-1"/>
          <w:w w:val="115"/>
        </w:rPr>
        <w:t> </w:t>
      </w:r>
      <w:r>
        <w:rPr>
          <w:w w:val="115"/>
        </w:rPr>
        <w:t>CDR deployment potential consider additional aspects beyond biodiver-sity. To complement the results presented in the main analysis </w:t>
      </w:r>
      <w:r>
        <w:rPr>
          <w:w w:val="115"/>
        </w:rPr>
        <w:t>and to indicate biodiversity implications of all scenario-based land use </w:t>
      </w:r>
      <w:r>
        <w:rPr>
          <w:w w:val="110"/>
        </w:rPr>
        <w:t>beyond</w:t>
      </w:r>
      <w:r>
        <w:rPr>
          <w:spacing w:val="-1"/>
          <w:w w:val="110"/>
        </w:rPr>
        <w:t> </w:t>
      </w:r>
      <w:r>
        <w:rPr>
          <w:w w:val="110"/>
        </w:rPr>
        <w:t>forestation</w:t>
      </w:r>
      <w:r>
        <w:rPr>
          <w:spacing w:val="-1"/>
          <w:w w:val="110"/>
        </w:rPr>
        <w:t> </w:t>
      </w:r>
      <w:r>
        <w:rPr>
          <w:w w:val="110"/>
        </w:rPr>
        <w:t>and</w:t>
      </w:r>
      <w:r>
        <w:rPr>
          <w:spacing w:val="-1"/>
          <w:w w:val="110"/>
        </w:rPr>
        <w:t> </w:t>
      </w:r>
      <w:r>
        <w:rPr>
          <w:w w:val="110"/>
        </w:rPr>
        <w:t>BECCS,</w:t>
      </w:r>
      <w:r>
        <w:rPr>
          <w:spacing w:val="-1"/>
          <w:w w:val="110"/>
        </w:rPr>
        <w:t> </w:t>
      </w:r>
      <w:r>
        <w:rPr>
          <w:w w:val="110"/>
        </w:rPr>
        <w:t>we</w:t>
      </w:r>
      <w:r>
        <w:rPr>
          <w:spacing w:val="-1"/>
          <w:w w:val="110"/>
        </w:rPr>
        <w:t> </w:t>
      </w:r>
      <w:r>
        <w:rPr>
          <w:w w:val="110"/>
        </w:rPr>
        <w:t>used</w:t>
      </w:r>
      <w:r>
        <w:rPr>
          <w:spacing w:val="-1"/>
          <w:w w:val="110"/>
        </w:rPr>
        <w:t> </w:t>
      </w:r>
      <w:r>
        <w:rPr>
          <w:w w:val="110"/>
        </w:rPr>
        <w:t>characterization</w:t>
      </w:r>
      <w:r>
        <w:rPr>
          <w:spacing w:val="-1"/>
          <w:w w:val="110"/>
        </w:rPr>
        <w:t> </w:t>
      </w:r>
      <w:r>
        <w:rPr>
          <w:w w:val="110"/>
        </w:rPr>
        <w:t>factors</w:t>
      </w:r>
      <w:r>
        <w:rPr>
          <w:spacing w:val="-1"/>
          <w:w w:val="110"/>
        </w:rPr>
        <w:t> </w:t>
      </w:r>
      <w:r>
        <w:rPr>
          <w:w w:val="110"/>
        </w:rPr>
        <w:t>by</w:t>
      </w:r>
      <w:r>
        <w:rPr>
          <w:spacing w:val="-1"/>
          <w:w w:val="110"/>
        </w:rPr>
        <w:t> </w:t>
      </w:r>
      <w:r>
        <w:rPr>
          <w:w w:val="110"/>
        </w:rPr>
        <w:t>ref.</w:t>
      </w:r>
      <w:r>
        <w:rPr>
          <w:w w:val="115"/>
        </w:rPr>
        <w:t> </w:t>
      </w:r>
      <w:hyperlink w:history="true" w:anchor="_bookmark90">
        <w:r>
          <w:rPr>
            <w:color w:val="0068A5"/>
            <w:w w:val="115"/>
          </w:rPr>
          <w:t>96</w:t>
        </w:r>
      </w:hyperlink>
      <w:r>
        <w:rPr>
          <w:color w:val="0068A5"/>
          <w:spacing w:val="-2"/>
          <w:w w:val="115"/>
        </w:rPr>
        <w:t> </w:t>
      </w:r>
      <w:r>
        <w:rPr>
          <w:w w:val="115"/>
        </w:rPr>
        <w:t>to</w:t>
      </w:r>
      <w:r>
        <w:rPr>
          <w:spacing w:val="-2"/>
          <w:w w:val="115"/>
        </w:rPr>
        <w:t> </w:t>
      </w:r>
      <w:r>
        <w:rPr>
          <w:w w:val="115"/>
        </w:rPr>
        <w:t>estimate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potentially</w:t>
      </w:r>
      <w:r>
        <w:rPr>
          <w:spacing w:val="-2"/>
          <w:w w:val="115"/>
        </w:rPr>
        <w:t> </w:t>
      </w:r>
      <w:r>
        <w:rPr>
          <w:w w:val="115"/>
        </w:rPr>
        <w:t>disappeared</w:t>
      </w:r>
      <w:r>
        <w:rPr>
          <w:spacing w:val="-2"/>
          <w:w w:val="115"/>
        </w:rPr>
        <w:t> </w:t>
      </w:r>
      <w:r>
        <w:rPr>
          <w:w w:val="115"/>
        </w:rPr>
        <w:t>fraction</w:t>
      </w:r>
      <w:r>
        <w:rPr>
          <w:spacing w:val="-2"/>
          <w:w w:val="115"/>
        </w:rPr>
        <w:t> </w:t>
      </w:r>
      <w:r>
        <w:rPr>
          <w:w w:val="115"/>
        </w:rPr>
        <w:t>of</w:t>
      </w:r>
      <w:r>
        <w:rPr>
          <w:spacing w:val="-2"/>
          <w:w w:val="115"/>
        </w:rPr>
        <w:t> </w:t>
      </w:r>
      <w:r>
        <w:rPr>
          <w:w w:val="115"/>
        </w:rPr>
        <w:t>global</w:t>
      </w:r>
      <w:r>
        <w:rPr>
          <w:spacing w:val="-2"/>
          <w:w w:val="115"/>
        </w:rPr>
        <w:t> </w:t>
      </w:r>
      <w:r>
        <w:rPr>
          <w:w w:val="115"/>
        </w:rPr>
        <w:t>species for 2020 and 2050 across all considered models and scenarios. The results</w:t>
      </w:r>
      <w:r>
        <w:rPr>
          <w:spacing w:val="-5"/>
          <w:w w:val="115"/>
        </w:rPr>
        <w:t> </w:t>
      </w:r>
      <w:r>
        <w:rPr>
          <w:w w:val="115"/>
        </w:rPr>
        <w:t>and</w:t>
      </w:r>
      <w:r>
        <w:rPr>
          <w:spacing w:val="-5"/>
          <w:w w:val="115"/>
        </w:rPr>
        <w:t> </w:t>
      </w:r>
      <w:r>
        <w:rPr>
          <w:w w:val="115"/>
        </w:rPr>
        <w:t>discussion</w:t>
      </w:r>
      <w:r>
        <w:rPr>
          <w:spacing w:val="-5"/>
          <w:w w:val="115"/>
        </w:rPr>
        <w:t> </w:t>
      </w:r>
      <w:r>
        <w:rPr>
          <w:w w:val="115"/>
        </w:rPr>
        <w:t>of</w:t>
      </w:r>
      <w:r>
        <w:rPr>
          <w:spacing w:val="-5"/>
          <w:w w:val="115"/>
        </w:rPr>
        <w:t> </w:t>
      </w:r>
      <w:r>
        <w:rPr>
          <w:w w:val="115"/>
        </w:rPr>
        <w:t>this</w:t>
      </w:r>
      <w:r>
        <w:rPr>
          <w:spacing w:val="-5"/>
          <w:w w:val="115"/>
        </w:rPr>
        <w:t> </w:t>
      </w:r>
      <w:r>
        <w:rPr>
          <w:w w:val="115"/>
        </w:rPr>
        <w:t>supplementary</w:t>
      </w:r>
      <w:r>
        <w:rPr>
          <w:spacing w:val="-5"/>
          <w:w w:val="115"/>
        </w:rPr>
        <w:t> </w:t>
      </w:r>
      <w:r>
        <w:rPr>
          <w:w w:val="115"/>
        </w:rPr>
        <w:t>analysis</w:t>
      </w:r>
      <w:r>
        <w:rPr>
          <w:spacing w:val="-5"/>
          <w:w w:val="115"/>
        </w:rPr>
        <w:t> </w:t>
      </w:r>
      <w:r>
        <w:rPr>
          <w:w w:val="115"/>
        </w:rPr>
        <w:t>are</w:t>
      </w:r>
      <w:r>
        <w:rPr>
          <w:spacing w:val="-5"/>
          <w:w w:val="115"/>
        </w:rPr>
        <w:t> </w:t>
      </w:r>
      <w:r>
        <w:rPr>
          <w:w w:val="115"/>
        </w:rPr>
        <w:t>provided</w:t>
      </w:r>
      <w:r>
        <w:rPr>
          <w:spacing w:val="-5"/>
          <w:w w:val="115"/>
        </w:rPr>
        <w:t> </w:t>
      </w:r>
      <w:r>
        <w:rPr>
          <w:w w:val="115"/>
        </w:rPr>
        <w:t>in the</w:t>
      </w:r>
      <w:r>
        <w:rPr>
          <w:spacing w:val="-14"/>
          <w:w w:val="115"/>
        </w:rPr>
        <w:t> </w:t>
      </w:r>
      <w:r>
        <w:rPr>
          <w:w w:val="115"/>
        </w:rPr>
        <w:t>Supplementary</w:t>
      </w:r>
      <w:r>
        <w:rPr>
          <w:spacing w:val="-14"/>
          <w:w w:val="115"/>
        </w:rPr>
        <w:t> </w:t>
      </w:r>
      <w:r>
        <w:rPr>
          <w:w w:val="115"/>
        </w:rPr>
        <w:t>Information.</w:t>
      </w:r>
    </w:p>
    <w:p>
      <w:pPr>
        <w:pStyle w:val="BodyText"/>
        <w:spacing w:before="12"/>
      </w:pPr>
    </w:p>
    <w:p>
      <w:pPr>
        <w:pStyle w:val="Heading8"/>
      </w:pPr>
      <w:r>
        <w:rPr>
          <w:w w:val="115"/>
        </w:rPr>
        <w:t>World</w:t>
      </w:r>
      <w:r>
        <w:rPr>
          <w:spacing w:val="-1"/>
          <w:w w:val="115"/>
        </w:rPr>
        <w:t> </w:t>
      </w:r>
      <w:r>
        <w:rPr>
          <w:w w:val="115"/>
        </w:rPr>
        <w:t>administrative </w:t>
      </w:r>
      <w:r>
        <w:rPr>
          <w:spacing w:val="-2"/>
          <w:w w:val="115"/>
        </w:rPr>
        <w:t>boundaries</w:t>
      </w:r>
    </w:p>
    <w:p>
      <w:pPr>
        <w:pStyle w:val="BodyText"/>
        <w:spacing w:line="264" w:lineRule="auto" w:before="17"/>
        <w:ind w:left="85" w:right="39"/>
        <w:jc w:val="both"/>
      </w:pPr>
      <w:r>
        <w:rPr>
          <w:w w:val="115"/>
        </w:rPr>
        <w:t>Spatial data on global administrative boundaries are retrieved from </w:t>
      </w:r>
      <w:r>
        <w:rPr>
          <w:spacing w:val="-2"/>
          <w:w w:val="115"/>
        </w:rPr>
        <w:t>ref.</w:t>
      </w:r>
      <w:r>
        <w:rPr>
          <w:spacing w:val="-6"/>
          <w:w w:val="115"/>
        </w:rPr>
        <w:t> </w:t>
      </w:r>
      <w:hyperlink w:history="true" w:anchor="_bookmark91">
        <w:r>
          <w:rPr>
            <w:color w:val="0068A5"/>
            <w:spacing w:val="-2"/>
            <w:w w:val="115"/>
          </w:rPr>
          <w:t>97</w:t>
        </w:r>
      </w:hyperlink>
      <w:r>
        <w:rPr>
          <w:color w:val="0068A5"/>
          <w:spacing w:val="-6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joined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with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non-spatial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data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on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UNFCCC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annex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country</w:t>
      </w:r>
      <w:r>
        <w:rPr>
          <w:w w:val="115"/>
        </w:rPr>
        <w:t> classification</w:t>
      </w:r>
      <w:hyperlink w:history="true" w:anchor="_bookmark92">
        <w:r>
          <w:rPr>
            <w:color w:val="0068A5"/>
            <w:w w:val="115"/>
            <w:vertAlign w:val="superscript"/>
          </w:rPr>
          <w:t>98</w:t>
        </w:r>
      </w:hyperlink>
      <w:r>
        <w:rPr>
          <w:color w:val="0068A5"/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spatially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distinguish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between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Annex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countries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and </w:t>
      </w:r>
      <w:r>
        <w:rPr>
          <w:spacing w:val="-2"/>
          <w:w w:val="120"/>
          <w:vertAlign w:val="baseline"/>
        </w:rPr>
        <w:t>non-Annex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I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countries.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Annex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I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is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composed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of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highly</w:t>
      </w:r>
      <w:r>
        <w:rPr>
          <w:spacing w:val="-4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industrialized </w:t>
      </w:r>
      <w:r>
        <w:rPr>
          <w:spacing w:val="-2"/>
          <w:w w:val="115"/>
          <w:vertAlign w:val="baseline"/>
        </w:rPr>
        <w:t>countries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countries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transitioning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market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economy.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group</w:t>
      </w:r>
      <w:r>
        <w:rPr>
          <w:w w:val="115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non-Annex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I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comprises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all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other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countries,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mostly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not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classified </w:t>
      </w:r>
      <w:r>
        <w:rPr>
          <w:w w:val="115"/>
          <w:vertAlign w:val="baseline"/>
        </w:rPr>
        <w:t>as high-income countries</w:t>
      </w:r>
      <w:hyperlink w:history="true" w:anchor="_bookmark48">
        <w:r>
          <w:rPr>
            <w:color w:val="0068A5"/>
            <w:w w:val="115"/>
            <w:vertAlign w:val="superscript"/>
          </w:rPr>
          <w:t>49</w:t>
        </w:r>
      </w:hyperlink>
      <w:r>
        <w:rPr>
          <w:w w:val="115"/>
          <w:vertAlign w:val="superscript"/>
        </w:rPr>
        <w:t>,</w:t>
      </w:r>
      <w:hyperlink w:history="true" w:anchor="_bookmark49">
        <w:r>
          <w:rPr>
            <w:color w:val="0068A5"/>
            <w:w w:val="115"/>
            <w:vertAlign w:val="superscript"/>
          </w:rPr>
          <w:t>52</w:t>
        </w:r>
      </w:hyperlink>
      <w:r>
        <w:rPr>
          <w:w w:val="115"/>
          <w:vertAlign w:val="superscript"/>
        </w:rPr>
        <w:t>,</w:t>
      </w:r>
      <w:hyperlink w:history="true" w:anchor="_bookmark93">
        <w:r>
          <w:rPr>
            <w:color w:val="0068A5"/>
            <w:w w:val="115"/>
            <w:vertAlign w:val="superscript"/>
          </w:rPr>
          <w:t>99</w:t>
        </w:r>
      </w:hyperlink>
      <w:r>
        <w:rPr>
          <w:w w:val="115"/>
          <w:vertAlign w:val="baseline"/>
        </w:rPr>
        <w:t>. We only considered UNFCCC parties but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territories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dependencies.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unsettled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sovereignty status,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classified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world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administrative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boundaries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data,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are </w:t>
      </w:r>
      <w:r>
        <w:rPr>
          <w:w w:val="120"/>
          <w:vertAlign w:val="baseline"/>
        </w:rPr>
        <w:t>shown</w:t>
      </w:r>
      <w:r>
        <w:rPr>
          <w:spacing w:val="-16"/>
          <w:w w:val="120"/>
          <w:vertAlign w:val="baseline"/>
        </w:rPr>
        <w:t> </w:t>
      </w:r>
      <w:r>
        <w:rPr>
          <w:w w:val="120"/>
          <w:vertAlign w:val="baseline"/>
        </w:rPr>
        <w:t>as</w:t>
      </w:r>
      <w:r>
        <w:rPr>
          <w:spacing w:val="-16"/>
          <w:w w:val="120"/>
          <w:vertAlign w:val="baseline"/>
        </w:rPr>
        <w:t> </w:t>
      </w:r>
      <w:r>
        <w:rPr>
          <w:w w:val="120"/>
          <w:vertAlign w:val="baseline"/>
        </w:rPr>
        <w:t>blank.</w:t>
      </w:r>
    </w:p>
    <w:p>
      <w:pPr>
        <w:pStyle w:val="BodyText"/>
        <w:spacing w:before="11"/>
      </w:pPr>
    </w:p>
    <w:p>
      <w:pPr>
        <w:pStyle w:val="Heading8"/>
        <w:spacing w:before="1"/>
      </w:pPr>
      <w:r>
        <w:rPr>
          <w:w w:val="115"/>
        </w:rPr>
        <w:t>Data</w:t>
      </w:r>
      <w:r>
        <w:rPr>
          <w:spacing w:val="-6"/>
          <w:w w:val="115"/>
        </w:rPr>
        <w:t> </w:t>
      </w:r>
      <w:r>
        <w:rPr>
          <w:w w:val="115"/>
        </w:rPr>
        <w:t>resampling</w:t>
      </w:r>
      <w:r>
        <w:rPr>
          <w:spacing w:val="-5"/>
          <w:w w:val="115"/>
        </w:rPr>
        <w:t> </w:t>
      </w:r>
      <w:r>
        <w:rPr>
          <w:w w:val="115"/>
        </w:rPr>
        <w:t>and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matching</w:t>
      </w:r>
    </w:p>
    <w:p>
      <w:pPr>
        <w:pStyle w:val="BodyText"/>
        <w:spacing w:line="264" w:lineRule="auto" w:before="17"/>
        <w:ind w:left="85" w:right="39"/>
        <w:jc w:val="both"/>
      </w:pPr>
      <w:r>
        <w:rPr>
          <w:w w:val="110"/>
        </w:rPr>
        <w:t>For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analysis</w:t>
      </w:r>
      <w:r>
        <w:rPr>
          <w:spacing w:val="-9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CDR</w:t>
      </w:r>
      <w:r>
        <w:rPr>
          <w:spacing w:val="-9"/>
          <w:w w:val="110"/>
        </w:rPr>
        <w:t> </w:t>
      </w:r>
      <w:r>
        <w:rPr>
          <w:w w:val="110"/>
        </w:rPr>
        <w:t>land</w:t>
      </w:r>
      <w:r>
        <w:rPr>
          <w:spacing w:val="-9"/>
          <w:w w:val="110"/>
        </w:rPr>
        <w:t> </w:t>
      </w:r>
      <w:r>
        <w:rPr>
          <w:w w:val="110"/>
        </w:rPr>
        <w:t>allocation</w:t>
      </w:r>
      <w:r>
        <w:rPr>
          <w:spacing w:val="-9"/>
          <w:w w:val="110"/>
        </w:rPr>
        <w:t> </w:t>
      </w:r>
      <w:r>
        <w:rPr>
          <w:w w:val="110"/>
        </w:rPr>
        <w:t>within</w:t>
      </w:r>
      <w:r>
        <w:rPr>
          <w:spacing w:val="-9"/>
          <w:w w:val="110"/>
        </w:rPr>
        <w:t> </w:t>
      </w:r>
      <w:r>
        <w:rPr>
          <w:w w:val="110"/>
        </w:rPr>
        <w:t>climate</w:t>
      </w:r>
      <w:r>
        <w:rPr>
          <w:spacing w:val="-9"/>
          <w:w w:val="110"/>
        </w:rPr>
        <w:t> </w:t>
      </w:r>
      <w:r>
        <w:rPr>
          <w:w w:val="110"/>
        </w:rPr>
        <w:t>refugia,</w:t>
      </w:r>
      <w:r>
        <w:rPr>
          <w:spacing w:val="-9"/>
          <w:w w:val="110"/>
        </w:rPr>
        <w:t> </w:t>
      </w:r>
      <w:r>
        <w:rPr>
          <w:w w:val="110"/>
        </w:rPr>
        <w:t>we</w:t>
      </w:r>
      <w:r>
        <w:rPr>
          <w:spacing w:val="-9"/>
          <w:w w:val="110"/>
        </w:rPr>
        <w:t> </w:t>
      </w:r>
      <w:r>
        <w:rPr>
          <w:w w:val="110"/>
        </w:rPr>
        <w:t>resam-</w:t>
      </w:r>
      <w:r>
        <w:rPr>
          <w:spacing w:val="-2"/>
          <w:w w:val="115"/>
        </w:rPr>
        <w:t>pled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CDR-related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data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to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10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arcmin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to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match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spatial</w:t>
      </w:r>
      <w:r>
        <w:rPr>
          <w:spacing w:val="-8"/>
          <w:w w:val="115"/>
        </w:rPr>
        <w:t> </w:t>
      </w:r>
      <w:r>
        <w:rPr>
          <w:spacing w:val="-2"/>
          <w:w w:val="115"/>
        </w:rPr>
        <w:t>resolution</w:t>
      </w:r>
      <w:r>
        <w:rPr>
          <w:spacing w:val="40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climate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refugia.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GCAM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and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GLOBIOM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data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were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downsampled,</w:t>
      </w:r>
      <w:r>
        <w:rPr>
          <w:w w:val="115"/>
        </w:rPr>
        <w:t> </w:t>
      </w:r>
      <w:r>
        <w:rPr>
          <w:w w:val="110"/>
        </w:rPr>
        <w:t>whereas</w:t>
      </w:r>
      <w:r>
        <w:rPr>
          <w:spacing w:val="-10"/>
          <w:w w:val="110"/>
        </w:rPr>
        <w:t> </w:t>
      </w:r>
      <w:r>
        <w:rPr>
          <w:w w:val="110"/>
        </w:rPr>
        <w:t>AIM,</w:t>
      </w:r>
      <w:r>
        <w:rPr>
          <w:spacing w:val="-10"/>
          <w:w w:val="110"/>
        </w:rPr>
        <w:t> </w:t>
      </w:r>
      <w:r>
        <w:rPr>
          <w:w w:val="110"/>
        </w:rPr>
        <w:t>IMAGE</w:t>
      </w:r>
      <w:r>
        <w:rPr>
          <w:spacing w:val="-10"/>
          <w:w w:val="110"/>
        </w:rPr>
        <w:t> </w:t>
      </w:r>
      <w:r>
        <w:rPr>
          <w:w w:val="110"/>
        </w:rPr>
        <w:t>and</w:t>
      </w:r>
      <w:r>
        <w:rPr>
          <w:spacing w:val="-10"/>
          <w:w w:val="110"/>
        </w:rPr>
        <w:t> </w:t>
      </w:r>
      <w:r>
        <w:rPr>
          <w:w w:val="110"/>
        </w:rPr>
        <w:t>REMIND-MAgPIE</w:t>
      </w:r>
      <w:r>
        <w:rPr>
          <w:spacing w:val="-10"/>
          <w:w w:val="110"/>
        </w:rPr>
        <w:t> </w:t>
      </w:r>
      <w:r>
        <w:rPr>
          <w:w w:val="110"/>
        </w:rPr>
        <w:t>were</w:t>
      </w:r>
      <w:r>
        <w:rPr>
          <w:spacing w:val="-10"/>
          <w:w w:val="110"/>
        </w:rPr>
        <w:t> </w:t>
      </w:r>
      <w:r>
        <w:rPr>
          <w:w w:val="110"/>
        </w:rPr>
        <w:t>upsampled</w:t>
      </w:r>
      <w:r>
        <w:rPr>
          <w:spacing w:val="-10"/>
          <w:w w:val="110"/>
        </w:rPr>
        <w:t> </w:t>
      </w:r>
      <w:r>
        <w:rPr>
          <w:w w:val="110"/>
        </w:rPr>
        <w:t>using</w:t>
      </w:r>
      <w:r>
        <w:rPr>
          <w:spacing w:val="-10"/>
          <w:w w:val="110"/>
        </w:rPr>
        <w:t> </w:t>
      </w:r>
      <w:r>
        <w:rPr>
          <w:w w:val="110"/>
        </w:rPr>
        <w:t>near-</w:t>
      </w:r>
      <w:r>
        <w:rPr>
          <w:w w:val="115"/>
        </w:rPr>
        <w:t>est</w:t>
      </w:r>
      <w:r>
        <w:rPr>
          <w:spacing w:val="-11"/>
          <w:w w:val="115"/>
        </w:rPr>
        <w:t> </w:t>
      </w:r>
      <w:r>
        <w:rPr>
          <w:w w:val="115"/>
        </w:rPr>
        <w:t>neighbour</w:t>
      </w:r>
      <w:r>
        <w:rPr>
          <w:spacing w:val="-10"/>
          <w:w w:val="115"/>
        </w:rPr>
        <w:t> </w:t>
      </w:r>
      <w:r>
        <w:rPr>
          <w:w w:val="115"/>
        </w:rPr>
        <w:t>resampling.</w:t>
      </w:r>
      <w:r>
        <w:rPr>
          <w:spacing w:val="-11"/>
          <w:w w:val="115"/>
        </w:rPr>
        <w:t> </w:t>
      </w:r>
      <w:r>
        <w:rPr>
          <w:w w:val="115"/>
        </w:rPr>
        <w:t>These</w:t>
      </w:r>
      <w:r>
        <w:rPr>
          <w:spacing w:val="-10"/>
          <w:w w:val="115"/>
        </w:rPr>
        <w:t> </w:t>
      </w:r>
      <w:r>
        <w:rPr>
          <w:w w:val="115"/>
        </w:rPr>
        <w:t>resampling</w:t>
      </w:r>
      <w:r>
        <w:rPr>
          <w:spacing w:val="-10"/>
          <w:w w:val="115"/>
        </w:rPr>
        <w:t> </w:t>
      </w:r>
      <w:r>
        <w:rPr>
          <w:w w:val="115"/>
        </w:rPr>
        <w:t>steps</w:t>
      </w:r>
      <w:r>
        <w:rPr>
          <w:spacing w:val="-11"/>
          <w:w w:val="115"/>
        </w:rPr>
        <w:t> </w:t>
      </w:r>
      <w:r>
        <w:rPr>
          <w:w w:val="115"/>
        </w:rPr>
        <w:t>allowed</w:t>
      </w:r>
      <w:r>
        <w:rPr>
          <w:spacing w:val="-10"/>
          <w:w w:val="115"/>
        </w:rPr>
        <w:t> </w:t>
      </w:r>
      <w:r>
        <w:rPr>
          <w:w w:val="115"/>
        </w:rPr>
        <w:t>us</w:t>
      </w:r>
      <w:r>
        <w:rPr>
          <w:spacing w:val="-11"/>
          <w:w w:val="115"/>
        </w:rPr>
        <w:t> </w:t>
      </w:r>
      <w:r>
        <w:rPr>
          <w:w w:val="115"/>
        </w:rPr>
        <w:t>to</w:t>
      </w:r>
      <w:r>
        <w:rPr>
          <w:spacing w:val="-10"/>
          <w:w w:val="115"/>
        </w:rPr>
        <w:t> </w:t>
      </w:r>
      <w:r>
        <w:rPr>
          <w:w w:val="115"/>
        </w:rPr>
        <w:t>align </w:t>
      </w:r>
      <w:r>
        <w:rPr>
          <w:w w:val="110"/>
        </w:rPr>
        <w:t>the spatial resolutions of the datasets while preserving their numerical</w:t>
      </w:r>
      <w:r>
        <w:rPr>
          <w:w w:val="115"/>
        </w:rPr>
        <w:t> properties.</w:t>
      </w:r>
      <w:r>
        <w:rPr>
          <w:spacing w:val="-1"/>
          <w:w w:val="115"/>
        </w:rPr>
        <w:t> </w:t>
      </w:r>
      <w:r>
        <w:rPr>
          <w:w w:val="115"/>
        </w:rPr>
        <w:t>Spatial</w:t>
      </w:r>
      <w:r>
        <w:rPr>
          <w:spacing w:val="-1"/>
          <w:w w:val="115"/>
        </w:rPr>
        <w:t> </w:t>
      </w:r>
      <w:r>
        <w:rPr>
          <w:w w:val="115"/>
        </w:rPr>
        <w:t>vector</w:t>
      </w:r>
      <w:r>
        <w:rPr>
          <w:spacing w:val="-1"/>
          <w:w w:val="115"/>
        </w:rPr>
        <w:t> </w:t>
      </w:r>
      <w:r>
        <w:rPr>
          <w:w w:val="115"/>
        </w:rPr>
        <w:t>data</w:t>
      </w:r>
      <w:r>
        <w:rPr>
          <w:spacing w:val="-1"/>
          <w:w w:val="115"/>
        </w:rPr>
        <w:t> </w:t>
      </w:r>
      <w:r>
        <w:rPr>
          <w:w w:val="115"/>
        </w:rPr>
        <w:t>for</w:t>
      </w:r>
      <w:r>
        <w:rPr>
          <w:spacing w:val="-1"/>
          <w:w w:val="115"/>
        </w:rPr>
        <w:t> </w:t>
      </w:r>
      <w:r>
        <w:rPr>
          <w:w w:val="115"/>
        </w:rPr>
        <w:t>the</w:t>
      </w:r>
      <w:r>
        <w:rPr>
          <w:spacing w:val="-1"/>
          <w:w w:val="115"/>
        </w:rPr>
        <w:t> </w:t>
      </w:r>
      <w:r>
        <w:rPr>
          <w:w w:val="115"/>
        </w:rPr>
        <w:t>world</w:t>
      </w:r>
      <w:r>
        <w:rPr>
          <w:spacing w:val="-1"/>
          <w:w w:val="115"/>
        </w:rPr>
        <w:t> </w:t>
      </w:r>
      <w:r>
        <w:rPr>
          <w:w w:val="115"/>
        </w:rPr>
        <w:t>administrative</w:t>
      </w:r>
      <w:r>
        <w:rPr>
          <w:spacing w:val="-1"/>
          <w:w w:val="115"/>
        </w:rPr>
        <w:t> </w:t>
      </w:r>
      <w:r>
        <w:rPr>
          <w:w w:val="115"/>
        </w:rPr>
        <w:t>bounda-ries,</w:t>
      </w:r>
      <w:r>
        <w:rPr>
          <w:spacing w:val="-5"/>
          <w:w w:val="115"/>
        </w:rPr>
        <w:t> </w:t>
      </w:r>
      <w:r>
        <w:rPr>
          <w:w w:val="115"/>
        </w:rPr>
        <w:t>the</w:t>
      </w:r>
      <w:r>
        <w:rPr>
          <w:spacing w:val="-5"/>
          <w:w w:val="115"/>
        </w:rPr>
        <w:t> </w:t>
      </w:r>
      <w:r>
        <w:rPr>
          <w:w w:val="115"/>
        </w:rPr>
        <w:t>G200</w:t>
      </w:r>
      <w:r>
        <w:rPr>
          <w:spacing w:val="-5"/>
          <w:w w:val="115"/>
        </w:rPr>
        <w:t> </w:t>
      </w:r>
      <w:r>
        <w:rPr>
          <w:w w:val="115"/>
        </w:rPr>
        <w:t>ecoregions</w:t>
      </w:r>
      <w:r>
        <w:rPr>
          <w:spacing w:val="-5"/>
          <w:w w:val="115"/>
        </w:rPr>
        <w:t> </w:t>
      </w:r>
      <w:r>
        <w:rPr>
          <w:w w:val="115"/>
        </w:rPr>
        <w:t>and</w:t>
      </w:r>
      <w:r>
        <w:rPr>
          <w:spacing w:val="-5"/>
          <w:w w:val="115"/>
        </w:rPr>
        <w:t> </w:t>
      </w:r>
      <w:r>
        <w:rPr>
          <w:w w:val="115"/>
        </w:rPr>
        <w:t>biodiversity</w:t>
      </w:r>
      <w:r>
        <w:rPr>
          <w:spacing w:val="-5"/>
          <w:w w:val="115"/>
        </w:rPr>
        <w:t> </w:t>
      </w:r>
      <w:r>
        <w:rPr>
          <w:w w:val="115"/>
        </w:rPr>
        <w:t>hotspots</w:t>
      </w:r>
      <w:r>
        <w:rPr>
          <w:spacing w:val="-5"/>
          <w:w w:val="115"/>
        </w:rPr>
        <w:t> </w:t>
      </w:r>
      <w:r>
        <w:rPr>
          <w:w w:val="115"/>
        </w:rPr>
        <w:t>for</w:t>
      </w:r>
      <w:r>
        <w:rPr>
          <w:spacing w:val="-5"/>
          <w:w w:val="115"/>
        </w:rPr>
        <w:t> </w:t>
      </w:r>
      <w:r>
        <w:rPr>
          <w:w w:val="115"/>
        </w:rPr>
        <w:t>conservation priorities</w:t>
      </w:r>
      <w:r>
        <w:rPr>
          <w:spacing w:val="-4"/>
          <w:w w:val="115"/>
        </w:rPr>
        <w:t> </w:t>
      </w:r>
      <w:r>
        <w:rPr>
          <w:w w:val="115"/>
        </w:rPr>
        <w:t>were</w:t>
      </w:r>
      <w:r>
        <w:rPr>
          <w:spacing w:val="-4"/>
          <w:w w:val="115"/>
        </w:rPr>
        <w:t> </w:t>
      </w:r>
      <w:r>
        <w:rPr>
          <w:w w:val="115"/>
        </w:rPr>
        <w:t>also</w:t>
      </w:r>
      <w:r>
        <w:rPr>
          <w:spacing w:val="-4"/>
          <w:w w:val="115"/>
        </w:rPr>
        <w:t> </w:t>
      </w:r>
      <w:r>
        <w:rPr>
          <w:w w:val="115"/>
        </w:rPr>
        <w:t>rasterized</w:t>
      </w:r>
      <w:r>
        <w:rPr>
          <w:spacing w:val="-4"/>
          <w:w w:val="115"/>
        </w:rPr>
        <w:t> </w:t>
      </w:r>
      <w:r>
        <w:rPr>
          <w:w w:val="115"/>
        </w:rPr>
        <w:t>to</w:t>
      </w:r>
      <w:r>
        <w:rPr>
          <w:spacing w:val="-4"/>
          <w:w w:val="115"/>
        </w:rPr>
        <w:t> </w:t>
      </w:r>
      <w:r>
        <w:rPr>
          <w:w w:val="115"/>
        </w:rPr>
        <w:t>match</w:t>
      </w:r>
      <w:r>
        <w:rPr>
          <w:spacing w:val="-4"/>
          <w:w w:val="115"/>
        </w:rPr>
        <w:t> </w:t>
      </w:r>
      <w:r>
        <w:rPr>
          <w:w w:val="115"/>
        </w:rPr>
        <w:t>10</w:t>
      </w:r>
      <w:r>
        <w:rPr>
          <w:spacing w:val="-4"/>
          <w:w w:val="115"/>
        </w:rPr>
        <w:t> </w:t>
      </w:r>
      <w:r>
        <w:rPr>
          <w:w w:val="115"/>
        </w:rPr>
        <w:t>arcmin</w:t>
      </w:r>
      <w:r>
        <w:rPr>
          <w:spacing w:val="-4"/>
          <w:w w:val="115"/>
        </w:rPr>
        <w:t> </w:t>
      </w:r>
      <w:r>
        <w:rPr>
          <w:w w:val="115"/>
        </w:rPr>
        <w:t>spatial</w:t>
      </w:r>
      <w:r>
        <w:rPr>
          <w:spacing w:val="-4"/>
          <w:w w:val="115"/>
        </w:rPr>
        <w:t> </w:t>
      </w:r>
      <w:r>
        <w:rPr>
          <w:w w:val="115"/>
        </w:rPr>
        <w:t>resolution.</w:t>
      </w:r>
    </w:p>
    <w:p>
      <w:pPr>
        <w:pStyle w:val="BodyText"/>
        <w:spacing w:line="264" w:lineRule="auto" w:before="1"/>
        <w:ind w:left="85" w:right="41" w:firstLine="340"/>
        <w:jc w:val="both"/>
      </w:pPr>
      <w:r>
        <w:rPr>
          <w:w w:val="115"/>
        </w:rPr>
        <w:t>We</w:t>
      </w:r>
      <w:r>
        <w:rPr>
          <w:spacing w:val="-4"/>
          <w:w w:val="115"/>
        </w:rPr>
        <w:t> </w:t>
      </w:r>
      <w:r>
        <w:rPr>
          <w:w w:val="115"/>
        </w:rPr>
        <w:t>combined</w:t>
      </w:r>
      <w:r>
        <w:rPr>
          <w:spacing w:val="-4"/>
          <w:w w:val="115"/>
        </w:rPr>
        <w:t> </w:t>
      </w:r>
      <w:r>
        <w:rPr>
          <w:w w:val="115"/>
        </w:rPr>
        <w:t>the</w:t>
      </w:r>
      <w:r>
        <w:rPr>
          <w:spacing w:val="-4"/>
          <w:w w:val="115"/>
        </w:rPr>
        <w:t> </w:t>
      </w:r>
      <w:r>
        <w:rPr>
          <w:w w:val="115"/>
        </w:rPr>
        <w:t>SSP–RCP</w:t>
      </w:r>
      <w:r>
        <w:rPr>
          <w:spacing w:val="-4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AR6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Sce-narios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Database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AIM/CGE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2.0,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MESSAGE-GLOBIOM</w:t>
      </w:r>
      <w:r>
        <w:rPr>
          <w:spacing w:val="-20"/>
          <w:w w:val="115"/>
          <w:vertAlign w:val="baseline"/>
        </w:rPr>
        <w:t> </w:t>
      </w:r>
      <w:r>
        <w:rPr>
          <w:w w:val="115"/>
          <w:vertAlign w:val="baseline"/>
        </w:rPr>
        <w:t>1.0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9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IMAGE</w:t>
      </w:r>
    </w:p>
    <w:p>
      <w:pPr>
        <w:pStyle w:val="BodyText"/>
        <w:spacing w:line="264" w:lineRule="auto"/>
        <w:ind w:left="85" w:right="41"/>
        <w:jc w:val="both"/>
      </w:pPr>
      <w:r>
        <w:rPr>
          <w:w w:val="120"/>
        </w:rPr>
        <w:t>3.0.1</w:t>
      </w:r>
      <w:r>
        <w:rPr>
          <w:spacing w:val="-11"/>
          <w:w w:val="120"/>
        </w:rPr>
        <w:t> </w:t>
      </w:r>
      <w:r>
        <w:rPr>
          <w:w w:val="120"/>
        </w:rPr>
        <w:t>with</w:t>
      </w:r>
      <w:r>
        <w:rPr>
          <w:spacing w:val="-11"/>
          <w:w w:val="120"/>
        </w:rPr>
        <w:t> </w:t>
      </w:r>
      <w:r>
        <w:rPr>
          <w:w w:val="120"/>
        </w:rPr>
        <w:t>the</w:t>
      </w:r>
      <w:r>
        <w:rPr>
          <w:spacing w:val="-11"/>
          <w:w w:val="120"/>
        </w:rPr>
        <w:t> </w:t>
      </w:r>
      <w:r>
        <w:rPr>
          <w:w w:val="120"/>
        </w:rPr>
        <w:t>SSP–RCP</w:t>
      </w:r>
      <w:r>
        <w:rPr>
          <w:spacing w:val="-11"/>
          <w:w w:val="120"/>
        </w:rPr>
        <w:t> </w:t>
      </w:r>
      <w:r>
        <w:rPr>
          <w:w w:val="120"/>
        </w:rPr>
        <w:t>land-use</w:t>
      </w:r>
      <w:r>
        <w:rPr>
          <w:spacing w:val="-11"/>
          <w:w w:val="120"/>
        </w:rPr>
        <w:t> </w:t>
      </w:r>
      <w:r>
        <w:rPr>
          <w:w w:val="120"/>
        </w:rPr>
        <w:t>data</w:t>
      </w:r>
      <w:r>
        <w:rPr>
          <w:spacing w:val="-11"/>
          <w:w w:val="120"/>
        </w:rPr>
        <w:t> </w:t>
      </w:r>
      <w:r>
        <w:rPr>
          <w:w w:val="120"/>
        </w:rPr>
        <w:t>from</w:t>
      </w:r>
      <w:r>
        <w:rPr>
          <w:spacing w:val="-10"/>
          <w:w w:val="120"/>
        </w:rPr>
        <w:t> </w:t>
      </w:r>
      <w:r>
        <w:rPr>
          <w:w w:val="120"/>
        </w:rPr>
        <w:t>AIM-SSP/RCP</w:t>
      </w:r>
      <w:r>
        <w:rPr>
          <w:spacing w:val="-11"/>
          <w:w w:val="120"/>
        </w:rPr>
        <w:t> </w:t>
      </w:r>
      <w:r>
        <w:rPr>
          <w:w w:val="120"/>
        </w:rPr>
        <w:t>Ver2018, </w:t>
      </w:r>
      <w:r>
        <w:rPr>
          <w:w w:val="115"/>
        </w:rPr>
        <w:t>the</w:t>
      </w:r>
      <w:r>
        <w:rPr>
          <w:spacing w:val="-7"/>
          <w:w w:val="115"/>
        </w:rPr>
        <w:t> </w:t>
      </w:r>
      <w:r>
        <w:rPr>
          <w:w w:val="115"/>
        </w:rPr>
        <w:t>corresponding</w:t>
      </w:r>
      <w:r>
        <w:rPr>
          <w:spacing w:val="-7"/>
          <w:w w:val="115"/>
        </w:rPr>
        <w:t> </w:t>
      </w:r>
      <w:r>
        <w:rPr>
          <w:w w:val="115"/>
        </w:rPr>
        <w:t>version</w:t>
      </w:r>
      <w:r>
        <w:rPr>
          <w:spacing w:val="-7"/>
          <w:w w:val="115"/>
        </w:rPr>
        <w:t> </w:t>
      </w:r>
      <w:r>
        <w:rPr>
          <w:w w:val="115"/>
        </w:rPr>
        <w:t>of</w:t>
      </w:r>
      <w:r>
        <w:rPr>
          <w:spacing w:val="-7"/>
          <w:w w:val="115"/>
        </w:rPr>
        <w:t> </w:t>
      </w:r>
      <w:r>
        <w:rPr>
          <w:w w:val="115"/>
        </w:rPr>
        <w:t>GLOBIOM</w:t>
      </w:r>
      <w:r>
        <w:rPr>
          <w:spacing w:val="-7"/>
          <w:w w:val="115"/>
        </w:rPr>
        <w:t> </w:t>
      </w:r>
      <w:r>
        <w:rPr>
          <w:w w:val="115"/>
        </w:rPr>
        <w:t>and</w:t>
      </w:r>
      <w:r>
        <w:rPr>
          <w:spacing w:val="-7"/>
          <w:w w:val="115"/>
        </w:rPr>
        <w:t> </w:t>
      </w:r>
      <w:r>
        <w:rPr>
          <w:w w:val="115"/>
        </w:rPr>
        <w:t>IMAGE</w:t>
      </w:r>
      <w:r>
        <w:rPr>
          <w:spacing w:val="-7"/>
          <w:w w:val="115"/>
        </w:rPr>
        <w:t> </w:t>
      </w:r>
      <w:r>
        <w:rPr>
          <w:w w:val="115"/>
        </w:rPr>
        <w:t>3.0.1</w:t>
      </w:r>
      <w:r>
        <w:rPr>
          <w:spacing w:val="-7"/>
          <w:w w:val="115"/>
        </w:rPr>
        <w:t> </w:t>
      </w:r>
      <w:r>
        <w:rPr>
          <w:w w:val="115"/>
        </w:rPr>
        <w:t>to</w:t>
      </w:r>
      <w:r>
        <w:rPr>
          <w:spacing w:val="-7"/>
          <w:w w:val="115"/>
        </w:rPr>
        <w:t> </w:t>
      </w:r>
      <w:r>
        <w:rPr>
          <w:w w:val="115"/>
        </w:rPr>
        <w:t>estimate </w:t>
      </w:r>
      <w:r>
        <w:rPr>
          <w:w w:val="120"/>
        </w:rPr>
        <w:t>land-per-removal</w:t>
      </w:r>
      <w:r>
        <w:rPr>
          <w:spacing w:val="-10"/>
          <w:w w:val="120"/>
        </w:rPr>
        <w:t> </w:t>
      </w:r>
      <w:r>
        <w:rPr>
          <w:w w:val="120"/>
        </w:rPr>
        <w:t>throughout</w:t>
      </w:r>
      <w:r>
        <w:rPr>
          <w:spacing w:val="-10"/>
          <w:w w:val="120"/>
        </w:rPr>
        <w:t> </w:t>
      </w:r>
      <w:r>
        <w:rPr>
          <w:w w:val="120"/>
        </w:rPr>
        <w:t>the</w:t>
      </w:r>
      <w:r>
        <w:rPr>
          <w:spacing w:val="-10"/>
          <w:w w:val="120"/>
        </w:rPr>
        <w:t> </w:t>
      </w:r>
      <w:r>
        <w:rPr>
          <w:w w:val="120"/>
        </w:rPr>
        <w:t>twenty-first</w:t>
      </w:r>
      <w:r>
        <w:rPr>
          <w:spacing w:val="-10"/>
          <w:w w:val="120"/>
        </w:rPr>
        <w:t> </w:t>
      </w:r>
      <w:r>
        <w:rPr>
          <w:w w:val="120"/>
        </w:rPr>
        <w:t>century.</w:t>
      </w:r>
      <w:r>
        <w:rPr>
          <w:spacing w:val="-10"/>
          <w:w w:val="120"/>
        </w:rPr>
        <w:t> </w:t>
      </w:r>
      <w:r>
        <w:rPr>
          <w:w w:val="120"/>
        </w:rPr>
        <w:t>GCAM</w:t>
      </w:r>
      <w:r>
        <w:rPr>
          <w:spacing w:val="-10"/>
          <w:w w:val="120"/>
        </w:rPr>
        <w:t> </w:t>
      </w:r>
      <w:r>
        <w:rPr>
          <w:w w:val="120"/>
        </w:rPr>
        <w:t>and </w:t>
      </w:r>
      <w:r>
        <w:rPr>
          <w:w w:val="115"/>
        </w:rPr>
        <w:t>REMIND-MAgPIE</w:t>
      </w:r>
      <w:r>
        <w:rPr>
          <w:spacing w:val="-10"/>
          <w:w w:val="115"/>
        </w:rPr>
        <w:t> </w:t>
      </w:r>
      <w:r>
        <w:rPr>
          <w:w w:val="115"/>
        </w:rPr>
        <w:t>were</w:t>
      </w:r>
      <w:r>
        <w:rPr>
          <w:spacing w:val="-9"/>
          <w:w w:val="115"/>
        </w:rPr>
        <w:t> </w:t>
      </w:r>
      <w:r>
        <w:rPr>
          <w:w w:val="115"/>
        </w:rPr>
        <w:t>not</w:t>
      </w:r>
      <w:r>
        <w:rPr>
          <w:spacing w:val="-9"/>
          <w:w w:val="115"/>
        </w:rPr>
        <w:t> </w:t>
      </w:r>
      <w:r>
        <w:rPr>
          <w:w w:val="115"/>
        </w:rPr>
        <w:t>considered</w:t>
      </w:r>
      <w:r>
        <w:rPr>
          <w:spacing w:val="-10"/>
          <w:w w:val="115"/>
        </w:rPr>
        <w:t> </w:t>
      </w:r>
      <w:r>
        <w:rPr>
          <w:w w:val="115"/>
        </w:rPr>
        <w:t>for</w:t>
      </w:r>
      <w:r>
        <w:rPr>
          <w:spacing w:val="-9"/>
          <w:w w:val="115"/>
        </w:rPr>
        <w:t> </w:t>
      </w:r>
      <w:r>
        <w:rPr>
          <w:w w:val="115"/>
        </w:rPr>
        <w:t>this</w:t>
      </w:r>
      <w:r>
        <w:rPr>
          <w:spacing w:val="-9"/>
          <w:w w:val="115"/>
        </w:rPr>
        <w:t> </w:t>
      </w:r>
      <w:r>
        <w:rPr>
          <w:w w:val="115"/>
        </w:rPr>
        <w:t>analysis</w:t>
      </w:r>
      <w:r>
        <w:rPr>
          <w:spacing w:val="-10"/>
          <w:w w:val="115"/>
        </w:rPr>
        <w:t> </w:t>
      </w:r>
      <w:r>
        <w:rPr>
          <w:w w:val="115"/>
        </w:rPr>
        <w:t>component</w:t>
      </w:r>
      <w:r>
        <w:rPr>
          <w:spacing w:val="-9"/>
          <w:w w:val="115"/>
        </w:rPr>
        <w:t> </w:t>
      </w:r>
      <w:r>
        <w:rPr>
          <w:spacing w:val="-7"/>
          <w:w w:val="115"/>
        </w:rPr>
        <w:t>as</w:t>
      </w:r>
    </w:p>
    <w:p>
      <w:pPr>
        <w:pStyle w:val="BodyText"/>
        <w:spacing w:line="264" w:lineRule="auto" w:before="193"/>
        <w:ind w:left="85" w:right="109"/>
        <w:jc w:val="both"/>
      </w:pPr>
      <w:r>
        <w:rPr/>
        <w:br w:type="column"/>
      </w:r>
      <w:r>
        <w:rPr>
          <w:spacing w:val="-2"/>
          <w:w w:val="115"/>
        </w:rPr>
        <w:t>these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two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models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do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not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report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required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AR6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CO</w:t>
      </w:r>
      <w:r>
        <w:rPr>
          <w:spacing w:val="-2"/>
          <w:w w:val="115"/>
          <w:vertAlign w:val="subscript"/>
        </w:rPr>
        <w:t>2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removal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or</w:t>
      </w:r>
      <w:r>
        <w:rPr>
          <w:w w:val="115"/>
          <w:vertAlign w:val="baseline"/>
        </w:rPr>
        <w:t> partly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lack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SSP–RCP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combinations.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link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between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removal </w:t>
      </w:r>
      <w:r>
        <w:rPr>
          <w:w w:val="120"/>
          <w:vertAlign w:val="baseline"/>
        </w:rPr>
        <w:t>data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and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land-use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data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on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forestation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and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bioenergy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croplands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for </w:t>
      </w:r>
      <w:r>
        <w:rPr>
          <w:w w:val="115"/>
          <w:vertAlign w:val="baseline"/>
        </w:rPr>
        <w:t>BECCS,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had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rely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available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datasets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different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ver-sions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AIM.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While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this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not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a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perfect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match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between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datasets,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we believe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matching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land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demand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two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con-</w:t>
      </w:r>
      <w:r>
        <w:rPr>
          <w:w w:val="120"/>
          <w:vertAlign w:val="baseline"/>
        </w:rPr>
        <w:t>sidered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CDR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options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based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on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SSP–RCP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scenarios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from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similar </w:t>
      </w:r>
      <w:r>
        <w:rPr>
          <w:w w:val="115"/>
          <w:vertAlign w:val="baseline"/>
        </w:rPr>
        <w:t>versions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same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framework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reasonably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accurate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 </w:t>
      </w:r>
      <w:r>
        <w:rPr>
          <w:spacing w:val="-2"/>
          <w:w w:val="120"/>
          <w:vertAlign w:val="baseline"/>
        </w:rPr>
        <w:t>purpose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of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this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analysis.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The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same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applies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to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GCAM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concerning</w:t>
      </w:r>
      <w:r>
        <w:rPr>
          <w:spacing w:val="-5"/>
          <w:w w:val="120"/>
          <w:vertAlign w:val="baseline"/>
        </w:rPr>
        <w:t> </w:t>
      </w:r>
      <w:r>
        <w:rPr>
          <w:spacing w:val="-2"/>
          <w:w w:val="120"/>
          <w:vertAlign w:val="baseline"/>
        </w:rPr>
        <w:t>the </w:t>
      </w:r>
      <w:r>
        <w:rPr>
          <w:w w:val="120"/>
          <w:vertAlign w:val="baseline"/>
        </w:rPr>
        <w:t>estimated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share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of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bioenergy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cropland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for</w:t>
      </w:r>
      <w:r>
        <w:rPr>
          <w:spacing w:val="-2"/>
          <w:w w:val="120"/>
          <w:vertAlign w:val="baseline"/>
        </w:rPr>
        <w:t> </w:t>
      </w:r>
      <w:r>
        <w:rPr>
          <w:w w:val="120"/>
          <w:vertAlign w:val="baseline"/>
        </w:rPr>
        <w:t>BECCS.</w:t>
      </w:r>
    </w:p>
    <w:p>
      <w:pPr>
        <w:pStyle w:val="BodyText"/>
        <w:spacing w:before="12"/>
      </w:pPr>
    </w:p>
    <w:p>
      <w:pPr>
        <w:pStyle w:val="Heading8"/>
      </w:pPr>
      <w:r>
        <w:rPr>
          <w:w w:val="115"/>
        </w:rPr>
        <w:t>Analysis</w:t>
      </w:r>
      <w:r>
        <w:rPr>
          <w:spacing w:val="7"/>
          <w:w w:val="115"/>
        </w:rPr>
        <w:t> </w:t>
      </w:r>
      <w:r>
        <w:rPr>
          <w:w w:val="115"/>
        </w:rPr>
        <w:t>underlying</w:t>
      </w:r>
      <w:r>
        <w:rPr>
          <w:spacing w:val="8"/>
          <w:w w:val="115"/>
        </w:rPr>
        <w:t> </w:t>
      </w:r>
      <w:r>
        <w:rPr>
          <w:w w:val="115"/>
        </w:rPr>
        <w:t>Fig.</w:t>
      </w:r>
      <w:r>
        <w:rPr>
          <w:spacing w:val="8"/>
          <w:w w:val="115"/>
        </w:rPr>
        <w:t> </w:t>
      </w:r>
      <w:hyperlink w:history="true" w:anchor="_bookmark1">
        <w:r>
          <w:rPr>
            <w:color w:val="0068A5"/>
            <w:spacing w:val="-10"/>
            <w:w w:val="115"/>
          </w:rPr>
          <w:t>1</w:t>
        </w:r>
      </w:hyperlink>
    </w:p>
    <w:p>
      <w:pPr>
        <w:pStyle w:val="BodyText"/>
        <w:spacing w:line="264" w:lineRule="auto" w:before="17"/>
        <w:ind w:left="85" w:right="110"/>
        <w:jc w:val="both"/>
      </w:pPr>
      <w:r>
        <w:rPr>
          <w:w w:val="115"/>
        </w:rPr>
        <w:t>To</w:t>
      </w:r>
      <w:r>
        <w:rPr>
          <w:spacing w:val="-8"/>
          <w:w w:val="115"/>
        </w:rPr>
        <w:t> </w:t>
      </w:r>
      <w:r>
        <w:rPr>
          <w:w w:val="115"/>
        </w:rPr>
        <w:t>estimate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magnitude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8"/>
          <w:w w:val="115"/>
        </w:rPr>
        <w:t> </w:t>
      </w:r>
      <w:r>
        <w:rPr>
          <w:w w:val="115"/>
        </w:rPr>
        <w:t>land</w:t>
      </w:r>
      <w:r>
        <w:rPr>
          <w:spacing w:val="-8"/>
          <w:w w:val="115"/>
        </w:rPr>
        <w:t> </w:t>
      </w:r>
      <w:r>
        <w:rPr>
          <w:w w:val="115"/>
        </w:rPr>
        <w:t>allocation</w:t>
      </w:r>
      <w:r>
        <w:rPr>
          <w:spacing w:val="-8"/>
          <w:w w:val="115"/>
        </w:rPr>
        <w:t> </w:t>
      </w:r>
      <w:r>
        <w:rPr>
          <w:w w:val="115"/>
        </w:rPr>
        <w:t>for</w:t>
      </w:r>
      <w:r>
        <w:rPr>
          <w:spacing w:val="-8"/>
          <w:w w:val="115"/>
        </w:rPr>
        <w:t> </w:t>
      </w:r>
      <w:r>
        <w:rPr>
          <w:w w:val="115"/>
        </w:rPr>
        <w:t>forestation</w:t>
      </w:r>
      <w:r>
        <w:rPr>
          <w:spacing w:val="-8"/>
          <w:w w:val="115"/>
        </w:rPr>
        <w:t> </w:t>
      </w:r>
      <w:r>
        <w:rPr>
          <w:w w:val="115"/>
        </w:rPr>
        <w:t>and</w:t>
      </w:r>
      <w:r>
        <w:rPr>
          <w:spacing w:val="-8"/>
          <w:w w:val="115"/>
        </w:rPr>
        <w:t> </w:t>
      </w:r>
      <w:r>
        <w:rPr>
          <w:w w:val="115"/>
        </w:rPr>
        <w:t>bio-energy cropland (for BECCS) within remaining climate refugia, we overlaid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spatial</w:t>
      </w:r>
      <w:r>
        <w:rPr>
          <w:spacing w:val="-2"/>
          <w:w w:val="115"/>
        </w:rPr>
        <w:t> </w:t>
      </w:r>
      <w:r>
        <w:rPr>
          <w:w w:val="115"/>
        </w:rPr>
        <w:t>CDR</w:t>
      </w:r>
      <w:r>
        <w:rPr>
          <w:spacing w:val="-2"/>
          <w:w w:val="115"/>
        </w:rPr>
        <w:t> </w:t>
      </w:r>
      <w:r>
        <w:rPr>
          <w:w w:val="115"/>
        </w:rPr>
        <w:t>land</w:t>
      </w:r>
      <w:r>
        <w:rPr>
          <w:spacing w:val="-2"/>
          <w:w w:val="115"/>
        </w:rPr>
        <w:t> </w:t>
      </w:r>
      <w:r>
        <w:rPr>
          <w:w w:val="115"/>
        </w:rPr>
        <w:t>allocation</w:t>
      </w:r>
      <w:r>
        <w:rPr>
          <w:spacing w:val="-2"/>
          <w:w w:val="115"/>
        </w:rPr>
        <w:t> </w:t>
      </w:r>
      <w:r>
        <w:rPr>
          <w:w w:val="115"/>
        </w:rPr>
        <w:t>data</w:t>
      </w:r>
      <w:r>
        <w:rPr>
          <w:spacing w:val="-2"/>
          <w:w w:val="115"/>
        </w:rPr>
        <w:t> </w:t>
      </w:r>
      <w:r>
        <w:rPr>
          <w:w w:val="115"/>
        </w:rPr>
        <w:t>with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spatial</w:t>
      </w:r>
      <w:r>
        <w:rPr>
          <w:spacing w:val="-2"/>
          <w:w w:val="115"/>
        </w:rPr>
        <w:t> </w:t>
      </w:r>
      <w:r>
        <w:rPr>
          <w:w w:val="115"/>
        </w:rPr>
        <w:t>climate refugia</w:t>
      </w:r>
      <w:r>
        <w:rPr>
          <w:spacing w:val="-3"/>
          <w:w w:val="115"/>
        </w:rPr>
        <w:t> </w:t>
      </w:r>
      <w:r>
        <w:rPr>
          <w:w w:val="115"/>
        </w:rPr>
        <w:t>data.</w:t>
      </w:r>
      <w:r>
        <w:rPr>
          <w:spacing w:val="-3"/>
          <w:w w:val="115"/>
        </w:rPr>
        <w:t> </w:t>
      </w:r>
      <w:r>
        <w:rPr>
          <w:w w:val="115"/>
        </w:rPr>
        <w:t>We</w:t>
      </w:r>
      <w:r>
        <w:rPr>
          <w:spacing w:val="-3"/>
          <w:w w:val="115"/>
        </w:rPr>
        <w:t> </w:t>
      </w:r>
      <w:r>
        <w:rPr>
          <w:w w:val="115"/>
        </w:rPr>
        <w:t>did</w:t>
      </w:r>
      <w:r>
        <w:rPr>
          <w:spacing w:val="-3"/>
          <w:w w:val="115"/>
        </w:rPr>
        <w:t> </w:t>
      </w:r>
      <w:r>
        <w:rPr>
          <w:w w:val="115"/>
        </w:rPr>
        <w:t>this</w:t>
      </w:r>
      <w:r>
        <w:rPr>
          <w:spacing w:val="-3"/>
          <w:w w:val="115"/>
        </w:rPr>
        <w:t> </w:t>
      </w:r>
      <w:r>
        <w:rPr>
          <w:w w:val="115"/>
        </w:rPr>
        <w:t>for</w:t>
      </w:r>
      <w:r>
        <w:rPr>
          <w:spacing w:val="-3"/>
          <w:w w:val="115"/>
        </w:rPr>
        <w:t> </w:t>
      </w:r>
      <w:r>
        <w:rPr>
          <w:w w:val="115"/>
        </w:rPr>
        <w:t>the</w:t>
      </w:r>
      <w:r>
        <w:rPr>
          <w:spacing w:val="-3"/>
          <w:w w:val="115"/>
        </w:rPr>
        <w:t> </w:t>
      </w:r>
      <w:r>
        <w:rPr>
          <w:w w:val="115"/>
        </w:rPr>
        <w:t>three</w:t>
      </w:r>
      <w:r>
        <w:rPr>
          <w:spacing w:val="-3"/>
          <w:w w:val="115"/>
        </w:rPr>
        <w:t> </w:t>
      </w:r>
      <w:r>
        <w:rPr>
          <w:w w:val="115"/>
        </w:rPr>
        <w:t>model</w:t>
      </w:r>
      <w:r>
        <w:rPr>
          <w:spacing w:val="-3"/>
          <w:w w:val="115"/>
        </w:rPr>
        <w:t> </w:t>
      </w:r>
      <w:r>
        <w:rPr>
          <w:w w:val="115"/>
        </w:rPr>
        <w:t>frameworks</w:t>
      </w:r>
      <w:r>
        <w:rPr>
          <w:spacing w:val="-3"/>
          <w:w w:val="115"/>
        </w:rPr>
        <w:t> </w:t>
      </w:r>
      <w:r>
        <w:rPr>
          <w:w w:val="115"/>
        </w:rPr>
        <w:t>AIM,</w:t>
      </w:r>
      <w:r>
        <w:rPr>
          <w:spacing w:val="-3"/>
          <w:w w:val="115"/>
        </w:rPr>
        <w:t> </w:t>
      </w:r>
      <w:r>
        <w:rPr>
          <w:w w:val="115"/>
        </w:rPr>
        <w:t>GLO-BIOM</w:t>
      </w:r>
      <w:r>
        <w:rPr>
          <w:spacing w:val="-11"/>
          <w:w w:val="115"/>
        </w:rPr>
        <w:t> </w:t>
      </w:r>
      <w:r>
        <w:rPr>
          <w:w w:val="115"/>
        </w:rPr>
        <w:t>and</w:t>
      </w:r>
      <w:r>
        <w:rPr>
          <w:spacing w:val="-10"/>
          <w:w w:val="115"/>
        </w:rPr>
        <w:t> </w:t>
      </w:r>
      <w:r>
        <w:rPr>
          <w:w w:val="115"/>
        </w:rPr>
        <w:t>IMAGE</w:t>
      </w:r>
      <w:r>
        <w:rPr>
          <w:spacing w:val="-11"/>
          <w:w w:val="115"/>
        </w:rPr>
        <w:t> </w:t>
      </w:r>
      <w:r>
        <w:rPr>
          <w:w w:val="115"/>
        </w:rPr>
        <w:t>for</w:t>
      </w:r>
      <w:r>
        <w:rPr>
          <w:spacing w:val="-10"/>
          <w:w w:val="115"/>
        </w:rPr>
        <w:t> </w:t>
      </w:r>
      <w:r>
        <w:rPr>
          <w:w w:val="115"/>
        </w:rPr>
        <w:t>RCP1.9,</w:t>
      </w:r>
      <w:r>
        <w:rPr>
          <w:spacing w:val="-10"/>
          <w:w w:val="115"/>
        </w:rPr>
        <w:t> </w:t>
      </w:r>
      <w:r>
        <w:rPr>
          <w:w w:val="115"/>
        </w:rPr>
        <w:t>RCP2.6</w:t>
      </w:r>
      <w:r>
        <w:rPr>
          <w:spacing w:val="-11"/>
          <w:w w:val="115"/>
        </w:rPr>
        <w:t> </w:t>
      </w:r>
      <w:r>
        <w:rPr>
          <w:w w:val="115"/>
        </w:rPr>
        <w:t>and</w:t>
      </w:r>
      <w:r>
        <w:rPr>
          <w:spacing w:val="-10"/>
          <w:w w:val="115"/>
        </w:rPr>
        <w:t> </w:t>
      </w:r>
      <w:r>
        <w:rPr>
          <w:w w:val="115"/>
        </w:rPr>
        <w:t>RCP4.5</w:t>
      </w:r>
      <w:r>
        <w:rPr>
          <w:spacing w:val="-11"/>
          <w:w w:val="115"/>
        </w:rPr>
        <w:t> </w:t>
      </w:r>
      <w:r>
        <w:rPr>
          <w:w w:val="115"/>
        </w:rPr>
        <w:t>across</w:t>
      </w:r>
      <w:r>
        <w:rPr>
          <w:spacing w:val="-10"/>
          <w:w w:val="115"/>
        </w:rPr>
        <w:t> </w:t>
      </w:r>
      <w:r>
        <w:rPr>
          <w:w w:val="115"/>
        </w:rPr>
        <w:t>SSP1-3,</w:t>
      </w:r>
      <w:r>
        <w:rPr>
          <w:spacing w:val="-10"/>
          <w:w w:val="115"/>
        </w:rPr>
        <w:t> </w:t>
      </w:r>
      <w:r>
        <w:rPr>
          <w:w w:val="115"/>
        </w:rPr>
        <w:t>while matching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climate</w:t>
      </w:r>
      <w:r>
        <w:rPr>
          <w:spacing w:val="-8"/>
          <w:w w:val="115"/>
        </w:rPr>
        <w:t> </w:t>
      </w:r>
      <w:r>
        <w:rPr>
          <w:w w:val="115"/>
        </w:rPr>
        <w:t>refugia</w:t>
      </w:r>
      <w:r>
        <w:rPr>
          <w:spacing w:val="-8"/>
          <w:w w:val="115"/>
        </w:rPr>
        <w:t> </w:t>
      </w:r>
      <w:r>
        <w:rPr>
          <w:w w:val="115"/>
        </w:rPr>
        <w:t>data</w:t>
      </w:r>
      <w:r>
        <w:rPr>
          <w:spacing w:val="-8"/>
          <w:w w:val="115"/>
        </w:rPr>
        <w:t> </w:t>
      </w:r>
      <w:r>
        <w:rPr>
          <w:w w:val="115"/>
        </w:rPr>
        <w:t>to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global</w:t>
      </w:r>
      <w:r>
        <w:rPr>
          <w:spacing w:val="-8"/>
          <w:w w:val="115"/>
        </w:rPr>
        <w:t> </w:t>
      </w:r>
      <w:r>
        <w:rPr>
          <w:w w:val="115"/>
        </w:rPr>
        <w:t>warming</w:t>
      </w:r>
      <w:r>
        <w:rPr>
          <w:spacing w:val="-8"/>
          <w:w w:val="115"/>
        </w:rPr>
        <w:t> </w:t>
      </w:r>
      <w:r>
        <w:rPr>
          <w:w w:val="115"/>
        </w:rPr>
        <w:t>levels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8"/>
          <w:w w:val="115"/>
        </w:rPr>
        <w:t> </w:t>
      </w:r>
      <w:r>
        <w:rPr>
          <w:w w:val="115"/>
        </w:rPr>
        <w:t>the </w:t>
      </w:r>
      <w:r>
        <w:rPr>
          <w:w w:val="110"/>
        </w:rPr>
        <w:t>SSP–RCP</w:t>
      </w:r>
      <w:r>
        <w:rPr>
          <w:spacing w:val="-1"/>
          <w:w w:val="110"/>
        </w:rPr>
        <w:t> </w:t>
      </w:r>
      <w:r>
        <w:rPr>
          <w:w w:val="110"/>
        </w:rPr>
        <w:t>combinations</w:t>
      </w:r>
      <w:r>
        <w:rPr>
          <w:spacing w:val="-1"/>
          <w:w w:val="110"/>
        </w:rPr>
        <w:t> </w:t>
      </w:r>
      <w:r>
        <w:rPr>
          <w:w w:val="110"/>
        </w:rPr>
        <w:t>for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considered</w:t>
      </w:r>
      <w:r>
        <w:rPr>
          <w:spacing w:val="-1"/>
          <w:w w:val="110"/>
        </w:rPr>
        <w:t> </w:t>
      </w:r>
      <w:r>
        <w:rPr>
          <w:w w:val="110"/>
        </w:rPr>
        <w:t>time</w:t>
      </w:r>
      <w:r>
        <w:rPr>
          <w:spacing w:val="-1"/>
          <w:w w:val="110"/>
        </w:rPr>
        <w:t> </w:t>
      </w:r>
      <w:r>
        <w:rPr>
          <w:w w:val="110"/>
        </w:rPr>
        <w:t>steps</w:t>
      </w:r>
      <w:r>
        <w:rPr>
          <w:spacing w:val="-1"/>
          <w:w w:val="110"/>
        </w:rPr>
        <w:t> </w:t>
      </w:r>
      <w:r>
        <w:rPr>
          <w:w w:val="110"/>
        </w:rPr>
        <w:t>until</w:t>
      </w:r>
      <w:r>
        <w:rPr>
          <w:spacing w:val="-1"/>
          <w:w w:val="110"/>
        </w:rPr>
        <w:t> </w:t>
      </w:r>
      <w:r>
        <w:rPr>
          <w:w w:val="110"/>
        </w:rPr>
        <w:t>2100.</w:t>
      </w:r>
      <w:r>
        <w:rPr>
          <w:spacing w:val="-1"/>
          <w:w w:val="110"/>
        </w:rPr>
        <w:t> </w:t>
      </w:r>
      <w:r>
        <w:rPr>
          <w:w w:val="110"/>
        </w:rPr>
        <w:t>GCAM</w:t>
      </w:r>
      <w:r>
        <w:rPr>
          <w:spacing w:val="40"/>
          <w:w w:val="110"/>
        </w:rPr>
        <w:t> </w:t>
      </w:r>
      <w:r>
        <w:rPr>
          <w:w w:val="110"/>
        </w:rPr>
        <w:t>and REMIND-MAgPIE were not considered for this analysis component</w:t>
      </w:r>
      <w:r>
        <w:rPr>
          <w:w w:val="115"/>
        </w:rPr>
        <w:t> </w:t>
      </w:r>
      <w:r>
        <w:rPr>
          <w:spacing w:val="-2"/>
          <w:w w:val="115"/>
        </w:rPr>
        <w:t>as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these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two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models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do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not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report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required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AR6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CO</w:t>
      </w:r>
      <w:r>
        <w:rPr>
          <w:spacing w:val="-2"/>
          <w:w w:val="115"/>
          <w:vertAlign w:val="subscript"/>
        </w:rPr>
        <w:t>2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removal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</w:t>
      </w:r>
      <w:r>
        <w:rPr>
          <w:w w:val="115"/>
          <w:vertAlign w:val="baseline"/>
        </w:rPr>
        <w:t> or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partly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lack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SSP–RCP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combinations.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each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scenario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each time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step,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calculated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share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(remaining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 given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level)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allocated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5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bioenergy</w:t>
      </w:r>
      <w:r>
        <w:rPr>
          <w:spacing w:val="-4"/>
          <w:w w:val="115"/>
          <w:vertAlign w:val="baseline"/>
        </w:rPr>
        <w:t> </w:t>
      </w:r>
      <w:r>
        <w:rPr>
          <w:w w:val="115"/>
          <w:vertAlign w:val="baseline"/>
        </w:rPr>
        <w:t>cropland (for BECCS) at the global level, across Annex I countries, and across non-Annex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countries.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Here,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only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considered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direct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UNFCCC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par-</w:t>
      </w:r>
      <w:r>
        <w:rPr>
          <w:w w:val="110"/>
          <w:vertAlign w:val="baseline"/>
        </w:rPr>
        <w:t>ties but not territories, dependencies or areas of unsettled sovereignty</w:t>
      </w:r>
      <w:r>
        <w:rPr>
          <w:w w:val="115"/>
          <w:vertAlign w:val="baseline"/>
        </w:rPr>
        <w:t> status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(see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note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above).</w:t>
      </w:r>
    </w:p>
    <w:p>
      <w:pPr>
        <w:pStyle w:val="BodyText"/>
        <w:spacing w:line="264" w:lineRule="auto" w:before="3"/>
        <w:ind w:left="85" w:right="109" w:firstLine="340"/>
        <w:jc w:val="both"/>
      </w:pPr>
      <w:r>
        <w:rPr>
          <w:w w:val="120"/>
        </w:rPr>
        <w:t>Global</w:t>
      </w:r>
      <w:r>
        <w:rPr>
          <w:spacing w:val="-6"/>
          <w:w w:val="120"/>
        </w:rPr>
        <w:t> </w:t>
      </w:r>
      <w:r>
        <w:rPr>
          <w:w w:val="120"/>
        </w:rPr>
        <w:t>warming</w:t>
      </w:r>
      <w:r>
        <w:rPr>
          <w:spacing w:val="-6"/>
          <w:w w:val="120"/>
        </w:rPr>
        <w:t> </w:t>
      </w:r>
      <w:r>
        <w:rPr>
          <w:w w:val="120"/>
        </w:rPr>
        <w:t>levels</w:t>
      </w:r>
      <w:r>
        <w:rPr>
          <w:spacing w:val="-6"/>
          <w:w w:val="120"/>
        </w:rPr>
        <w:t> </w:t>
      </w:r>
      <w:r>
        <w:rPr>
          <w:w w:val="120"/>
        </w:rPr>
        <w:t>per</w:t>
      </w:r>
      <w:r>
        <w:rPr>
          <w:spacing w:val="-6"/>
          <w:w w:val="120"/>
        </w:rPr>
        <w:t> </w:t>
      </w:r>
      <w:r>
        <w:rPr>
          <w:w w:val="120"/>
        </w:rPr>
        <w:t>scenario</w:t>
      </w:r>
      <w:r>
        <w:rPr>
          <w:spacing w:val="-6"/>
          <w:w w:val="120"/>
        </w:rPr>
        <w:t> </w:t>
      </w:r>
      <w:r>
        <w:rPr>
          <w:w w:val="120"/>
        </w:rPr>
        <w:t>are</w:t>
      </w:r>
      <w:r>
        <w:rPr>
          <w:spacing w:val="-6"/>
          <w:w w:val="120"/>
        </w:rPr>
        <w:t> </w:t>
      </w:r>
      <w:r>
        <w:rPr>
          <w:w w:val="120"/>
        </w:rPr>
        <w:t>based</w:t>
      </w:r>
      <w:r>
        <w:rPr>
          <w:spacing w:val="-6"/>
          <w:w w:val="120"/>
        </w:rPr>
        <w:t> </w:t>
      </w:r>
      <w:r>
        <w:rPr>
          <w:w w:val="120"/>
        </w:rPr>
        <w:t>on</w:t>
      </w:r>
      <w:r>
        <w:rPr>
          <w:spacing w:val="-6"/>
          <w:w w:val="120"/>
        </w:rPr>
        <w:t> </w:t>
      </w:r>
      <w:r>
        <w:rPr>
          <w:w w:val="120"/>
        </w:rPr>
        <w:t>median</w:t>
      </w:r>
      <w:r>
        <w:rPr>
          <w:spacing w:val="-6"/>
          <w:w w:val="120"/>
        </w:rPr>
        <w:t> </w:t>
      </w:r>
      <w:r>
        <w:rPr>
          <w:w w:val="120"/>
        </w:rPr>
        <w:t>esti-</w:t>
      </w:r>
      <w:r>
        <w:rPr>
          <w:w w:val="115"/>
        </w:rPr>
        <w:t>mates for the global mean surface air temperature (GSAT) based on the</w:t>
      </w:r>
      <w:r>
        <w:rPr>
          <w:spacing w:val="-6"/>
          <w:w w:val="115"/>
        </w:rPr>
        <w:t> </w:t>
      </w:r>
      <w:r>
        <w:rPr>
          <w:w w:val="115"/>
        </w:rPr>
        <w:t>reduced-complexity</w:t>
      </w:r>
      <w:r>
        <w:rPr>
          <w:spacing w:val="-6"/>
          <w:w w:val="115"/>
        </w:rPr>
        <w:t> </w:t>
      </w:r>
      <w:r>
        <w:rPr>
          <w:w w:val="115"/>
        </w:rPr>
        <w:t>earth</w:t>
      </w:r>
      <w:r>
        <w:rPr>
          <w:spacing w:val="-6"/>
          <w:w w:val="115"/>
        </w:rPr>
        <w:t> </w:t>
      </w:r>
      <w:r>
        <w:rPr>
          <w:w w:val="115"/>
        </w:rPr>
        <w:t>system</w:t>
      </w:r>
      <w:r>
        <w:rPr>
          <w:spacing w:val="-6"/>
          <w:w w:val="115"/>
        </w:rPr>
        <w:t> </w:t>
      </w:r>
      <w:r>
        <w:rPr>
          <w:w w:val="115"/>
        </w:rPr>
        <w:t>model</w:t>
      </w:r>
      <w:r>
        <w:rPr>
          <w:spacing w:val="-6"/>
          <w:w w:val="115"/>
        </w:rPr>
        <w:t> </w:t>
      </w:r>
      <w:r>
        <w:rPr>
          <w:w w:val="115"/>
        </w:rPr>
        <w:t>MAGICC</w:t>
      </w:r>
      <w:r>
        <w:rPr>
          <w:spacing w:val="-6"/>
          <w:w w:val="115"/>
        </w:rPr>
        <w:t> </w:t>
      </w:r>
      <w:r>
        <w:rPr>
          <w:w w:val="115"/>
        </w:rPr>
        <w:t>v7.5.3.</w:t>
      </w:r>
      <w:r>
        <w:rPr>
          <w:spacing w:val="-6"/>
          <w:w w:val="115"/>
        </w:rPr>
        <w:t> </w:t>
      </w:r>
      <w:r>
        <w:rPr>
          <w:w w:val="115"/>
        </w:rPr>
        <w:t>To</w:t>
      </w:r>
      <w:r>
        <w:rPr>
          <w:spacing w:val="-6"/>
          <w:w w:val="115"/>
        </w:rPr>
        <w:t> </w:t>
      </w:r>
      <w:r>
        <w:rPr>
          <w:w w:val="115"/>
        </w:rPr>
        <w:t>esti-mate</w:t>
      </w:r>
      <w:r>
        <w:rPr>
          <w:spacing w:val="-6"/>
          <w:w w:val="115"/>
        </w:rPr>
        <w:t> </w:t>
      </w:r>
      <w:r>
        <w:rPr>
          <w:w w:val="115"/>
        </w:rPr>
        <w:t>the</w:t>
      </w:r>
      <w:r>
        <w:rPr>
          <w:spacing w:val="-6"/>
          <w:w w:val="115"/>
        </w:rPr>
        <w:t> </w:t>
      </w:r>
      <w:r>
        <w:rPr>
          <w:w w:val="115"/>
        </w:rPr>
        <w:t>share</w:t>
      </w:r>
      <w:r>
        <w:rPr>
          <w:spacing w:val="-6"/>
          <w:w w:val="115"/>
        </w:rPr>
        <w:t> </w:t>
      </w:r>
      <w:r>
        <w:rPr>
          <w:w w:val="115"/>
        </w:rPr>
        <w:t>of</w:t>
      </w:r>
      <w:r>
        <w:rPr>
          <w:spacing w:val="-6"/>
          <w:w w:val="115"/>
        </w:rPr>
        <w:t> </w:t>
      </w:r>
      <w:r>
        <w:rPr>
          <w:w w:val="115"/>
        </w:rPr>
        <w:t>remaining</w:t>
      </w:r>
      <w:r>
        <w:rPr>
          <w:spacing w:val="-6"/>
          <w:w w:val="115"/>
        </w:rPr>
        <w:t> </w:t>
      </w:r>
      <w:r>
        <w:rPr>
          <w:w w:val="115"/>
        </w:rPr>
        <w:t>climate</w:t>
      </w:r>
      <w:r>
        <w:rPr>
          <w:spacing w:val="-6"/>
          <w:w w:val="115"/>
        </w:rPr>
        <w:t> </w:t>
      </w:r>
      <w:r>
        <w:rPr>
          <w:w w:val="115"/>
        </w:rPr>
        <w:t>refugia</w:t>
      </w:r>
      <w:r>
        <w:rPr>
          <w:spacing w:val="-6"/>
          <w:w w:val="115"/>
        </w:rPr>
        <w:t> </w:t>
      </w:r>
      <w:r>
        <w:rPr>
          <w:w w:val="115"/>
        </w:rPr>
        <w:t>lost</w:t>
      </w:r>
      <w:r>
        <w:rPr>
          <w:spacing w:val="-6"/>
          <w:w w:val="115"/>
        </w:rPr>
        <w:t> </w:t>
      </w:r>
      <w:r>
        <w:rPr>
          <w:w w:val="115"/>
        </w:rPr>
        <w:t>when</w:t>
      </w:r>
      <w:r>
        <w:rPr>
          <w:spacing w:val="-6"/>
          <w:w w:val="115"/>
        </w:rPr>
        <w:t> </w:t>
      </w:r>
      <w:r>
        <w:rPr>
          <w:w w:val="115"/>
        </w:rPr>
        <w:t>excluding</w:t>
      </w:r>
      <w:r>
        <w:rPr>
          <w:spacing w:val="-6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w w:val="115"/>
          <w:vertAlign w:val="baseline"/>
        </w:rPr>
        <w:t> </w:t>
      </w:r>
      <w:r>
        <w:rPr>
          <w:w w:val="120"/>
          <w:vertAlign w:val="baseline"/>
        </w:rPr>
        <w:t>removals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from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forestation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and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crop-based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BECCS,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we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first</w:t>
      </w:r>
      <w:r>
        <w:rPr>
          <w:spacing w:val="-8"/>
          <w:w w:val="120"/>
          <w:vertAlign w:val="baseline"/>
        </w:rPr>
        <w:t> </w:t>
      </w:r>
      <w:r>
        <w:rPr>
          <w:w w:val="120"/>
          <w:vertAlign w:val="baseline"/>
        </w:rPr>
        <w:t>linearly interpolated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annual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CO</w:t>
      </w:r>
      <w:r>
        <w:rPr>
          <w:w w:val="120"/>
          <w:vertAlign w:val="subscript"/>
        </w:rPr>
        <w:t>2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removal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between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available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time</w:t>
      </w:r>
      <w:r>
        <w:rPr>
          <w:spacing w:val="-11"/>
          <w:w w:val="120"/>
          <w:vertAlign w:val="baseline"/>
        </w:rPr>
        <w:t> </w:t>
      </w:r>
      <w:r>
        <w:rPr>
          <w:w w:val="120"/>
          <w:vertAlign w:val="baseline"/>
        </w:rPr>
        <w:t>steps</w:t>
      </w:r>
      <w:r>
        <w:rPr>
          <w:spacing w:val="-10"/>
          <w:w w:val="120"/>
          <w:vertAlign w:val="baseline"/>
        </w:rPr>
        <w:t> </w:t>
      </w:r>
      <w:r>
        <w:rPr>
          <w:w w:val="120"/>
          <w:vertAlign w:val="baseline"/>
        </w:rPr>
        <w:t>for </w:t>
      </w:r>
      <w:r>
        <w:rPr>
          <w:w w:val="110"/>
          <w:vertAlign w:val="baseline"/>
        </w:rPr>
        <w:t>2020–2100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estimated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cumulative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total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 removal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between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2020</w:t>
      </w:r>
      <w:r>
        <w:rPr>
          <w:w w:val="115"/>
          <w:vertAlign w:val="baseline"/>
        </w:rPr>
        <w:t> and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each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subsequent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time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step.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Next,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used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AR6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best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estimate </w:t>
      </w:r>
      <w:r>
        <w:rPr>
          <w:spacing w:val="-2"/>
          <w:w w:val="115"/>
          <w:vertAlign w:val="baseline"/>
        </w:rPr>
        <w:t>for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transient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climate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response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cumulative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</w:t>
      </w:r>
      <w:r>
        <w:rPr>
          <w:spacing w:val="-2"/>
          <w:w w:val="115"/>
          <w:vertAlign w:val="subscript"/>
        </w:rPr>
        <w:t>2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emissions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(TCRE)</w:t>
      </w:r>
      <w:r>
        <w:rPr>
          <w:w w:val="115"/>
          <w:vertAlign w:val="baseline"/>
        </w:rPr>
        <w:t> to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estimate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avoided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due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per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time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step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(similar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 </w:t>
      </w:r>
      <w:r>
        <w:rPr>
          <w:spacing w:val="-2"/>
          <w:w w:val="115"/>
          <w:vertAlign w:val="baseline"/>
        </w:rPr>
        <w:t>approach in ref. </w:t>
      </w:r>
      <w:hyperlink w:history="true" w:anchor="_bookmark94">
        <w:r>
          <w:rPr>
            <w:color w:val="0068A5"/>
            <w:spacing w:val="-2"/>
            <w:w w:val="115"/>
            <w:vertAlign w:val="baseline"/>
          </w:rPr>
          <w:t>100</w:t>
        </w:r>
      </w:hyperlink>
      <w:r>
        <w:rPr>
          <w:spacing w:val="-2"/>
          <w:w w:val="115"/>
          <w:vertAlign w:val="baseline"/>
        </w:rPr>
        <w:t>). Ultimately, we added the estimates for avoided</w:t>
      </w:r>
      <w:r>
        <w:rPr>
          <w:w w:val="115"/>
          <w:vertAlign w:val="baseline"/>
        </w:rPr>
        <w:t> </w:t>
      </w:r>
      <w:r>
        <w:rPr>
          <w:w w:val="120"/>
          <w:vertAlign w:val="baseline"/>
        </w:rPr>
        <w:t>warming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per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time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step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to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original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scenario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warming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curves</w:t>
      </w:r>
      <w:r>
        <w:rPr>
          <w:spacing w:val="-3"/>
          <w:w w:val="120"/>
          <w:vertAlign w:val="baseline"/>
        </w:rPr>
        <w:t> </w:t>
      </w:r>
      <w:r>
        <w:rPr>
          <w:w w:val="120"/>
          <w:vertAlign w:val="baseline"/>
        </w:rPr>
        <w:t>to </w:t>
      </w:r>
      <w:r>
        <w:rPr>
          <w:w w:val="115"/>
          <w:vertAlign w:val="baseline"/>
        </w:rPr>
        <w:t>estimate counterfactual warming-related climate refugia loss. Since </w:t>
      </w:r>
      <w:r>
        <w:rPr>
          <w:w w:val="110"/>
          <w:vertAlign w:val="baseline"/>
        </w:rPr>
        <w:t>the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ability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climate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refugia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recover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warming-related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loss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after</w:t>
      </w:r>
      <w:r>
        <w:rPr>
          <w:w w:val="115"/>
          <w:vertAlign w:val="baseline"/>
        </w:rPr>
        <w:t> peak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context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temporary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temperature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overshoot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is uncertain, the results (in Fig. </w:t>
      </w:r>
      <w:hyperlink w:history="true" w:anchor="_bookmark1">
        <w:r>
          <w:rPr>
            <w:color w:val="0068A5"/>
            <w:w w:val="115"/>
            <w:vertAlign w:val="baseline"/>
          </w:rPr>
          <w:t>1</w:t>
        </w:r>
      </w:hyperlink>
      <w:r>
        <w:rPr>
          <w:w w:val="115"/>
          <w:vertAlign w:val="baseline"/>
        </w:rPr>
        <w:t>) span the range of outcomes for two </w:t>
      </w:r>
      <w:r>
        <w:rPr>
          <w:spacing w:val="-2"/>
          <w:w w:val="115"/>
          <w:vertAlign w:val="baseline"/>
        </w:rPr>
        <w:t>extreme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recovery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assumptions,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namely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no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climate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refugia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recovery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w w:val="115"/>
          <w:vertAlign w:val="baseline"/>
        </w:rPr>
        <w:t> full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recovery.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illustrate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potential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‘net’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biodiver-sity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effect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(Fig.</w:t>
      </w:r>
      <w:r>
        <w:rPr>
          <w:spacing w:val="-10"/>
          <w:w w:val="115"/>
          <w:vertAlign w:val="baseline"/>
        </w:rPr>
        <w:t> </w:t>
      </w:r>
      <w:hyperlink w:history="true" w:anchor="_bookmark1">
        <w:r>
          <w:rPr>
            <w:color w:val="0068A5"/>
            <w:w w:val="115"/>
            <w:vertAlign w:val="baseline"/>
          </w:rPr>
          <w:t>1c</w:t>
        </w:r>
      </w:hyperlink>
      <w:r>
        <w:rPr>
          <w:w w:val="115"/>
          <w:vertAlign w:val="baseline"/>
        </w:rPr>
        <w:t>)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subtract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share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remaining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refugia </w:t>
      </w:r>
      <w:r>
        <w:rPr>
          <w:w w:val="120"/>
          <w:vertAlign w:val="baseline"/>
        </w:rPr>
        <w:t>allocated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for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CDR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deployment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(Fig.</w:t>
      </w:r>
      <w:r>
        <w:rPr>
          <w:spacing w:val="-6"/>
          <w:w w:val="120"/>
          <w:vertAlign w:val="baseline"/>
        </w:rPr>
        <w:t> </w:t>
      </w:r>
      <w:hyperlink w:history="true" w:anchor="_bookmark1">
        <w:r>
          <w:rPr>
            <w:color w:val="0068A5"/>
            <w:w w:val="120"/>
            <w:vertAlign w:val="baseline"/>
          </w:rPr>
          <w:t>1a</w:t>
        </w:r>
      </w:hyperlink>
      <w:r>
        <w:rPr>
          <w:w w:val="120"/>
          <w:vertAlign w:val="baseline"/>
        </w:rPr>
        <w:t>)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from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avoided</w:t>
      </w:r>
      <w:r>
        <w:rPr>
          <w:spacing w:val="-6"/>
          <w:w w:val="120"/>
          <w:vertAlign w:val="baseline"/>
        </w:rPr>
        <w:t> </w:t>
      </w:r>
      <w:r>
        <w:rPr>
          <w:w w:val="120"/>
          <w:vertAlign w:val="baseline"/>
        </w:rPr>
        <w:t>warming </w:t>
      </w:r>
      <w:r>
        <w:rPr>
          <w:w w:val="115"/>
          <w:vertAlign w:val="baseline"/>
        </w:rPr>
        <w:t>loss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remaining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(Supplementary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Fig.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3a).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addition to median estimates, we also illustrate the warming-related climate refugia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loss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83.3rd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percentile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range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GSAT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TCRE,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which corresponds to the upper bound of the likely range (Supplementary Information).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denote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‘net’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biodiversity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effect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quotations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this estimation is based on the conservative and illustrative assumption </w:t>
      </w:r>
      <w:r>
        <w:rPr>
          <w:spacing w:val="-2"/>
          <w:w w:val="120"/>
          <w:vertAlign w:val="baseline"/>
        </w:rPr>
        <w:t>that CDR-related land allocation would lead to climate refugia loss. </w:t>
      </w:r>
      <w:r>
        <w:rPr>
          <w:w w:val="115"/>
          <w:vertAlign w:val="baseline"/>
        </w:rPr>
        <w:t>However, CDR deployment may be in part beneficial to biodiversity, </w:t>
      </w:r>
      <w:r>
        <w:rPr>
          <w:w w:val="120"/>
          <w:vertAlign w:val="baseline"/>
        </w:rPr>
        <w:t>as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described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and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discussed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in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the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main</w:t>
      </w:r>
      <w:r>
        <w:rPr>
          <w:spacing w:val="-7"/>
          <w:w w:val="120"/>
          <w:vertAlign w:val="baseline"/>
        </w:rPr>
        <w:t> </w:t>
      </w:r>
      <w:r>
        <w:rPr>
          <w:w w:val="120"/>
          <w:vertAlign w:val="baseline"/>
        </w:rPr>
        <w:t>analysis.</w:t>
      </w:r>
    </w:p>
    <w:p>
      <w:pPr>
        <w:pStyle w:val="BodyText"/>
        <w:spacing w:before="14"/>
      </w:pPr>
    </w:p>
    <w:p>
      <w:pPr>
        <w:pStyle w:val="Heading8"/>
      </w:pPr>
      <w:r>
        <w:rPr>
          <w:w w:val="115"/>
        </w:rPr>
        <w:t>Analysis</w:t>
      </w:r>
      <w:r>
        <w:rPr>
          <w:spacing w:val="7"/>
          <w:w w:val="115"/>
        </w:rPr>
        <w:t> </w:t>
      </w:r>
      <w:r>
        <w:rPr>
          <w:w w:val="115"/>
        </w:rPr>
        <w:t>underlying</w:t>
      </w:r>
      <w:r>
        <w:rPr>
          <w:spacing w:val="8"/>
          <w:w w:val="115"/>
        </w:rPr>
        <w:t> </w:t>
      </w:r>
      <w:r>
        <w:rPr>
          <w:w w:val="115"/>
        </w:rPr>
        <w:t>Fig.</w:t>
      </w:r>
      <w:r>
        <w:rPr>
          <w:spacing w:val="8"/>
          <w:w w:val="115"/>
        </w:rPr>
        <w:t> </w:t>
      </w:r>
      <w:hyperlink w:history="true" w:anchor="_bookmark2">
        <w:r>
          <w:rPr>
            <w:color w:val="0068A5"/>
            <w:spacing w:val="-10"/>
            <w:w w:val="115"/>
          </w:rPr>
          <w:t>2</w:t>
        </w:r>
      </w:hyperlink>
    </w:p>
    <w:p>
      <w:pPr>
        <w:pStyle w:val="BodyText"/>
        <w:spacing w:line="264" w:lineRule="auto" w:before="17"/>
        <w:ind w:left="85" w:right="110"/>
        <w:jc w:val="both"/>
      </w:pPr>
      <w:r>
        <w:rPr>
          <w:w w:val="110"/>
        </w:rPr>
        <w:t>To estimate the extent and location of forestation and bioenergy crop-</w:t>
      </w:r>
      <w:r>
        <w:rPr>
          <w:w w:val="115"/>
        </w:rPr>
        <w:t>land</w:t>
      </w:r>
      <w:r>
        <w:rPr>
          <w:spacing w:val="-1"/>
          <w:w w:val="115"/>
        </w:rPr>
        <w:t> </w:t>
      </w:r>
      <w:r>
        <w:rPr>
          <w:w w:val="115"/>
        </w:rPr>
        <w:t>(for</w:t>
      </w:r>
      <w:r>
        <w:rPr>
          <w:spacing w:val="-1"/>
          <w:w w:val="115"/>
        </w:rPr>
        <w:t> </w:t>
      </w:r>
      <w:r>
        <w:rPr>
          <w:w w:val="115"/>
        </w:rPr>
        <w:t>BECCS)</w:t>
      </w:r>
      <w:r>
        <w:rPr>
          <w:spacing w:val="-1"/>
          <w:w w:val="115"/>
        </w:rPr>
        <w:t> </w:t>
      </w:r>
      <w:r>
        <w:rPr>
          <w:w w:val="115"/>
        </w:rPr>
        <w:t>areas</w:t>
      </w:r>
      <w:r>
        <w:rPr>
          <w:spacing w:val="-1"/>
          <w:w w:val="115"/>
        </w:rPr>
        <w:t> </w:t>
      </w:r>
      <w:r>
        <w:rPr>
          <w:w w:val="115"/>
        </w:rPr>
        <w:t>for</w:t>
      </w:r>
      <w:r>
        <w:rPr>
          <w:spacing w:val="-1"/>
          <w:w w:val="115"/>
        </w:rPr>
        <w:t> </w:t>
      </w:r>
      <w:r>
        <w:rPr>
          <w:w w:val="115"/>
        </w:rPr>
        <w:t>a</w:t>
      </w:r>
      <w:r>
        <w:rPr>
          <w:spacing w:val="-1"/>
          <w:w w:val="115"/>
        </w:rPr>
        <w:t> </w:t>
      </w:r>
      <w:r>
        <w:rPr>
          <w:w w:val="115"/>
        </w:rPr>
        <w:t>targeted</w:t>
      </w:r>
      <w:r>
        <w:rPr>
          <w:spacing w:val="-1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level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(3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GtCO</w:t>
      </w:r>
      <w:r>
        <w:rPr>
          <w:w w:val="115"/>
          <w:vertAlign w:val="subscript"/>
        </w:rPr>
        <w:t>2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per </w:t>
      </w:r>
      <w:r>
        <w:rPr>
          <w:w w:val="110"/>
          <w:vertAlign w:val="baseline"/>
        </w:rPr>
        <w:t>option) we determined the first year (target year) in the scenario time-series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(2020–2100),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which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targeted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CO</w:t>
      </w:r>
      <w:r>
        <w:rPr>
          <w:w w:val="110"/>
          <w:vertAlign w:val="subscript"/>
        </w:rPr>
        <w:t>2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removal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level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achieved,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based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CO</w:t>
      </w:r>
      <w:r>
        <w:rPr>
          <w:w w:val="110"/>
          <w:vertAlign w:val="subscript"/>
        </w:rPr>
        <w:t>2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removal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data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AR6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Scenarios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Database.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We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then</w:t>
      </w:r>
      <w:r>
        <w:rPr>
          <w:w w:val="115"/>
          <w:vertAlign w:val="baseline"/>
        </w:rPr>
        <w:t> linearly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interpolated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between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available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years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spatially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explicit</w:t>
      </w:r>
    </w:p>
    <w:p>
      <w:pPr>
        <w:pStyle w:val="BodyText"/>
        <w:spacing w:after="0" w:line="264" w:lineRule="auto"/>
        <w:jc w:val="both"/>
        <w:sectPr>
          <w:pgSz w:w="11910" w:h="15820"/>
          <w:pgMar w:header="406" w:footer="451" w:top="760" w:bottom="640" w:left="708" w:right="566"/>
          <w:cols w:num="2" w:equalWidth="0">
            <w:col w:w="5233" w:space="97"/>
            <w:col w:w="5306"/>
          </w:cols>
        </w:sectPr>
      </w:pPr>
    </w:p>
    <w:p>
      <w:pPr>
        <w:pStyle w:val="BodyText"/>
        <w:spacing w:line="264" w:lineRule="auto" w:before="193"/>
        <w:ind w:right="39"/>
        <w:jc w:val="right"/>
      </w:pPr>
      <w:r>
        <w:rPr>
          <w:w w:val="115"/>
        </w:rPr>
        <w:t>land-use data for forestation and bioenergy cropland (for BECCS) to </w:t>
      </w:r>
      <w:r>
        <w:rPr>
          <w:spacing w:val="-2"/>
          <w:w w:val="115"/>
        </w:rPr>
        <w:t>determine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CDR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land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allocation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in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target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year.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focus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scenario</w:t>
      </w:r>
      <w:r>
        <w:rPr>
          <w:w w:val="115"/>
        </w:rPr>
        <w:t> for</w:t>
      </w:r>
      <w:r>
        <w:rPr>
          <w:spacing w:val="-21"/>
          <w:w w:val="115"/>
        </w:rPr>
        <w:t> </w:t>
      </w:r>
      <w:r>
        <w:rPr>
          <w:w w:val="115"/>
        </w:rPr>
        <w:t>this</w:t>
      </w:r>
      <w:r>
        <w:rPr>
          <w:spacing w:val="-21"/>
          <w:w w:val="115"/>
        </w:rPr>
        <w:t> </w:t>
      </w:r>
      <w:r>
        <w:rPr>
          <w:w w:val="115"/>
        </w:rPr>
        <w:t>analysis</w:t>
      </w:r>
      <w:r>
        <w:rPr>
          <w:spacing w:val="-21"/>
          <w:w w:val="115"/>
        </w:rPr>
        <w:t> </w:t>
      </w:r>
      <w:r>
        <w:rPr>
          <w:w w:val="115"/>
        </w:rPr>
        <w:t>is</w:t>
      </w:r>
      <w:r>
        <w:rPr>
          <w:spacing w:val="-21"/>
          <w:w w:val="115"/>
        </w:rPr>
        <w:t> </w:t>
      </w:r>
      <w:r>
        <w:rPr>
          <w:w w:val="115"/>
        </w:rPr>
        <w:t>SSP2-26.</w:t>
      </w:r>
      <w:r>
        <w:rPr>
          <w:spacing w:val="-21"/>
          <w:w w:val="115"/>
        </w:rPr>
        <w:t> </w:t>
      </w:r>
      <w:r>
        <w:rPr>
          <w:w w:val="115"/>
        </w:rPr>
        <w:t>The</w:t>
      </w:r>
      <w:r>
        <w:rPr>
          <w:spacing w:val="-21"/>
          <w:w w:val="115"/>
        </w:rPr>
        <w:t> </w:t>
      </w:r>
      <w:r>
        <w:rPr>
          <w:w w:val="115"/>
        </w:rPr>
        <w:t>‘middle</w:t>
      </w:r>
      <w:r>
        <w:rPr>
          <w:spacing w:val="-21"/>
          <w:w w:val="115"/>
        </w:rPr>
        <w:t> </w:t>
      </w:r>
      <w:r>
        <w:rPr>
          <w:w w:val="115"/>
        </w:rPr>
        <w:t>of</w:t>
      </w:r>
      <w:r>
        <w:rPr>
          <w:spacing w:val="-21"/>
          <w:w w:val="115"/>
        </w:rPr>
        <w:t> </w:t>
      </w:r>
      <w:r>
        <w:rPr>
          <w:w w:val="115"/>
        </w:rPr>
        <w:t>the</w:t>
      </w:r>
      <w:r>
        <w:rPr>
          <w:spacing w:val="-21"/>
          <w:w w:val="115"/>
        </w:rPr>
        <w:t> </w:t>
      </w:r>
      <w:r>
        <w:rPr>
          <w:w w:val="115"/>
        </w:rPr>
        <w:t>road’</w:t>
      </w:r>
      <w:r>
        <w:rPr>
          <w:spacing w:val="-21"/>
          <w:w w:val="115"/>
        </w:rPr>
        <w:t> </w:t>
      </w:r>
      <w:r>
        <w:rPr>
          <w:w w:val="115"/>
        </w:rPr>
        <w:t>narrative</w:t>
      </w:r>
      <w:r>
        <w:rPr>
          <w:spacing w:val="-21"/>
          <w:w w:val="115"/>
        </w:rPr>
        <w:t> </w:t>
      </w:r>
      <w:r>
        <w:rPr>
          <w:w w:val="115"/>
        </w:rPr>
        <w:t>for</w:t>
      </w:r>
      <w:r>
        <w:rPr>
          <w:spacing w:val="-21"/>
          <w:w w:val="115"/>
        </w:rPr>
        <w:t> </w:t>
      </w:r>
      <w:r>
        <w:rPr>
          <w:w w:val="115"/>
        </w:rPr>
        <w:t>socio-</w:t>
      </w:r>
      <w:r>
        <w:rPr>
          <w:spacing w:val="-2"/>
          <w:w w:val="115"/>
        </w:rPr>
        <w:t>economic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assumptions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(SSP2)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was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chosen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as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a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progression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of</w:t>
      </w:r>
      <w:r>
        <w:rPr>
          <w:spacing w:val="-13"/>
          <w:w w:val="115"/>
        </w:rPr>
        <w:t> </w:t>
      </w:r>
      <w:r>
        <w:rPr>
          <w:spacing w:val="-2"/>
          <w:w w:val="115"/>
        </w:rPr>
        <w:t>historical</w:t>
      </w:r>
      <w:r>
        <w:rPr>
          <w:w w:val="115"/>
        </w:rPr>
        <w:t> patterns.</w:t>
      </w:r>
      <w:r>
        <w:rPr>
          <w:spacing w:val="-17"/>
          <w:w w:val="115"/>
        </w:rPr>
        <w:t> </w:t>
      </w:r>
      <w:r>
        <w:rPr>
          <w:w w:val="115"/>
        </w:rPr>
        <w:t>RCP2.6</w:t>
      </w:r>
      <w:r>
        <w:rPr>
          <w:spacing w:val="-17"/>
          <w:w w:val="115"/>
        </w:rPr>
        <w:t> </w:t>
      </w:r>
      <w:r>
        <w:rPr>
          <w:w w:val="115"/>
        </w:rPr>
        <w:t>was</w:t>
      </w:r>
      <w:r>
        <w:rPr>
          <w:spacing w:val="-17"/>
          <w:w w:val="115"/>
        </w:rPr>
        <w:t> </w:t>
      </w:r>
      <w:r>
        <w:rPr>
          <w:w w:val="115"/>
        </w:rPr>
        <w:t>chosen</w:t>
      </w:r>
      <w:r>
        <w:rPr>
          <w:spacing w:val="-17"/>
          <w:w w:val="115"/>
        </w:rPr>
        <w:t> </w:t>
      </w:r>
      <w:r>
        <w:rPr>
          <w:w w:val="115"/>
        </w:rPr>
        <w:t>as</w:t>
      </w:r>
      <w:r>
        <w:rPr>
          <w:spacing w:val="-17"/>
          <w:w w:val="115"/>
        </w:rPr>
        <w:t> </w:t>
      </w:r>
      <w:r>
        <w:rPr>
          <w:w w:val="115"/>
        </w:rPr>
        <w:t>this</w:t>
      </w:r>
      <w:r>
        <w:rPr>
          <w:spacing w:val="-17"/>
          <w:w w:val="115"/>
        </w:rPr>
        <w:t> </w:t>
      </w:r>
      <w:r>
        <w:rPr>
          <w:w w:val="115"/>
        </w:rPr>
        <w:t>is</w:t>
      </w:r>
      <w:r>
        <w:rPr>
          <w:spacing w:val="-17"/>
          <w:w w:val="115"/>
        </w:rPr>
        <w:t> </w:t>
      </w:r>
      <w:r>
        <w:rPr>
          <w:w w:val="115"/>
        </w:rPr>
        <w:t>the</w:t>
      </w:r>
      <w:r>
        <w:rPr>
          <w:spacing w:val="-17"/>
          <w:w w:val="115"/>
        </w:rPr>
        <w:t> </w:t>
      </w:r>
      <w:r>
        <w:rPr>
          <w:w w:val="115"/>
        </w:rPr>
        <w:t>most</w:t>
      </w:r>
      <w:r>
        <w:rPr>
          <w:spacing w:val="-17"/>
          <w:w w:val="115"/>
        </w:rPr>
        <w:t> </w:t>
      </w:r>
      <w:r>
        <w:rPr>
          <w:w w:val="115"/>
        </w:rPr>
        <w:t>ambitious</w:t>
      </w:r>
      <w:r>
        <w:rPr>
          <w:spacing w:val="-17"/>
          <w:w w:val="115"/>
        </w:rPr>
        <w:t> </w:t>
      </w:r>
      <w:r>
        <w:rPr>
          <w:w w:val="115"/>
        </w:rPr>
        <w:t>scenario</w:t>
      </w:r>
      <w:r>
        <w:rPr>
          <w:spacing w:val="-17"/>
          <w:w w:val="115"/>
        </w:rPr>
        <w:t> </w:t>
      </w:r>
      <w:r>
        <w:rPr>
          <w:w w:val="115"/>
        </w:rPr>
        <w:t>for </w:t>
      </w:r>
      <w:r>
        <w:rPr>
          <w:spacing w:val="-2"/>
          <w:w w:val="115"/>
        </w:rPr>
        <w:t>which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all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required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variables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are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available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across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three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model</w:t>
      </w:r>
      <w:r>
        <w:rPr>
          <w:spacing w:val="-17"/>
          <w:w w:val="115"/>
        </w:rPr>
        <w:t> </w:t>
      </w:r>
      <w:r>
        <w:rPr>
          <w:spacing w:val="-2"/>
          <w:w w:val="115"/>
        </w:rPr>
        <w:t>frame-</w:t>
      </w:r>
      <w:r>
        <w:rPr>
          <w:w w:val="115"/>
        </w:rPr>
        <w:t>works</w:t>
      </w:r>
      <w:r>
        <w:rPr>
          <w:spacing w:val="-8"/>
          <w:w w:val="115"/>
        </w:rPr>
        <w:t> </w:t>
      </w:r>
      <w:r>
        <w:rPr>
          <w:w w:val="115"/>
        </w:rPr>
        <w:t>AIM,</w:t>
      </w:r>
      <w:r>
        <w:rPr>
          <w:spacing w:val="-8"/>
          <w:w w:val="115"/>
        </w:rPr>
        <w:t> </w:t>
      </w:r>
      <w:r>
        <w:rPr>
          <w:w w:val="115"/>
        </w:rPr>
        <w:t>GLOBIOM</w:t>
      </w:r>
      <w:r>
        <w:rPr>
          <w:spacing w:val="-8"/>
          <w:w w:val="115"/>
        </w:rPr>
        <w:t> </w:t>
      </w:r>
      <w:r>
        <w:rPr>
          <w:w w:val="115"/>
        </w:rPr>
        <w:t>and</w:t>
      </w:r>
      <w:r>
        <w:rPr>
          <w:spacing w:val="-8"/>
          <w:w w:val="115"/>
        </w:rPr>
        <w:t> </w:t>
      </w:r>
      <w:r>
        <w:rPr>
          <w:w w:val="115"/>
        </w:rPr>
        <w:t>IMAGE.</w:t>
      </w:r>
      <w:r>
        <w:rPr>
          <w:spacing w:val="-8"/>
          <w:w w:val="115"/>
        </w:rPr>
        <w:t> </w:t>
      </w:r>
      <w:r>
        <w:rPr>
          <w:w w:val="115"/>
        </w:rPr>
        <w:t>GCAM</w:t>
      </w:r>
      <w:r>
        <w:rPr>
          <w:spacing w:val="-8"/>
          <w:w w:val="115"/>
        </w:rPr>
        <w:t> </w:t>
      </w:r>
      <w:r>
        <w:rPr>
          <w:w w:val="115"/>
        </w:rPr>
        <w:t>and</w:t>
      </w:r>
      <w:r>
        <w:rPr>
          <w:spacing w:val="-8"/>
          <w:w w:val="115"/>
        </w:rPr>
        <w:t> </w:t>
      </w:r>
      <w:r>
        <w:rPr>
          <w:w w:val="115"/>
        </w:rPr>
        <w:t>REMIND-MAgPIE</w:t>
      </w:r>
      <w:r>
        <w:rPr>
          <w:spacing w:val="-8"/>
          <w:w w:val="115"/>
        </w:rPr>
        <w:t> </w:t>
      </w:r>
      <w:r>
        <w:rPr>
          <w:w w:val="115"/>
        </w:rPr>
        <w:t>were not</w:t>
      </w:r>
      <w:r>
        <w:rPr>
          <w:spacing w:val="-23"/>
          <w:w w:val="115"/>
        </w:rPr>
        <w:t> </w:t>
      </w:r>
      <w:r>
        <w:rPr>
          <w:w w:val="115"/>
        </w:rPr>
        <w:t>considered</w:t>
      </w:r>
      <w:r>
        <w:rPr>
          <w:spacing w:val="-22"/>
          <w:w w:val="115"/>
        </w:rPr>
        <w:t> </w:t>
      </w:r>
      <w:r>
        <w:rPr>
          <w:w w:val="115"/>
        </w:rPr>
        <w:t>for</w:t>
      </w:r>
      <w:r>
        <w:rPr>
          <w:spacing w:val="-23"/>
          <w:w w:val="115"/>
        </w:rPr>
        <w:t> </w:t>
      </w:r>
      <w:r>
        <w:rPr>
          <w:w w:val="115"/>
        </w:rPr>
        <w:t>this</w:t>
      </w:r>
      <w:r>
        <w:rPr>
          <w:spacing w:val="-22"/>
          <w:w w:val="115"/>
        </w:rPr>
        <w:t> </w:t>
      </w:r>
      <w:r>
        <w:rPr>
          <w:w w:val="115"/>
        </w:rPr>
        <w:t>analysis</w:t>
      </w:r>
      <w:r>
        <w:rPr>
          <w:spacing w:val="-23"/>
          <w:w w:val="115"/>
        </w:rPr>
        <w:t> </w:t>
      </w:r>
      <w:r>
        <w:rPr>
          <w:w w:val="115"/>
        </w:rPr>
        <w:t>component</w:t>
      </w:r>
      <w:r>
        <w:rPr>
          <w:spacing w:val="-22"/>
          <w:w w:val="115"/>
        </w:rPr>
        <w:t> </w:t>
      </w:r>
      <w:r>
        <w:rPr>
          <w:w w:val="115"/>
        </w:rPr>
        <w:t>as</w:t>
      </w:r>
      <w:r>
        <w:rPr>
          <w:spacing w:val="-22"/>
          <w:w w:val="115"/>
        </w:rPr>
        <w:t> </w:t>
      </w:r>
      <w:r>
        <w:rPr>
          <w:w w:val="115"/>
        </w:rPr>
        <w:t>these</w:t>
      </w:r>
      <w:r>
        <w:rPr>
          <w:spacing w:val="-23"/>
          <w:w w:val="115"/>
        </w:rPr>
        <w:t> </w:t>
      </w:r>
      <w:r>
        <w:rPr>
          <w:w w:val="115"/>
        </w:rPr>
        <w:t>two</w:t>
      </w:r>
      <w:r>
        <w:rPr>
          <w:spacing w:val="-22"/>
          <w:w w:val="115"/>
        </w:rPr>
        <w:t> </w:t>
      </w:r>
      <w:r>
        <w:rPr>
          <w:w w:val="115"/>
        </w:rPr>
        <w:t>models</w:t>
      </w:r>
      <w:r>
        <w:rPr>
          <w:spacing w:val="-23"/>
          <w:w w:val="115"/>
        </w:rPr>
        <w:t> </w:t>
      </w:r>
      <w:r>
        <w:rPr>
          <w:w w:val="115"/>
        </w:rPr>
        <w:t>do</w:t>
      </w:r>
      <w:r>
        <w:rPr>
          <w:spacing w:val="-22"/>
          <w:w w:val="115"/>
        </w:rPr>
        <w:t> </w:t>
      </w:r>
      <w:r>
        <w:rPr>
          <w:w w:val="115"/>
        </w:rPr>
        <w:t>not report</w:t>
      </w:r>
      <w:r>
        <w:rPr>
          <w:spacing w:val="-19"/>
          <w:w w:val="115"/>
        </w:rPr>
        <w:t> </w:t>
      </w:r>
      <w:r>
        <w:rPr>
          <w:w w:val="115"/>
        </w:rPr>
        <w:t>the</w:t>
      </w:r>
      <w:r>
        <w:rPr>
          <w:spacing w:val="-19"/>
          <w:w w:val="115"/>
        </w:rPr>
        <w:t> </w:t>
      </w:r>
      <w:r>
        <w:rPr>
          <w:w w:val="115"/>
        </w:rPr>
        <w:t>required</w:t>
      </w:r>
      <w:r>
        <w:rPr>
          <w:spacing w:val="-19"/>
          <w:w w:val="115"/>
        </w:rPr>
        <w:t> </w:t>
      </w:r>
      <w:r>
        <w:rPr>
          <w:w w:val="115"/>
        </w:rPr>
        <w:t>AR6</w:t>
      </w:r>
      <w:r>
        <w:rPr>
          <w:spacing w:val="-19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partly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lack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SSP–RCP</w:t>
      </w:r>
      <w:r>
        <w:rPr>
          <w:spacing w:val="-19"/>
          <w:w w:val="115"/>
          <w:vertAlign w:val="baseline"/>
        </w:rPr>
        <w:t> </w:t>
      </w:r>
      <w:r>
        <w:rPr>
          <w:w w:val="115"/>
          <w:vertAlign w:val="baseline"/>
        </w:rPr>
        <w:t>com-binations.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target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level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3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GtCO</w:t>
      </w:r>
      <w:r>
        <w:rPr>
          <w:w w:val="115"/>
          <w:vertAlign w:val="subscript"/>
        </w:rPr>
        <w:t>2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per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option</w:t>
      </w:r>
      <w:r>
        <w:rPr>
          <w:spacing w:val="-17"/>
          <w:w w:val="115"/>
          <w:vertAlign w:val="baseline"/>
        </w:rPr>
        <w:t> </w:t>
      </w:r>
      <w:r>
        <w:rPr>
          <w:w w:val="115"/>
          <w:vertAlign w:val="baseline"/>
        </w:rPr>
        <w:t>was chosen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as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this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highest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level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that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is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reached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by</w:t>
      </w:r>
      <w:r>
        <w:rPr>
          <w:spacing w:val="-12"/>
          <w:w w:val="115"/>
          <w:vertAlign w:val="baseline"/>
        </w:rPr>
        <w:t> </w:t>
      </w:r>
      <w:r>
        <w:rPr>
          <w:w w:val="115"/>
          <w:vertAlign w:val="baseline"/>
        </w:rPr>
        <w:t>both forestation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BECCS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across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all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three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model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frameworks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SSP2-26, allowing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a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consistent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comparison</w:t>
      </w:r>
      <w:r>
        <w:rPr>
          <w:spacing w:val="-13"/>
          <w:w w:val="115"/>
          <w:vertAlign w:val="baseline"/>
        </w:rPr>
        <w:t> </w:t>
      </w:r>
      <w:r>
        <w:rPr>
          <w:w w:val="115"/>
          <w:vertAlign w:val="baseline"/>
        </w:rPr>
        <w:t>across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options</w:t>
      </w:r>
      <w:r>
        <w:rPr>
          <w:spacing w:val="-14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models.</w:t>
      </w:r>
    </w:p>
    <w:p>
      <w:pPr>
        <w:pStyle w:val="BodyText"/>
        <w:spacing w:line="264" w:lineRule="auto" w:before="2"/>
        <w:ind w:left="85" w:right="38" w:firstLine="340"/>
        <w:jc w:val="both"/>
      </w:pPr>
      <w:r>
        <w:rPr>
          <w:w w:val="115"/>
        </w:rPr>
        <w:t>Next,</w:t>
      </w:r>
      <w:r>
        <w:rPr>
          <w:spacing w:val="-9"/>
          <w:w w:val="115"/>
        </w:rPr>
        <w:t> </w:t>
      </w:r>
      <w:r>
        <w:rPr>
          <w:w w:val="115"/>
        </w:rPr>
        <w:t>we</w:t>
      </w:r>
      <w:r>
        <w:rPr>
          <w:spacing w:val="-9"/>
          <w:w w:val="115"/>
        </w:rPr>
        <w:t> </w:t>
      </w:r>
      <w:r>
        <w:rPr>
          <w:w w:val="115"/>
        </w:rPr>
        <w:t>spatially</w:t>
      </w:r>
      <w:r>
        <w:rPr>
          <w:spacing w:val="-9"/>
          <w:w w:val="115"/>
        </w:rPr>
        <w:t> </w:t>
      </w:r>
      <w:r>
        <w:rPr>
          <w:w w:val="115"/>
        </w:rPr>
        <w:t>overlaid</w:t>
      </w:r>
      <w:r>
        <w:rPr>
          <w:spacing w:val="-9"/>
          <w:w w:val="115"/>
        </w:rPr>
        <w:t> </w:t>
      </w:r>
      <w:r>
        <w:rPr>
          <w:w w:val="115"/>
        </w:rPr>
        <w:t>the</w:t>
      </w:r>
      <w:r>
        <w:rPr>
          <w:spacing w:val="-9"/>
          <w:w w:val="115"/>
        </w:rPr>
        <w:t> </w:t>
      </w:r>
      <w:r>
        <w:rPr>
          <w:w w:val="115"/>
        </w:rPr>
        <w:t>estimated</w:t>
      </w:r>
      <w:r>
        <w:rPr>
          <w:spacing w:val="-9"/>
          <w:w w:val="115"/>
        </w:rPr>
        <w:t> </w:t>
      </w:r>
      <w:r>
        <w:rPr>
          <w:w w:val="115"/>
        </w:rPr>
        <w:t>CDR</w:t>
      </w:r>
      <w:r>
        <w:rPr>
          <w:spacing w:val="-9"/>
          <w:w w:val="115"/>
        </w:rPr>
        <w:t> </w:t>
      </w:r>
      <w:r>
        <w:rPr>
          <w:w w:val="115"/>
        </w:rPr>
        <w:t>land</w:t>
      </w:r>
      <w:r>
        <w:rPr>
          <w:spacing w:val="-9"/>
          <w:w w:val="115"/>
        </w:rPr>
        <w:t> </w:t>
      </w:r>
      <w:r>
        <w:rPr>
          <w:w w:val="115"/>
        </w:rPr>
        <w:t>allocation</w:t>
      </w:r>
      <w:r>
        <w:rPr>
          <w:spacing w:val="-9"/>
          <w:w w:val="115"/>
        </w:rPr>
        <w:t> </w:t>
      </w:r>
      <w:r>
        <w:rPr>
          <w:w w:val="115"/>
        </w:rPr>
        <w:t>for the</w:t>
      </w:r>
      <w:r>
        <w:rPr>
          <w:spacing w:val="-11"/>
          <w:w w:val="115"/>
        </w:rPr>
        <w:t> </w:t>
      </w:r>
      <w:r>
        <w:rPr>
          <w:w w:val="115"/>
        </w:rPr>
        <w:t>targeted</w:t>
      </w:r>
      <w:r>
        <w:rPr>
          <w:spacing w:val="-10"/>
          <w:w w:val="115"/>
        </w:rPr>
        <w:t> </w:t>
      </w:r>
      <w:r>
        <w:rPr>
          <w:w w:val="115"/>
        </w:rPr>
        <w:t>CO</w:t>
      </w:r>
      <w:r>
        <w:rPr>
          <w:w w:val="115"/>
          <w:vertAlign w:val="subscript"/>
        </w:rPr>
        <w:t>2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level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forestation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BECCS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with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cli-</w:t>
      </w:r>
      <w:r>
        <w:rPr>
          <w:spacing w:val="-2"/>
          <w:w w:val="115"/>
          <w:vertAlign w:val="baseline"/>
        </w:rPr>
        <w:t>mate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refugia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areas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resilient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1.8</w:t>
      </w:r>
      <w:r>
        <w:rPr>
          <w:spacing w:val="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°C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of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global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warming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and</w:t>
      </w:r>
      <w:r>
        <w:rPr>
          <w:spacing w:val="-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calculated</w:t>
      </w:r>
      <w:r>
        <w:rPr>
          <w:w w:val="115"/>
          <w:vertAlign w:val="baseline"/>
        </w:rPr>
        <w:t> the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share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total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remaining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allocated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7"/>
          <w:w w:val="115"/>
          <w:vertAlign w:val="baseline"/>
        </w:rPr>
        <w:t> </w:t>
      </w:r>
      <w:r>
        <w:rPr>
          <w:w w:val="115"/>
          <w:vertAlign w:val="baseline"/>
        </w:rPr>
        <w:t>deploy-</w:t>
      </w:r>
      <w:r>
        <w:rPr>
          <w:w w:val="110"/>
          <w:vertAlign w:val="baseline"/>
        </w:rPr>
        <w:t>ment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forestation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BECCS.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Ultimately,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we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intersected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spatially</w:t>
      </w:r>
      <w:r>
        <w:rPr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explicit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overlays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with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world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administrative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boundaries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to</w:t>
      </w:r>
      <w:r>
        <w:rPr>
          <w:spacing w:val="-7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compare</w:t>
      </w:r>
      <w:r>
        <w:rPr>
          <w:w w:val="115"/>
          <w:vertAlign w:val="baseline"/>
        </w:rPr>
        <w:t> CDR land allocation within remaining climate refugia at the country level.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Climate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refugia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areas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resilient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1.8</w:t>
      </w:r>
      <w:r>
        <w:rPr>
          <w:spacing w:val="-9"/>
          <w:w w:val="115"/>
          <w:vertAlign w:val="baseline"/>
        </w:rPr>
        <w:t> </w:t>
      </w:r>
      <w:r>
        <w:rPr>
          <w:w w:val="115"/>
          <w:vertAlign w:val="baseline"/>
        </w:rPr>
        <w:t>°C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global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warming</w:t>
      </w:r>
      <w:r>
        <w:rPr>
          <w:spacing w:val="-8"/>
          <w:w w:val="115"/>
          <w:vertAlign w:val="baseline"/>
        </w:rPr>
        <w:t> </w:t>
      </w:r>
      <w:r>
        <w:rPr>
          <w:w w:val="115"/>
          <w:vertAlign w:val="baseline"/>
        </w:rPr>
        <w:t>were </w:t>
      </w:r>
      <w:r>
        <w:rPr>
          <w:w w:val="110"/>
          <w:vertAlign w:val="baseline"/>
        </w:rPr>
        <w:t>chosen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this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analysis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this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roughly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corresponds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median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peak</w:t>
      </w:r>
      <w:r>
        <w:rPr>
          <w:w w:val="115"/>
          <w:vertAlign w:val="baseline"/>
        </w:rPr>
        <w:t> warming in SSP2-26 across the five considered model frameworks, </w:t>
      </w:r>
      <w:r>
        <w:rPr>
          <w:spacing w:val="-2"/>
          <w:w w:val="115"/>
          <w:vertAlign w:val="baseline"/>
        </w:rPr>
        <w:t>implying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that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these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climate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refugia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areas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warming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resilient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for</w:t>
      </w:r>
      <w:r>
        <w:rPr>
          <w:spacing w:val="-4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w w:val="115"/>
          <w:vertAlign w:val="baseline"/>
        </w:rPr>
        <w:t> entire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period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which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scenarios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were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initially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computed.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To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test the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robustness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of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our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results,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we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also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compared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CDR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land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allocation </w:t>
      </w:r>
      <w:r>
        <w:rPr>
          <w:w w:val="110"/>
          <w:vertAlign w:val="baseline"/>
        </w:rPr>
        <w:t>within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remaining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climate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refugia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scenarios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SSP1-26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SSP2-26</w:t>
      </w:r>
      <w:r>
        <w:rPr>
          <w:w w:val="115"/>
          <w:vertAlign w:val="baseline"/>
        </w:rPr>
        <w:t> for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scenario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year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in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which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combined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1"/>
          <w:w w:val="115"/>
          <w:vertAlign w:val="baseline"/>
        </w:rPr>
        <w:t> </w:t>
      </w:r>
      <w:r>
        <w:rPr>
          <w:w w:val="115"/>
          <w:vertAlign w:val="baseline"/>
        </w:rPr>
        <w:t>both CDR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options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equals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target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annual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</w:t>
      </w:r>
      <w:r>
        <w:rPr>
          <w:w w:val="115"/>
          <w:vertAlign w:val="subscript"/>
        </w:rPr>
        <w:t>2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removal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(6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or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10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GtCO</w:t>
      </w:r>
      <w:r>
        <w:rPr>
          <w:w w:val="115"/>
          <w:vertAlign w:val="subscript"/>
        </w:rPr>
        <w:t>2</w:t>
      </w:r>
      <w:r>
        <w:rPr>
          <w:w w:val="115"/>
          <w:vertAlign w:val="baseline"/>
        </w:rPr>
        <w:t>)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for the first time, regardless of the relative contribution of the two CDR </w:t>
      </w:r>
      <w:r>
        <w:rPr>
          <w:w w:val="120"/>
          <w:vertAlign w:val="baseline"/>
        </w:rPr>
        <w:t>options</w:t>
      </w:r>
      <w:r>
        <w:rPr>
          <w:spacing w:val="-16"/>
          <w:w w:val="120"/>
          <w:vertAlign w:val="baseline"/>
        </w:rPr>
        <w:t> </w:t>
      </w:r>
      <w:r>
        <w:rPr>
          <w:w w:val="120"/>
          <w:vertAlign w:val="baseline"/>
        </w:rPr>
        <w:t>(Supplementary</w:t>
      </w:r>
      <w:r>
        <w:rPr>
          <w:spacing w:val="-16"/>
          <w:w w:val="120"/>
          <w:vertAlign w:val="baseline"/>
        </w:rPr>
        <w:t> </w:t>
      </w:r>
      <w:r>
        <w:rPr>
          <w:w w:val="120"/>
          <w:vertAlign w:val="baseline"/>
        </w:rPr>
        <w:t>Information).</w:t>
      </w:r>
    </w:p>
    <w:p>
      <w:pPr>
        <w:pStyle w:val="BodyText"/>
        <w:spacing w:before="13"/>
      </w:pPr>
    </w:p>
    <w:p>
      <w:pPr>
        <w:pStyle w:val="Heading8"/>
      </w:pPr>
      <w:r>
        <w:rPr>
          <w:w w:val="115"/>
        </w:rPr>
        <w:t>Analysis</w:t>
      </w:r>
      <w:r>
        <w:rPr>
          <w:spacing w:val="7"/>
          <w:w w:val="115"/>
        </w:rPr>
        <w:t> </w:t>
      </w:r>
      <w:r>
        <w:rPr>
          <w:w w:val="115"/>
        </w:rPr>
        <w:t>underlying</w:t>
      </w:r>
      <w:r>
        <w:rPr>
          <w:spacing w:val="8"/>
          <w:w w:val="115"/>
        </w:rPr>
        <w:t> </w:t>
      </w:r>
      <w:r>
        <w:rPr>
          <w:w w:val="115"/>
        </w:rPr>
        <w:t>Fig.</w:t>
      </w:r>
      <w:r>
        <w:rPr>
          <w:spacing w:val="8"/>
          <w:w w:val="115"/>
        </w:rPr>
        <w:t> </w:t>
      </w:r>
      <w:hyperlink w:history="true" w:anchor="_bookmark3">
        <w:r>
          <w:rPr>
            <w:color w:val="0068A5"/>
            <w:spacing w:val="-10"/>
            <w:w w:val="115"/>
          </w:rPr>
          <w:t>3</w:t>
        </w:r>
      </w:hyperlink>
    </w:p>
    <w:p>
      <w:pPr>
        <w:pStyle w:val="BodyText"/>
        <w:spacing w:line="264" w:lineRule="auto" w:before="17"/>
        <w:ind w:left="85" w:right="38"/>
        <w:jc w:val="both"/>
      </w:pPr>
      <w:r>
        <w:rPr>
          <w:w w:val="115"/>
        </w:rPr>
        <w:t>To</w:t>
      </w:r>
      <w:r>
        <w:rPr>
          <w:spacing w:val="-6"/>
          <w:w w:val="115"/>
        </w:rPr>
        <w:t> </w:t>
      </w:r>
      <w:r>
        <w:rPr>
          <w:w w:val="115"/>
        </w:rPr>
        <w:t>evaluate</w:t>
      </w:r>
      <w:r>
        <w:rPr>
          <w:spacing w:val="-6"/>
          <w:w w:val="115"/>
        </w:rPr>
        <w:t> </w:t>
      </w:r>
      <w:r>
        <w:rPr>
          <w:w w:val="115"/>
        </w:rPr>
        <w:t>model</w:t>
      </w:r>
      <w:r>
        <w:rPr>
          <w:spacing w:val="-6"/>
          <w:w w:val="115"/>
        </w:rPr>
        <w:t> </w:t>
      </w:r>
      <w:r>
        <w:rPr>
          <w:w w:val="115"/>
        </w:rPr>
        <w:t>agreement,</w:t>
      </w:r>
      <w:r>
        <w:rPr>
          <w:spacing w:val="-6"/>
          <w:w w:val="115"/>
        </w:rPr>
        <w:t> </w:t>
      </w:r>
      <w:r>
        <w:rPr>
          <w:w w:val="115"/>
        </w:rPr>
        <w:t>we</w:t>
      </w:r>
      <w:r>
        <w:rPr>
          <w:spacing w:val="-6"/>
          <w:w w:val="115"/>
        </w:rPr>
        <w:t> </w:t>
      </w:r>
      <w:r>
        <w:rPr>
          <w:w w:val="115"/>
        </w:rPr>
        <w:t>identified</w:t>
      </w:r>
      <w:r>
        <w:rPr>
          <w:spacing w:val="-6"/>
          <w:w w:val="115"/>
        </w:rPr>
        <w:t> </w:t>
      </w:r>
      <w:r>
        <w:rPr>
          <w:w w:val="115"/>
        </w:rPr>
        <w:t>areas</w:t>
      </w:r>
      <w:r>
        <w:rPr>
          <w:spacing w:val="-6"/>
          <w:w w:val="115"/>
        </w:rPr>
        <w:t> </w:t>
      </w:r>
      <w:r>
        <w:rPr>
          <w:w w:val="115"/>
        </w:rPr>
        <w:t>(1)</w:t>
      </w:r>
      <w:r>
        <w:rPr>
          <w:spacing w:val="-6"/>
          <w:w w:val="115"/>
        </w:rPr>
        <w:t> </w:t>
      </w:r>
      <w:r>
        <w:rPr>
          <w:w w:val="115"/>
        </w:rPr>
        <w:t>within</w:t>
      </w:r>
      <w:r>
        <w:rPr>
          <w:spacing w:val="-6"/>
          <w:w w:val="115"/>
        </w:rPr>
        <w:t> </w:t>
      </w:r>
      <w:r>
        <w:rPr>
          <w:w w:val="115"/>
        </w:rPr>
        <w:t>climate </w:t>
      </w:r>
      <w:r>
        <w:rPr>
          <w:w w:val="120"/>
        </w:rPr>
        <w:t>refugia</w:t>
      </w:r>
      <w:r>
        <w:rPr>
          <w:spacing w:val="-3"/>
          <w:w w:val="120"/>
        </w:rPr>
        <w:t> </w:t>
      </w:r>
      <w:r>
        <w:rPr>
          <w:w w:val="120"/>
        </w:rPr>
        <w:t>resilient</w:t>
      </w:r>
      <w:r>
        <w:rPr>
          <w:spacing w:val="-3"/>
          <w:w w:val="120"/>
        </w:rPr>
        <w:t> </w:t>
      </w:r>
      <w:r>
        <w:rPr>
          <w:w w:val="120"/>
        </w:rPr>
        <w:t>to</w:t>
      </w:r>
      <w:r>
        <w:rPr>
          <w:spacing w:val="-3"/>
          <w:w w:val="120"/>
        </w:rPr>
        <w:t> </w:t>
      </w:r>
      <w:r>
        <w:rPr>
          <w:w w:val="120"/>
        </w:rPr>
        <w:t>1.8</w:t>
      </w:r>
      <w:r>
        <w:rPr>
          <w:spacing w:val="-5"/>
          <w:w w:val="120"/>
        </w:rPr>
        <w:t> </w:t>
      </w:r>
      <w:r>
        <w:rPr>
          <w:w w:val="120"/>
        </w:rPr>
        <w:t>°C</w:t>
      </w:r>
      <w:r>
        <w:rPr>
          <w:spacing w:val="-3"/>
          <w:w w:val="120"/>
        </w:rPr>
        <w:t> </w:t>
      </w:r>
      <w:r>
        <w:rPr>
          <w:w w:val="120"/>
        </w:rPr>
        <w:t>of</w:t>
      </w:r>
      <w:r>
        <w:rPr>
          <w:spacing w:val="-3"/>
          <w:w w:val="120"/>
        </w:rPr>
        <w:t> </w:t>
      </w:r>
      <w:r>
        <w:rPr>
          <w:w w:val="120"/>
        </w:rPr>
        <w:t>global</w:t>
      </w:r>
      <w:r>
        <w:rPr>
          <w:spacing w:val="-3"/>
          <w:w w:val="120"/>
        </w:rPr>
        <w:t> </w:t>
      </w:r>
      <w:r>
        <w:rPr>
          <w:w w:val="120"/>
        </w:rPr>
        <w:t>warming</w:t>
      </w:r>
      <w:r>
        <w:rPr>
          <w:spacing w:val="-3"/>
          <w:w w:val="120"/>
        </w:rPr>
        <w:t> </w:t>
      </w:r>
      <w:r>
        <w:rPr>
          <w:w w:val="120"/>
        </w:rPr>
        <w:t>that</w:t>
      </w:r>
      <w:r>
        <w:rPr>
          <w:spacing w:val="-3"/>
          <w:w w:val="120"/>
        </w:rPr>
        <w:t> </w:t>
      </w:r>
      <w:r>
        <w:rPr>
          <w:w w:val="120"/>
        </w:rPr>
        <w:t>could</w:t>
      </w:r>
      <w:r>
        <w:rPr>
          <w:spacing w:val="-3"/>
          <w:w w:val="120"/>
        </w:rPr>
        <w:t> </w:t>
      </w:r>
      <w:r>
        <w:rPr>
          <w:w w:val="120"/>
        </w:rPr>
        <w:t>potentially </w:t>
      </w:r>
      <w:r>
        <w:rPr>
          <w:w w:val="115"/>
        </w:rPr>
        <w:t>benefit</w:t>
      </w:r>
      <w:r>
        <w:rPr>
          <w:spacing w:val="-15"/>
          <w:w w:val="115"/>
        </w:rPr>
        <w:t> </w:t>
      </w:r>
      <w:r>
        <w:rPr>
          <w:w w:val="115"/>
        </w:rPr>
        <w:t>from</w:t>
      </w:r>
      <w:r>
        <w:rPr>
          <w:spacing w:val="-15"/>
          <w:w w:val="115"/>
        </w:rPr>
        <w:t> </w:t>
      </w:r>
      <w:r>
        <w:rPr>
          <w:w w:val="115"/>
        </w:rPr>
        <w:t>CDR</w:t>
      </w:r>
      <w:r>
        <w:rPr>
          <w:spacing w:val="-15"/>
          <w:w w:val="115"/>
        </w:rPr>
        <w:t> </w:t>
      </w:r>
      <w:r>
        <w:rPr>
          <w:w w:val="115"/>
        </w:rPr>
        <w:t>deployment</w:t>
      </w:r>
      <w:r>
        <w:rPr>
          <w:spacing w:val="-15"/>
          <w:w w:val="115"/>
        </w:rPr>
        <w:t> </w:t>
      </w:r>
      <w:r>
        <w:rPr>
          <w:w w:val="115"/>
        </w:rPr>
        <w:t>or</w:t>
      </w:r>
      <w:r>
        <w:rPr>
          <w:spacing w:val="-15"/>
          <w:w w:val="115"/>
        </w:rPr>
        <w:t> </w:t>
      </w:r>
      <w:r>
        <w:rPr>
          <w:w w:val="115"/>
        </w:rPr>
        <w:t>(2)</w:t>
      </w:r>
      <w:r>
        <w:rPr>
          <w:spacing w:val="-15"/>
          <w:w w:val="115"/>
        </w:rPr>
        <w:t> </w:t>
      </w:r>
      <w:r>
        <w:rPr>
          <w:w w:val="115"/>
        </w:rPr>
        <w:t>within</w:t>
      </w:r>
      <w:r>
        <w:rPr>
          <w:spacing w:val="-15"/>
          <w:w w:val="115"/>
        </w:rPr>
        <w:t> </w:t>
      </w:r>
      <w:r>
        <w:rPr>
          <w:w w:val="115"/>
        </w:rPr>
        <w:t>climate</w:t>
      </w:r>
      <w:r>
        <w:rPr>
          <w:spacing w:val="-15"/>
          <w:w w:val="115"/>
        </w:rPr>
        <w:t> </w:t>
      </w:r>
      <w:r>
        <w:rPr>
          <w:w w:val="115"/>
        </w:rPr>
        <w:t>refugia</w:t>
      </w:r>
      <w:r>
        <w:rPr>
          <w:spacing w:val="-15"/>
          <w:w w:val="115"/>
        </w:rPr>
        <w:t> </w:t>
      </w:r>
      <w:r>
        <w:rPr>
          <w:w w:val="115"/>
        </w:rPr>
        <w:t>resilient</w:t>
      </w:r>
      <w:r>
        <w:rPr>
          <w:spacing w:val="-15"/>
          <w:w w:val="115"/>
        </w:rPr>
        <w:t> </w:t>
      </w:r>
      <w:r>
        <w:rPr>
          <w:w w:val="115"/>
        </w:rPr>
        <w:t>to</w:t>
      </w:r>
    </w:p>
    <w:p>
      <w:pPr>
        <w:pStyle w:val="BodyText"/>
        <w:spacing w:line="264" w:lineRule="auto" w:before="1"/>
        <w:ind w:left="85" w:right="38"/>
        <w:jc w:val="both"/>
      </w:pPr>
      <w:r>
        <w:rPr>
          <w:w w:val="115"/>
        </w:rPr>
        <w:t>1.8</w:t>
      </w:r>
      <w:r>
        <w:rPr>
          <w:spacing w:val="-6"/>
          <w:w w:val="115"/>
        </w:rPr>
        <w:t> </w:t>
      </w:r>
      <w:r>
        <w:rPr>
          <w:w w:val="115"/>
        </w:rPr>
        <w:t>°C</w:t>
      </w:r>
      <w:r>
        <w:rPr>
          <w:spacing w:val="-6"/>
          <w:w w:val="115"/>
        </w:rPr>
        <w:t> </w:t>
      </w:r>
      <w:r>
        <w:rPr>
          <w:w w:val="115"/>
        </w:rPr>
        <w:t>of</w:t>
      </w:r>
      <w:r>
        <w:rPr>
          <w:spacing w:val="-6"/>
          <w:w w:val="115"/>
        </w:rPr>
        <w:t> </w:t>
      </w:r>
      <w:r>
        <w:rPr>
          <w:w w:val="115"/>
        </w:rPr>
        <w:t>global</w:t>
      </w:r>
      <w:r>
        <w:rPr>
          <w:spacing w:val="-6"/>
          <w:w w:val="115"/>
        </w:rPr>
        <w:t> </w:t>
      </w:r>
      <w:r>
        <w:rPr>
          <w:w w:val="115"/>
        </w:rPr>
        <w:t>warming</w:t>
      </w:r>
      <w:r>
        <w:rPr>
          <w:spacing w:val="-6"/>
          <w:w w:val="115"/>
        </w:rPr>
        <w:t> </w:t>
      </w:r>
      <w:r>
        <w:rPr>
          <w:w w:val="115"/>
        </w:rPr>
        <w:t>that</w:t>
      </w:r>
      <w:r>
        <w:rPr>
          <w:spacing w:val="-6"/>
          <w:w w:val="115"/>
        </w:rPr>
        <w:t> </w:t>
      </w:r>
      <w:r>
        <w:rPr>
          <w:w w:val="115"/>
        </w:rPr>
        <w:t>would</w:t>
      </w:r>
      <w:r>
        <w:rPr>
          <w:spacing w:val="-6"/>
          <w:w w:val="115"/>
        </w:rPr>
        <w:t> </w:t>
      </w:r>
      <w:r>
        <w:rPr>
          <w:w w:val="115"/>
        </w:rPr>
        <w:t>likely</w:t>
      </w:r>
      <w:r>
        <w:rPr>
          <w:spacing w:val="-6"/>
          <w:w w:val="115"/>
        </w:rPr>
        <w:t> </w:t>
      </w:r>
      <w:r>
        <w:rPr>
          <w:w w:val="115"/>
        </w:rPr>
        <w:t>be</w:t>
      </w:r>
      <w:r>
        <w:rPr>
          <w:spacing w:val="-6"/>
          <w:w w:val="115"/>
        </w:rPr>
        <w:t> </w:t>
      </w:r>
      <w:r>
        <w:rPr>
          <w:w w:val="115"/>
        </w:rPr>
        <w:t>harmed</w:t>
      </w:r>
      <w:r>
        <w:rPr>
          <w:spacing w:val="-6"/>
          <w:w w:val="115"/>
        </w:rPr>
        <w:t> </w:t>
      </w:r>
      <w:r>
        <w:rPr>
          <w:w w:val="115"/>
        </w:rPr>
        <w:t>by</w:t>
      </w:r>
      <w:r>
        <w:rPr>
          <w:spacing w:val="-6"/>
          <w:w w:val="115"/>
        </w:rPr>
        <w:t> </w:t>
      </w:r>
      <w:r>
        <w:rPr>
          <w:w w:val="115"/>
        </w:rPr>
        <w:t>CDR</w:t>
      </w:r>
      <w:r>
        <w:rPr>
          <w:spacing w:val="-6"/>
          <w:w w:val="115"/>
        </w:rPr>
        <w:t> </w:t>
      </w:r>
      <w:r>
        <w:rPr>
          <w:w w:val="115"/>
        </w:rPr>
        <w:t>deploy-ment,</w:t>
      </w:r>
      <w:r>
        <w:rPr>
          <w:spacing w:val="-8"/>
          <w:w w:val="115"/>
        </w:rPr>
        <w:t> </w:t>
      </w:r>
      <w:r>
        <w:rPr>
          <w:w w:val="115"/>
        </w:rPr>
        <w:t>in</w:t>
      </w:r>
      <w:r>
        <w:rPr>
          <w:spacing w:val="-8"/>
          <w:w w:val="115"/>
        </w:rPr>
        <w:t> </w:t>
      </w:r>
      <w:r>
        <w:rPr>
          <w:w w:val="115"/>
        </w:rPr>
        <w:t>which</w:t>
      </w:r>
      <w:r>
        <w:rPr>
          <w:spacing w:val="-8"/>
          <w:w w:val="115"/>
        </w:rPr>
        <w:t> </w:t>
      </w:r>
      <w:r>
        <w:rPr>
          <w:w w:val="115"/>
        </w:rPr>
        <w:t>at</w:t>
      </w:r>
      <w:r>
        <w:rPr>
          <w:spacing w:val="-8"/>
          <w:w w:val="115"/>
        </w:rPr>
        <w:t> </w:t>
      </w:r>
      <w:r>
        <w:rPr>
          <w:w w:val="115"/>
        </w:rPr>
        <w:t>least</w:t>
      </w:r>
      <w:r>
        <w:rPr>
          <w:spacing w:val="-8"/>
          <w:w w:val="115"/>
        </w:rPr>
        <w:t> </w:t>
      </w:r>
      <w:r>
        <w:rPr>
          <w:w w:val="115"/>
        </w:rPr>
        <w:t>two</w:t>
      </w:r>
      <w:r>
        <w:rPr>
          <w:spacing w:val="-8"/>
          <w:w w:val="115"/>
        </w:rPr>
        <w:t> </w:t>
      </w:r>
      <w:r>
        <w:rPr>
          <w:w w:val="115"/>
        </w:rPr>
        <w:t>of</w:t>
      </w:r>
      <w:r>
        <w:rPr>
          <w:spacing w:val="-8"/>
          <w:w w:val="115"/>
        </w:rPr>
        <w:t> </w:t>
      </w:r>
      <w:r>
        <w:rPr>
          <w:w w:val="115"/>
        </w:rPr>
        <w:t>the</w:t>
      </w:r>
      <w:r>
        <w:rPr>
          <w:spacing w:val="-8"/>
          <w:w w:val="115"/>
        </w:rPr>
        <w:t> </w:t>
      </w:r>
      <w:r>
        <w:rPr>
          <w:w w:val="115"/>
        </w:rPr>
        <w:t>five</w:t>
      </w:r>
      <w:r>
        <w:rPr>
          <w:spacing w:val="-8"/>
          <w:w w:val="115"/>
        </w:rPr>
        <w:t> </w:t>
      </w:r>
      <w:r>
        <w:rPr>
          <w:w w:val="115"/>
        </w:rPr>
        <w:t>considered</w:t>
      </w:r>
      <w:r>
        <w:rPr>
          <w:spacing w:val="-8"/>
          <w:w w:val="115"/>
        </w:rPr>
        <w:t> </w:t>
      </w:r>
      <w:r>
        <w:rPr>
          <w:w w:val="115"/>
        </w:rPr>
        <w:t>model</w:t>
      </w:r>
      <w:r>
        <w:rPr>
          <w:spacing w:val="-8"/>
          <w:w w:val="115"/>
        </w:rPr>
        <w:t> </w:t>
      </w:r>
      <w:r>
        <w:rPr>
          <w:w w:val="115"/>
        </w:rPr>
        <w:t>frameworks </w:t>
      </w:r>
      <w:r>
        <w:rPr>
          <w:w w:val="110"/>
        </w:rPr>
        <w:t>deploy</w:t>
      </w:r>
      <w:r>
        <w:rPr>
          <w:spacing w:val="-3"/>
          <w:w w:val="110"/>
        </w:rPr>
        <w:t> </w:t>
      </w:r>
      <w:r>
        <w:rPr>
          <w:w w:val="110"/>
        </w:rPr>
        <w:t>forestation</w:t>
      </w:r>
      <w:r>
        <w:rPr>
          <w:spacing w:val="-3"/>
          <w:w w:val="110"/>
        </w:rPr>
        <w:t> </w:t>
      </w:r>
      <w:r>
        <w:rPr>
          <w:w w:val="110"/>
        </w:rPr>
        <w:t>or</w:t>
      </w:r>
      <w:r>
        <w:rPr>
          <w:spacing w:val="-3"/>
          <w:w w:val="110"/>
        </w:rPr>
        <w:t> </w:t>
      </w:r>
      <w:r>
        <w:rPr>
          <w:w w:val="110"/>
        </w:rPr>
        <w:t>BECCS.</w:t>
      </w:r>
      <w:r>
        <w:rPr>
          <w:spacing w:val="-3"/>
          <w:w w:val="110"/>
        </w:rPr>
        <w:t> </w:t>
      </w:r>
      <w:r>
        <w:rPr>
          <w:w w:val="110"/>
        </w:rPr>
        <w:t>We</w:t>
      </w:r>
      <w:r>
        <w:rPr>
          <w:spacing w:val="-3"/>
          <w:w w:val="110"/>
        </w:rPr>
        <w:t> </w:t>
      </w:r>
      <w:r>
        <w:rPr>
          <w:w w:val="110"/>
        </w:rPr>
        <w:t>did</w:t>
      </w:r>
      <w:r>
        <w:rPr>
          <w:spacing w:val="-3"/>
          <w:w w:val="110"/>
        </w:rPr>
        <w:t> </w:t>
      </w:r>
      <w:r>
        <w:rPr>
          <w:w w:val="110"/>
        </w:rPr>
        <w:t>this</w:t>
      </w:r>
      <w:r>
        <w:rPr>
          <w:spacing w:val="-3"/>
          <w:w w:val="110"/>
        </w:rPr>
        <w:t> </w:t>
      </w:r>
      <w:r>
        <w:rPr>
          <w:w w:val="110"/>
        </w:rPr>
        <w:t>for</w:t>
      </w:r>
      <w:r>
        <w:rPr>
          <w:spacing w:val="-3"/>
          <w:w w:val="110"/>
        </w:rPr>
        <w:t> </w:t>
      </w:r>
      <w:r>
        <w:rPr>
          <w:w w:val="110"/>
        </w:rPr>
        <w:t>the</w:t>
      </w:r>
      <w:r>
        <w:rPr>
          <w:spacing w:val="-3"/>
          <w:w w:val="110"/>
        </w:rPr>
        <w:t> </w:t>
      </w:r>
      <w:r>
        <w:rPr>
          <w:w w:val="110"/>
        </w:rPr>
        <w:t>focus</w:t>
      </w:r>
      <w:r>
        <w:rPr>
          <w:spacing w:val="-3"/>
          <w:w w:val="110"/>
        </w:rPr>
        <w:t> </w:t>
      </w:r>
      <w:r>
        <w:rPr>
          <w:w w:val="110"/>
        </w:rPr>
        <w:t>scenario</w:t>
      </w:r>
      <w:r>
        <w:rPr>
          <w:spacing w:val="-3"/>
          <w:w w:val="110"/>
        </w:rPr>
        <w:t> </w:t>
      </w:r>
      <w:r>
        <w:rPr>
          <w:w w:val="110"/>
        </w:rPr>
        <w:t>SSP2-26</w:t>
      </w:r>
      <w:r>
        <w:rPr>
          <w:spacing w:val="40"/>
          <w:w w:val="110"/>
        </w:rPr>
        <w:t> </w:t>
      </w:r>
      <w:r>
        <w:rPr>
          <w:w w:val="110"/>
        </w:rPr>
        <w:t>in</w:t>
      </w:r>
      <w:r>
        <w:rPr>
          <w:spacing w:val="-3"/>
          <w:w w:val="110"/>
        </w:rPr>
        <w:t> </w:t>
      </w:r>
      <w:r>
        <w:rPr>
          <w:w w:val="110"/>
        </w:rPr>
        <w:t>2100</w:t>
      </w:r>
      <w:r>
        <w:rPr>
          <w:spacing w:val="-3"/>
          <w:w w:val="110"/>
        </w:rPr>
        <w:t> </w:t>
      </w:r>
      <w:r>
        <w:rPr>
          <w:w w:val="110"/>
        </w:rPr>
        <w:t>and</w:t>
      </w:r>
      <w:r>
        <w:rPr>
          <w:spacing w:val="-3"/>
          <w:w w:val="110"/>
        </w:rPr>
        <w:t> </w:t>
      </w:r>
      <w:r>
        <w:rPr>
          <w:w w:val="110"/>
        </w:rPr>
        <w:t>imposed</w:t>
      </w:r>
      <w:r>
        <w:rPr>
          <w:spacing w:val="-3"/>
          <w:w w:val="110"/>
        </w:rPr>
        <w:t> </w:t>
      </w:r>
      <w:r>
        <w:rPr>
          <w:w w:val="110"/>
        </w:rPr>
        <w:t>a</w:t>
      </w:r>
      <w:r>
        <w:rPr>
          <w:spacing w:val="-3"/>
          <w:w w:val="110"/>
        </w:rPr>
        <w:t> </w:t>
      </w:r>
      <w:r>
        <w:rPr>
          <w:w w:val="110"/>
        </w:rPr>
        <w:t>minimum</w:t>
      </w:r>
      <w:r>
        <w:rPr>
          <w:spacing w:val="-3"/>
          <w:w w:val="110"/>
        </w:rPr>
        <w:t> </w:t>
      </w:r>
      <w:r>
        <w:rPr>
          <w:w w:val="110"/>
        </w:rPr>
        <w:t>threshold</w:t>
      </w:r>
      <w:r>
        <w:rPr>
          <w:spacing w:val="-3"/>
          <w:w w:val="110"/>
        </w:rPr>
        <w:t> </w:t>
      </w:r>
      <w:r>
        <w:rPr>
          <w:w w:val="110"/>
        </w:rPr>
        <w:t>for</w:t>
      </w:r>
      <w:r>
        <w:rPr>
          <w:spacing w:val="-3"/>
          <w:w w:val="110"/>
        </w:rPr>
        <w:t> </w:t>
      </w:r>
      <w:r>
        <w:rPr>
          <w:w w:val="110"/>
        </w:rPr>
        <w:t>CDR</w:t>
      </w:r>
      <w:r>
        <w:rPr>
          <w:spacing w:val="-3"/>
          <w:w w:val="110"/>
        </w:rPr>
        <w:t> </w:t>
      </w:r>
      <w:r>
        <w:rPr>
          <w:w w:val="110"/>
        </w:rPr>
        <w:t>deployment</w:t>
      </w:r>
      <w:r>
        <w:rPr>
          <w:spacing w:val="-3"/>
          <w:w w:val="110"/>
        </w:rPr>
        <w:t> </w:t>
      </w:r>
      <w:r>
        <w:rPr>
          <w:w w:val="110"/>
        </w:rPr>
        <w:t>of</w:t>
      </w:r>
      <w:r>
        <w:rPr>
          <w:spacing w:val="-3"/>
          <w:w w:val="110"/>
        </w:rPr>
        <w:t> </w:t>
      </w:r>
      <w:r>
        <w:rPr>
          <w:w w:val="110"/>
        </w:rPr>
        <w:t>10%</w:t>
      </w:r>
      <w:r>
        <w:rPr>
          <w:spacing w:val="40"/>
          <w:w w:val="110"/>
        </w:rPr>
        <w:t> </w:t>
      </w:r>
      <w:r>
        <w:rPr>
          <w:w w:val="110"/>
        </w:rPr>
        <w:t>of</w:t>
      </w:r>
      <w:r>
        <w:rPr>
          <w:spacing w:val="-5"/>
          <w:w w:val="110"/>
        </w:rPr>
        <w:t> </w:t>
      </w:r>
      <w:r>
        <w:rPr>
          <w:w w:val="110"/>
        </w:rPr>
        <w:t>the</w:t>
      </w:r>
      <w:r>
        <w:rPr>
          <w:spacing w:val="-5"/>
          <w:w w:val="110"/>
        </w:rPr>
        <w:t> </w:t>
      </w:r>
      <w:r>
        <w:rPr>
          <w:w w:val="110"/>
        </w:rPr>
        <w:t>surface</w:t>
      </w:r>
      <w:r>
        <w:rPr>
          <w:spacing w:val="-5"/>
          <w:w w:val="110"/>
        </w:rPr>
        <w:t> </w:t>
      </w:r>
      <w:r>
        <w:rPr>
          <w:w w:val="110"/>
        </w:rPr>
        <w:t>area</w:t>
      </w:r>
      <w:r>
        <w:rPr>
          <w:spacing w:val="-5"/>
          <w:w w:val="110"/>
        </w:rPr>
        <w:t> </w:t>
      </w:r>
      <w:r>
        <w:rPr>
          <w:w w:val="110"/>
        </w:rPr>
        <w:t>per</w:t>
      </w:r>
      <w:r>
        <w:rPr>
          <w:spacing w:val="-5"/>
          <w:w w:val="110"/>
        </w:rPr>
        <w:t> </w:t>
      </w:r>
      <w:r>
        <w:rPr>
          <w:w w:val="110"/>
        </w:rPr>
        <w:t>grid</w:t>
      </w:r>
      <w:r>
        <w:rPr>
          <w:spacing w:val="-5"/>
          <w:w w:val="110"/>
        </w:rPr>
        <w:t> </w:t>
      </w:r>
      <w:r>
        <w:rPr>
          <w:w w:val="110"/>
        </w:rPr>
        <w:t>cell</w:t>
      </w:r>
      <w:r>
        <w:rPr>
          <w:spacing w:val="-5"/>
          <w:w w:val="110"/>
        </w:rPr>
        <w:t> </w:t>
      </w:r>
      <w:r>
        <w:rPr>
          <w:w w:val="110"/>
        </w:rPr>
        <w:t>to</w:t>
      </w:r>
      <w:r>
        <w:rPr>
          <w:spacing w:val="-5"/>
          <w:w w:val="110"/>
        </w:rPr>
        <w:t> </w:t>
      </w:r>
      <w:r>
        <w:rPr>
          <w:w w:val="110"/>
        </w:rPr>
        <w:t>be</w:t>
      </w:r>
      <w:r>
        <w:rPr>
          <w:spacing w:val="-5"/>
          <w:w w:val="110"/>
        </w:rPr>
        <w:t> </w:t>
      </w:r>
      <w:r>
        <w:rPr>
          <w:w w:val="110"/>
        </w:rPr>
        <w:t>considered</w:t>
      </w:r>
      <w:r>
        <w:rPr>
          <w:spacing w:val="-5"/>
          <w:w w:val="110"/>
        </w:rPr>
        <w:t> </w:t>
      </w:r>
      <w:r>
        <w:rPr>
          <w:w w:val="110"/>
        </w:rPr>
        <w:t>as</w:t>
      </w:r>
      <w:r>
        <w:rPr>
          <w:spacing w:val="-5"/>
          <w:w w:val="110"/>
        </w:rPr>
        <w:t> </w:t>
      </w:r>
      <w:r>
        <w:rPr>
          <w:w w:val="110"/>
        </w:rPr>
        <w:t>notable</w:t>
      </w:r>
      <w:r>
        <w:rPr>
          <w:spacing w:val="-5"/>
          <w:w w:val="110"/>
        </w:rPr>
        <w:t> </w:t>
      </w:r>
      <w:r>
        <w:rPr>
          <w:w w:val="110"/>
        </w:rPr>
        <w:t>agreement.</w:t>
      </w:r>
      <w:r>
        <w:rPr>
          <w:w w:val="115"/>
        </w:rPr>
        <w:t> </w:t>
      </w:r>
      <w:r>
        <w:rPr>
          <w:spacing w:val="-2"/>
          <w:w w:val="115"/>
        </w:rPr>
        <w:t>The distinction between climate refugia that could potentially benefit</w:t>
      </w:r>
      <w:r>
        <w:rPr>
          <w:w w:val="115"/>
        </w:rPr>
        <w:t> </w:t>
      </w:r>
      <w:r>
        <w:rPr>
          <w:w w:val="110"/>
        </w:rPr>
        <w:t>or</w:t>
      </w:r>
      <w:r>
        <w:rPr>
          <w:spacing w:val="-4"/>
          <w:w w:val="110"/>
        </w:rPr>
        <w:t> </w:t>
      </w:r>
      <w:r>
        <w:rPr>
          <w:w w:val="110"/>
        </w:rPr>
        <w:t>likely</w:t>
      </w:r>
      <w:r>
        <w:rPr>
          <w:spacing w:val="-4"/>
          <w:w w:val="110"/>
        </w:rPr>
        <w:t> </w:t>
      </w:r>
      <w:r>
        <w:rPr>
          <w:w w:val="110"/>
        </w:rPr>
        <w:t>be</w:t>
      </w:r>
      <w:r>
        <w:rPr>
          <w:spacing w:val="-4"/>
          <w:w w:val="110"/>
        </w:rPr>
        <w:t> </w:t>
      </w:r>
      <w:r>
        <w:rPr>
          <w:w w:val="110"/>
        </w:rPr>
        <w:t>harmed</w:t>
      </w:r>
      <w:r>
        <w:rPr>
          <w:spacing w:val="-4"/>
          <w:w w:val="110"/>
        </w:rPr>
        <w:t> </w:t>
      </w:r>
      <w:r>
        <w:rPr>
          <w:w w:val="110"/>
        </w:rPr>
        <w:t>by</w:t>
      </w:r>
      <w:r>
        <w:rPr>
          <w:spacing w:val="-4"/>
          <w:w w:val="110"/>
        </w:rPr>
        <w:t> </w:t>
      </w:r>
      <w:r>
        <w:rPr>
          <w:w w:val="110"/>
        </w:rPr>
        <w:t>forestation</w:t>
      </w:r>
      <w:r>
        <w:rPr>
          <w:spacing w:val="-4"/>
          <w:w w:val="110"/>
        </w:rPr>
        <w:t> </w:t>
      </w:r>
      <w:r>
        <w:rPr>
          <w:w w:val="110"/>
        </w:rPr>
        <w:t>or</w:t>
      </w:r>
      <w:r>
        <w:rPr>
          <w:spacing w:val="-4"/>
          <w:w w:val="110"/>
        </w:rPr>
        <w:t> </w:t>
      </w:r>
      <w:r>
        <w:rPr>
          <w:w w:val="110"/>
        </w:rPr>
        <w:t>BECCS</w:t>
      </w:r>
      <w:r>
        <w:rPr>
          <w:spacing w:val="-4"/>
          <w:w w:val="110"/>
        </w:rPr>
        <w:t> </w:t>
      </w:r>
      <w:r>
        <w:rPr>
          <w:w w:val="110"/>
        </w:rPr>
        <w:t>is</w:t>
      </w:r>
      <w:r>
        <w:rPr>
          <w:spacing w:val="-4"/>
          <w:w w:val="110"/>
        </w:rPr>
        <w:t> </w:t>
      </w:r>
      <w:r>
        <w:rPr>
          <w:w w:val="110"/>
        </w:rPr>
        <w:t>based</w:t>
      </w:r>
      <w:r>
        <w:rPr>
          <w:spacing w:val="-4"/>
          <w:w w:val="110"/>
        </w:rPr>
        <w:t> </w:t>
      </w:r>
      <w:r>
        <w:rPr>
          <w:w w:val="110"/>
        </w:rPr>
        <w:t>on</w:t>
      </w:r>
      <w:r>
        <w:rPr>
          <w:spacing w:val="-4"/>
          <w:w w:val="110"/>
        </w:rPr>
        <w:t> </w:t>
      </w:r>
      <w:r>
        <w:rPr>
          <w:w w:val="110"/>
        </w:rPr>
        <w:t>refs.</w:t>
      </w:r>
      <w:r>
        <w:rPr>
          <w:spacing w:val="-7"/>
          <w:w w:val="110"/>
        </w:rPr>
        <w:t> </w:t>
      </w:r>
      <w:hyperlink w:history="true" w:anchor="_bookmark12">
        <w:r>
          <w:rPr>
            <w:color w:val="0068A5"/>
            <w:w w:val="110"/>
          </w:rPr>
          <w:t>8</w:t>
        </w:r>
      </w:hyperlink>
      <w:r>
        <w:rPr>
          <w:w w:val="110"/>
        </w:rPr>
        <w:t>,</w:t>
      </w:r>
      <w:hyperlink w:history="true" w:anchor="_bookmark36">
        <w:r>
          <w:rPr>
            <w:color w:val="0068A5"/>
            <w:w w:val="110"/>
          </w:rPr>
          <w:t>37</w:t>
        </w:r>
      </w:hyperlink>
      <w:r>
        <w:rPr>
          <w:w w:val="110"/>
        </w:rPr>
        <w:t>,</w:t>
      </w:r>
      <w:hyperlink w:history="true" w:anchor="_bookmark37">
        <w:r>
          <w:rPr>
            <w:color w:val="0068A5"/>
            <w:w w:val="110"/>
          </w:rPr>
          <w:t>38</w:t>
        </w:r>
      </w:hyperlink>
      <w:r>
        <w:rPr>
          <w:w w:val="110"/>
        </w:rPr>
        <w:t>,</w:t>
      </w:r>
      <w:r>
        <w:rPr>
          <w:spacing w:val="-4"/>
          <w:w w:val="110"/>
        </w:rPr>
        <w:t> </w:t>
      </w:r>
      <w:r>
        <w:rPr>
          <w:w w:val="110"/>
        </w:rPr>
        <w:t>as</w:t>
      </w:r>
      <w:r>
        <w:rPr>
          <w:spacing w:val="40"/>
          <w:w w:val="110"/>
        </w:rPr>
        <w:t> </w:t>
      </w:r>
      <w:r>
        <w:rPr>
          <w:w w:val="110"/>
        </w:rPr>
        <w:t>described</w:t>
      </w:r>
      <w:r>
        <w:rPr>
          <w:spacing w:val="-7"/>
          <w:w w:val="110"/>
        </w:rPr>
        <w:t> </w:t>
      </w:r>
      <w:r>
        <w:rPr>
          <w:w w:val="110"/>
        </w:rPr>
        <w:t>above.</w:t>
      </w:r>
      <w:r>
        <w:rPr>
          <w:spacing w:val="-7"/>
          <w:w w:val="110"/>
        </w:rPr>
        <w:t> </w:t>
      </w:r>
      <w:r>
        <w:rPr>
          <w:w w:val="110"/>
        </w:rPr>
        <w:t>To</w:t>
      </w:r>
      <w:r>
        <w:rPr>
          <w:spacing w:val="-7"/>
          <w:w w:val="110"/>
        </w:rPr>
        <w:t> </w:t>
      </w:r>
      <w:r>
        <w:rPr>
          <w:w w:val="110"/>
        </w:rPr>
        <w:t>test</w:t>
      </w:r>
      <w:r>
        <w:rPr>
          <w:spacing w:val="-7"/>
          <w:w w:val="110"/>
        </w:rPr>
        <w:t> </w:t>
      </w:r>
      <w:r>
        <w:rPr>
          <w:w w:val="110"/>
        </w:rPr>
        <w:t>the</w:t>
      </w:r>
      <w:r>
        <w:rPr>
          <w:spacing w:val="-7"/>
          <w:w w:val="110"/>
        </w:rPr>
        <w:t> </w:t>
      </w:r>
      <w:r>
        <w:rPr>
          <w:w w:val="110"/>
        </w:rPr>
        <w:t>robustness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7"/>
          <w:w w:val="110"/>
        </w:rPr>
        <w:t> </w:t>
      </w:r>
      <w:r>
        <w:rPr>
          <w:w w:val="110"/>
        </w:rPr>
        <w:t>our</w:t>
      </w:r>
      <w:r>
        <w:rPr>
          <w:spacing w:val="-7"/>
          <w:w w:val="110"/>
        </w:rPr>
        <w:t> </w:t>
      </w:r>
      <w:r>
        <w:rPr>
          <w:w w:val="110"/>
        </w:rPr>
        <w:t>results,</w:t>
      </w:r>
      <w:r>
        <w:rPr>
          <w:spacing w:val="-7"/>
          <w:w w:val="110"/>
        </w:rPr>
        <w:t> </w:t>
      </w:r>
      <w:r>
        <w:rPr>
          <w:w w:val="110"/>
        </w:rPr>
        <w:t>we</w:t>
      </w:r>
      <w:r>
        <w:rPr>
          <w:spacing w:val="-7"/>
          <w:w w:val="110"/>
        </w:rPr>
        <w:t> </w:t>
      </w:r>
      <w:r>
        <w:rPr>
          <w:w w:val="110"/>
        </w:rPr>
        <w:t>also</w:t>
      </w:r>
      <w:r>
        <w:rPr>
          <w:spacing w:val="-7"/>
          <w:w w:val="110"/>
        </w:rPr>
        <w:t> </w:t>
      </w:r>
      <w:r>
        <w:rPr>
          <w:w w:val="110"/>
        </w:rPr>
        <w:t>assessed</w:t>
      </w:r>
      <w:r>
        <w:rPr>
          <w:w w:val="115"/>
        </w:rPr>
        <w:t> model</w:t>
      </w:r>
      <w:r>
        <w:rPr>
          <w:spacing w:val="-11"/>
          <w:w w:val="115"/>
        </w:rPr>
        <w:t> </w:t>
      </w:r>
      <w:r>
        <w:rPr>
          <w:w w:val="115"/>
        </w:rPr>
        <w:t>agreement</w:t>
      </w:r>
      <w:r>
        <w:rPr>
          <w:spacing w:val="-10"/>
          <w:w w:val="115"/>
        </w:rPr>
        <w:t> </w:t>
      </w:r>
      <w:r>
        <w:rPr>
          <w:w w:val="115"/>
        </w:rPr>
        <w:t>based</w:t>
      </w:r>
      <w:r>
        <w:rPr>
          <w:spacing w:val="-11"/>
          <w:w w:val="115"/>
        </w:rPr>
        <w:t> </w:t>
      </w:r>
      <w:r>
        <w:rPr>
          <w:w w:val="115"/>
        </w:rPr>
        <w:t>on</w:t>
      </w:r>
      <w:r>
        <w:rPr>
          <w:spacing w:val="-10"/>
          <w:w w:val="115"/>
        </w:rPr>
        <w:t> </w:t>
      </w:r>
      <w:r>
        <w:rPr>
          <w:w w:val="115"/>
        </w:rPr>
        <w:t>SSP1-26</w:t>
      </w:r>
      <w:r>
        <w:rPr>
          <w:spacing w:val="-10"/>
          <w:w w:val="115"/>
        </w:rPr>
        <w:t> </w:t>
      </w:r>
      <w:r>
        <w:rPr>
          <w:w w:val="115"/>
        </w:rPr>
        <w:t>and</w:t>
      </w:r>
      <w:r>
        <w:rPr>
          <w:spacing w:val="-11"/>
          <w:w w:val="115"/>
        </w:rPr>
        <w:t> </w:t>
      </w:r>
      <w:r>
        <w:rPr>
          <w:w w:val="115"/>
        </w:rPr>
        <w:t>varied</w:t>
      </w:r>
      <w:r>
        <w:rPr>
          <w:spacing w:val="-10"/>
          <w:w w:val="115"/>
        </w:rPr>
        <w:t> </w:t>
      </w:r>
      <w:r>
        <w:rPr>
          <w:w w:val="115"/>
        </w:rPr>
        <w:t>the</w:t>
      </w:r>
      <w:r>
        <w:rPr>
          <w:spacing w:val="-11"/>
          <w:w w:val="115"/>
        </w:rPr>
        <w:t> </w:t>
      </w:r>
      <w:r>
        <w:rPr>
          <w:w w:val="115"/>
        </w:rPr>
        <w:t>minimum</w:t>
      </w:r>
      <w:r>
        <w:rPr>
          <w:spacing w:val="-10"/>
          <w:w w:val="115"/>
        </w:rPr>
        <w:t> </w:t>
      </w:r>
      <w:r>
        <w:rPr>
          <w:w w:val="115"/>
        </w:rPr>
        <w:t>thresh-olds for grid cell surface allocation and number of agreeing models, as</w:t>
      </w:r>
      <w:r>
        <w:rPr>
          <w:spacing w:val="-2"/>
          <w:w w:val="115"/>
        </w:rPr>
        <w:t> </w:t>
      </w:r>
      <w:r>
        <w:rPr>
          <w:w w:val="115"/>
        </w:rPr>
        <w:t>described</w:t>
      </w:r>
      <w:r>
        <w:rPr>
          <w:spacing w:val="-2"/>
          <w:w w:val="115"/>
        </w:rPr>
        <w:t> </w:t>
      </w:r>
      <w:r>
        <w:rPr>
          <w:w w:val="115"/>
        </w:rPr>
        <w:t>in</w:t>
      </w:r>
      <w:r>
        <w:rPr>
          <w:spacing w:val="-2"/>
          <w:w w:val="115"/>
        </w:rPr>
        <w:t> </w:t>
      </w:r>
      <w:r>
        <w:rPr>
          <w:w w:val="115"/>
        </w:rPr>
        <w:t>the</w:t>
      </w:r>
      <w:r>
        <w:rPr>
          <w:spacing w:val="-2"/>
          <w:w w:val="115"/>
        </w:rPr>
        <w:t> </w:t>
      </w:r>
      <w:r>
        <w:rPr>
          <w:w w:val="115"/>
        </w:rPr>
        <w:t>Supplementary</w:t>
      </w:r>
      <w:r>
        <w:rPr>
          <w:spacing w:val="-2"/>
          <w:w w:val="115"/>
        </w:rPr>
        <w:t> </w:t>
      </w:r>
      <w:r>
        <w:rPr>
          <w:w w:val="115"/>
        </w:rPr>
        <w:t>Information.</w:t>
      </w:r>
    </w:p>
    <w:p>
      <w:pPr>
        <w:pStyle w:val="BodyText"/>
        <w:spacing w:before="12"/>
      </w:pPr>
    </w:p>
    <w:p>
      <w:pPr>
        <w:pStyle w:val="Heading8"/>
      </w:pPr>
      <w:r>
        <w:rPr>
          <w:w w:val="115"/>
        </w:rPr>
        <w:t>Analysis</w:t>
      </w:r>
      <w:r>
        <w:rPr>
          <w:spacing w:val="7"/>
          <w:w w:val="115"/>
        </w:rPr>
        <w:t> </w:t>
      </w:r>
      <w:r>
        <w:rPr>
          <w:w w:val="115"/>
        </w:rPr>
        <w:t>underlying</w:t>
      </w:r>
      <w:r>
        <w:rPr>
          <w:spacing w:val="8"/>
          <w:w w:val="115"/>
        </w:rPr>
        <w:t> </w:t>
      </w:r>
      <w:r>
        <w:rPr>
          <w:w w:val="115"/>
        </w:rPr>
        <w:t>Fig.</w:t>
      </w:r>
      <w:r>
        <w:rPr>
          <w:spacing w:val="8"/>
          <w:w w:val="115"/>
        </w:rPr>
        <w:t> </w:t>
      </w:r>
      <w:hyperlink w:history="true" w:anchor="_bookmark4">
        <w:r>
          <w:rPr>
            <w:color w:val="0068A5"/>
            <w:spacing w:val="-10"/>
            <w:w w:val="115"/>
          </w:rPr>
          <w:t>4</w:t>
        </w:r>
      </w:hyperlink>
    </w:p>
    <w:p>
      <w:pPr>
        <w:pStyle w:val="BodyText"/>
        <w:spacing w:line="264" w:lineRule="auto" w:before="17"/>
        <w:ind w:left="85" w:right="39"/>
        <w:jc w:val="both"/>
      </w:pPr>
      <w:r>
        <w:rPr>
          <w:spacing w:val="-2"/>
          <w:w w:val="115"/>
        </w:rPr>
        <w:t>To estimate the impact of enforcing biodiversity conservation on land</w:t>
      </w:r>
      <w:r>
        <w:rPr>
          <w:w w:val="115"/>
        </w:rPr>
        <w:t> </w:t>
      </w:r>
      <w:r>
        <w:rPr>
          <w:w w:val="110"/>
        </w:rPr>
        <w:t>allocation</w:t>
      </w:r>
      <w:r>
        <w:rPr>
          <w:spacing w:val="-9"/>
          <w:w w:val="110"/>
        </w:rPr>
        <w:t> </w:t>
      </w:r>
      <w:r>
        <w:rPr>
          <w:w w:val="110"/>
        </w:rPr>
        <w:t>for</w:t>
      </w:r>
      <w:r>
        <w:rPr>
          <w:spacing w:val="-9"/>
          <w:w w:val="110"/>
        </w:rPr>
        <w:t> </w:t>
      </w:r>
      <w:r>
        <w:rPr>
          <w:w w:val="110"/>
        </w:rPr>
        <w:t>CDR</w:t>
      </w:r>
      <w:r>
        <w:rPr>
          <w:spacing w:val="-9"/>
          <w:w w:val="110"/>
        </w:rPr>
        <w:t> </w:t>
      </w:r>
      <w:r>
        <w:rPr>
          <w:w w:val="110"/>
        </w:rPr>
        <w:t>deployment,</w:t>
      </w:r>
      <w:r>
        <w:rPr>
          <w:spacing w:val="-9"/>
          <w:w w:val="110"/>
        </w:rPr>
        <w:t> </w:t>
      </w:r>
      <w:r>
        <w:rPr>
          <w:w w:val="110"/>
        </w:rPr>
        <w:t>we</w:t>
      </w:r>
      <w:r>
        <w:rPr>
          <w:spacing w:val="-9"/>
          <w:w w:val="110"/>
        </w:rPr>
        <w:t> </w:t>
      </w:r>
      <w:r>
        <w:rPr>
          <w:w w:val="110"/>
        </w:rPr>
        <w:t>used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following</w:t>
      </w:r>
      <w:r>
        <w:rPr>
          <w:spacing w:val="-9"/>
          <w:w w:val="110"/>
        </w:rPr>
        <w:t> </w:t>
      </w:r>
      <w:r>
        <w:rPr>
          <w:w w:val="110"/>
        </w:rPr>
        <w:t>criteria</w:t>
      </w:r>
      <w:r>
        <w:rPr>
          <w:spacing w:val="-9"/>
          <w:w w:val="110"/>
        </w:rPr>
        <w:t> </w:t>
      </w:r>
      <w:r>
        <w:rPr>
          <w:w w:val="110"/>
        </w:rPr>
        <w:t>toexclude</w:t>
      </w:r>
      <w:r>
        <w:rPr>
          <w:w w:val="115"/>
        </w:rPr>
        <w:t> </w:t>
      </w:r>
      <w:r>
        <w:rPr>
          <w:spacing w:val="-2"/>
          <w:w w:val="115"/>
        </w:rPr>
        <w:t>areas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for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CDR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deployment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that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are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currently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biodiversity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hotspots</w:t>
      </w:r>
      <w:r>
        <w:rPr>
          <w:spacing w:val="-5"/>
          <w:w w:val="115"/>
        </w:rPr>
        <w:t> </w:t>
      </w:r>
      <w:r>
        <w:rPr>
          <w:spacing w:val="-2"/>
          <w:w w:val="115"/>
        </w:rPr>
        <w:t>(A),</w:t>
      </w:r>
      <w:r>
        <w:rPr>
          <w:w w:val="115"/>
        </w:rPr>
        <w:t> climate</w:t>
      </w:r>
      <w:r>
        <w:rPr>
          <w:spacing w:val="-11"/>
          <w:w w:val="115"/>
        </w:rPr>
        <w:t> </w:t>
      </w:r>
      <w:r>
        <w:rPr>
          <w:w w:val="115"/>
        </w:rPr>
        <w:t>refugia</w:t>
      </w:r>
      <w:r>
        <w:rPr>
          <w:spacing w:val="-10"/>
          <w:w w:val="115"/>
        </w:rPr>
        <w:t> </w:t>
      </w:r>
      <w:r>
        <w:rPr>
          <w:w w:val="115"/>
        </w:rPr>
        <w:t>resilient</w:t>
      </w:r>
      <w:r>
        <w:rPr>
          <w:spacing w:val="-11"/>
          <w:w w:val="115"/>
        </w:rPr>
        <w:t> </w:t>
      </w:r>
      <w:r>
        <w:rPr>
          <w:w w:val="115"/>
        </w:rPr>
        <w:t>to</w:t>
      </w:r>
      <w:r>
        <w:rPr>
          <w:spacing w:val="-10"/>
          <w:w w:val="115"/>
        </w:rPr>
        <w:t> </w:t>
      </w:r>
      <w:r>
        <w:rPr>
          <w:w w:val="115"/>
        </w:rPr>
        <w:t>1.8</w:t>
      </w:r>
      <w:r>
        <w:rPr>
          <w:spacing w:val="-10"/>
          <w:w w:val="115"/>
        </w:rPr>
        <w:t> </w:t>
      </w:r>
      <w:r>
        <w:rPr>
          <w:w w:val="115"/>
        </w:rPr>
        <w:t>°C</w:t>
      </w:r>
      <w:r>
        <w:rPr>
          <w:spacing w:val="-11"/>
          <w:w w:val="115"/>
        </w:rPr>
        <w:t> </w:t>
      </w:r>
      <w:r>
        <w:rPr>
          <w:w w:val="115"/>
        </w:rPr>
        <w:t>of</w:t>
      </w:r>
      <w:r>
        <w:rPr>
          <w:spacing w:val="-10"/>
          <w:w w:val="115"/>
        </w:rPr>
        <w:t> </w:t>
      </w:r>
      <w:r>
        <w:rPr>
          <w:w w:val="115"/>
        </w:rPr>
        <w:t>global</w:t>
      </w:r>
      <w:r>
        <w:rPr>
          <w:spacing w:val="-11"/>
          <w:w w:val="115"/>
        </w:rPr>
        <w:t> </w:t>
      </w:r>
      <w:r>
        <w:rPr>
          <w:w w:val="115"/>
        </w:rPr>
        <w:t>warming</w:t>
      </w:r>
      <w:r>
        <w:rPr>
          <w:spacing w:val="-10"/>
          <w:w w:val="115"/>
        </w:rPr>
        <w:t> </w:t>
      </w:r>
      <w:r>
        <w:rPr>
          <w:w w:val="115"/>
        </w:rPr>
        <w:t>(B)</w:t>
      </w:r>
      <w:r>
        <w:rPr>
          <w:spacing w:val="-10"/>
          <w:w w:val="115"/>
        </w:rPr>
        <w:t> </w:t>
      </w:r>
      <w:r>
        <w:rPr>
          <w:w w:val="115"/>
        </w:rPr>
        <w:t>or</w:t>
      </w:r>
      <w:r>
        <w:rPr>
          <w:spacing w:val="-11"/>
          <w:w w:val="115"/>
        </w:rPr>
        <w:t> </w:t>
      </w:r>
      <w:r>
        <w:rPr>
          <w:w w:val="115"/>
        </w:rPr>
        <w:t>biodiversity </w:t>
      </w:r>
      <w:r>
        <w:rPr>
          <w:w w:val="110"/>
        </w:rPr>
        <w:t>hotspots</w:t>
      </w:r>
      <w:r>
        <w:rPr>
          <w:spacing w:val="-4"/>
          <w:w w:val="110"/>
        </w:rPr>
        <w:t> </w:t>
      </w:r>
      <w:r>
        <w:rPr>
          <w:w w:val="110"/>
        </w:rPr>
        <w:t>that</w:t>
      </w:r>
      <w:r>
        <w:rPr>
          <w:spacing w:val="-4"/>
          <w:w w:val="110"/>
        </w:rPr>
        <w:t> </w:t>
      </w:r>
      <w:r>
        <w:rPr>
          <w:w w:val="110"/>
        </w:rPr>
        <w:t>are</w:t>
      </w:r>
      <w:r>
        <w:rPr>
          <w:spacing w:val="-4"/>
          <w:w w:val="110"/>
        </w:rPr>
        <w:t> </w:t>
      </w:r>
      <w:r>
        <w:rPr>
          <w:w w:val="110"/>
        </w:rPr>
        <w:t>also</w:t>
      </w:r>
      <w:r>
        <w:rPr>
          <w:spacing w:val="-4"/>
          <w:w w:val="110"/>
        </w:rPr>
        <w:t> </w:t>
      </w:r>
      <w:r>
        <w:rPr>
          <w:w w:val="110"/>
        </w:rPr>
        <w:t>climate</w:t>
      </w:r>
      <w:r>
        <w:rPr>
          <w:spacing w:val="-4"/>
          <w:w w:val="110"/>
        </w:rPr>
        <w:t> </w:t>
      </w:r>
      <w:r>
        <w:rPr>
          <w:w w:val="110"/>
        </w:rPr>
        <w:t>refugia</w:t>
      </w:r>
      <w:r>
        <w:rPr>
          <w:spacing w:val="-4"/>
          <w:w w:val="110"/>
        </w:rPr>
        <w:t> </w:t>
      </w:r>
      <w:r>
        <w:rPr>
          <w:w w:val="110"/>
        </w:rPr>
        <w:t>resilient</w:t>
      </w:r>
      <w:r>
        <w:rPr>
          <w:spacing w:val="-4"/>
          <w:w w:val="110"/>
        </w:rPr>
        <w:t> </w:t>
      </w:r>
      <w:r>
        <w:rPr>
          <w:w w:val="110"/>
        </w:rPr>
        <w:t>to</w:t>
      </w:r>
      <w:r>
        <w:rPr>
          <w:spacing w:val="-4"/>
          <w:w w:val="110"/>
        </w:rPr>
        <w:t> </w:t>
      </w:r>
      <w:r>
        <w:rPr>
          <w:w w:val="110"/>
        </w:rPr>
        <w:t>1.8</w:t>
      </w:r>
      <w:r>
        <w:rPr>
          <w:spacing w:val="11"/>
          <w:w w:val="110"/>
        </w:rPr>
        <w:t> </w:t>
      </w:r>
      <w:r>
        <w:rPr>
          <w:w w:val="110"/>
        </w:rPr>
        <w:t>°C</w:t>
      </w:r>
      <w:r>
        <w:rPr>
          <w:spacing w:val="-4"/>
          <w:w w:val="110"/>
        </w:rPr>
        <w:t> </w:t>
      </w:r>
      <w:r>
        <w:rPr>
          <w:w w:val="110"/>
        </w:rPr>
        <w:t>of</w:t>
      </w:r>
      <w:r>
        <w:rPr>
          <w:spacing w:val="-4"/>
          <w:w w:val="110"/>
        </w:rPr>
        <w:t> </w:t>
      </w:r>
      <w:r>
        <w:rPr>
          <w:w w:val="110"/>
        </w:rPr>
        <w:t>global</w:t>
      </w:r>
      <w:r>
        <w:rPr>
          <w:spacing w:val="-4"/>
          <w:w w:val="110"/>
        </w:rPr>
        <w:t> </w:t>
      </w:r>
      <w:r>
        <w:rPr>
          <w:w w:val="110"/>
        </w:rPr>
        <w:t>warm-</w:t>
      </w:r>
      <w:r>
        <w:rPr>
          <w:w w:val="115"/>
        </w:rPr>
        <w:t>ing</w:t>
      </w:r>
      <w:r>
        <w:rPr>
          <w:spacing w:val="-11"/>
          <w:w w:val="115"/>
        </w:rPr>
        <w:t> </w:t>
      </w:r>
      <w:r>
        <w:rPr>
          <w:w w:val="115"/>
        </w:rPr>
        <w:t>(AB).</w:t>
      </w:r>
      <w:r>
        <w:rPr>
          <w:spacing w:val="-10"/>
          <w:w w:val="115"/>
        </w:rPr>
        <w:t> </w:t>
      </w:r>
      <w:r>
        <w:rPr>
          <w:w w:val="115"/>
        </w:rPr>
        <w:t>Next,</w:t>
      </w:r>
      <w:r>
        <w:rPr>
          <w:spacing w:val="-11"/>
          <w:w w:val="115"/>
        </w:rPr>
        <w:t> </w:t>
      </w:r>
      <w:r>
        <w:rPr>
          <w:w w:val="115"/>
        </w:rPr>
        <w:t>we</w:t>
      </w:r>
      <w:r>
        <w:rPr>
          <w:spacing w:val="-10"/>
          <w:w w:val="115"/>
        </w:rPr>
        <w:t> </w:t>
      </w:r>
      <w:r>
        <w:rPr>
          <w:w w:val="115"/>
        </w:rPr>
        <w:t>calculated</w:t>
      </w:r>
      <w:r>
        <w:rPr>
          <w:spacing w:val="-10"/>
          <w:w w:val="115"/>
        </w:rPr>
        <w:t> </w:t>
      </w:r>
      <w:r>
        <w:rPr>
          <w:w w:val="115"/>
        </w:rPr>
        <w:t>how</w:t>
      </w:r>
      <w:r>
        <w:rPr>
          <w:spacing w:val="-11"/>
          <w:w w:val="115"/>
        </w:rPr>
        <w:t> </w:t>
      </w:r>
      <w:r>
        <w:rPr>
          <w:w w:val="115"/>
        </w:rPr>
        <w:t>much</w:t>
      </w:r>
      <w:r>
        <w:rPr>
          <w:spacing w:val="-10"/>
          <w:w w:val="115"/>
        </w:rPr>
        <w:t> </w:t>
      </w:r>
      <w:r>
        <w:rPr>
          <w:w w:val="115"/>
        </w:rPr>
        <w:t>less</w:t>
      </w:r>
      <w:r>
        <w:rPr>
          <w:spacing w:val="-11"/>
          <w:w w:val="115"/>
        </w:rPr>
        <w:t> </w:t>
      </w:r>
      <w:r>
        <w:rPr>
          <w:w w:val="115"/>
        </w:rPr>
        <w:t>land</w:t>
      </w:r>
      <w:r>
        <w:rPr>
          <w:spacing w:val="-10"/>
          <w:w w:val="115"/>
        </w:rPr>
        <w:t> </w:t>
      </w:r>
      <w:r>
        <w:rPr>
          <w:w w:val="115"/>
        </w:rPr>
        <w:t>for</w:t>
      </w:r>
      <w:r>
        <w:rPr>
          <w:spacing w:val="-10"/>
          <w:w w:val="115"/>
        </w:rPr>
        <w:t> </w:t>
      </w:r>
      <w:r>
        <w:rPr>
          <w:w w:val="115"/>
        </w:rPr>
        <w:t>CDR</w:t>
      </w:r>
      <w:r>
        <w:rPr>
          <w:spacing w:val="-11"/>
          <w:w w:val="115"/>
        </w:rPr>
        <w:t> </w:t>
      </w:r>
      <w:r>
        <w:rPr>
          <w:w w:val="115"/>
        </w:rPr>
        <w:t>deployment </w:t>
      </w:r>
      <w:r>
        <w:rPr>
          <w:spacing w:val="-2"/>
          <w:w w:val="115"/>
        </w:rPr>
        <w:t>would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be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available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when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imposing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the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different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exclusion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criteria.</w:t>
      </w:r>
      <w:r>
        <w:rPr>
          <w:spacing w:val="-4"/>
          <w:w w:val="115"/>
        </w:rPr>
        <w:t> </w:t>
      </w:r>
      <w:r>
        <w:rPr>
          <w:spacing w:val="-2"/>
          <w:w w:val="115"/>
        </w:rPr>
        <w:t>We</w:t>
      </w:r>
      <w:r>
        <w:rPr>
          <w:w w:val="115"/>
        </w:rPr>
        <w:t> did</w:t>
      </w:r>
      <w:r>
        <w:rPr>
          <w:spacing w:val="-11"/>
          <w:w w:val="115"/>
        </w:rPr>
        <w:t> </w:t>
      </w:r>
      <w:r>
        <w:rPr>
          <w:w w:val="115"/>
        </w:rPr>
        <w:t>this</w:t>
      </w:r>
      <w:r>
        <w:rPr>
          <w:spacing w:val="-10"/>
          <w:w w:val="115"/>
        </w:rPr>
        <w:t> </w:t>
      </w:r>
      <w:r>
        <w:rPr>
          <w:w w:val="115"/>
        </w:rPr>
        <w:t>based</w:t>
      </w:r>
      <w:r>
        <w:rPr>
          <w:spacing w:val="-11"/>
          <w:w w:val="115"/>
        </w:rPr>
        <w:t> </w:t>
      </w:r>
      <w:r>
        <w:rPr>
          <w:w w:val="115"/>
        </w:rPr>
        <w:t>on</w:t>
      </w:r>
      <w:r>
        <w:rPr>
          <w:spacing w:val="-10"/>
          <w:w w:val="115"/>
        </w:rPr>
        <w:t> </w:t>
      </w:r>
      <w:r>
        <w:rPr>
          <w:w w:val="115"/>
        </w:rPr>
        <w:t>the</w:t>
      </w:r>
      <w:r>
        <w:rPr>
          <w:spacing w:val="-10"/>
          <w:w w:val="115"/>
        </w:rPr>
        <w:t> </w:t>
      </w:r>
      <w:r>
        <w:rPr>
          <w:w w:val="115"/>
        </w:rPr>
        <w:t>focus</w:t>
      </w:r>
      <w:r>
        <w:rPr>
          <w:spacing w:val="-11"/>
          <w:w w:val="115"/>
        </w:rPr>
        <w:t> </w:t>
      </w:r>
      <w:r>
        <w:rPr>
          <w:w w:val="115"/>
        </w:rPr>
        <w:t>scenario</w:t>
      </w:r>
      <w:r>
        <w:rPr>
          <w:spacing w:val="-10"/>
          <w:w w:val="115"/>
        </w:rPr>
        <w:t> </w:t>
      </w:r>
      <w:r>
        <w:rPr>
          <w:w w:val="115"/>
        </w:rPr>
        <w:t>SSP2-26</w:t>
      </w:r>
      <w:r>
        <w:rPr>
          <w:spacing w:val="-11"/>
          <w:w w:val="115"/>
        </w:rPr>
        <w:t> </w:t>
      </w:r>
      <w:r>
        <w:rPr>
          <w:w w:val="115"/>
        </w:rPr>
        <w:t>for</w:t>
      </w:r>
      <w:r>
        <w:rPr>
          <w:spacing w:val="-10"/>
          <w:w w:val="115"/>
        </w:rPr>
        <w:t> </w:t>
      </w:r>
      <w:r>
        <w:rPr>
          <w:w w:val="115"/>
        </w:rPr>
        <w:t>forestation,</w:t>
      </w:r>
      <w:r>
        <w:rPr>
          <w:spacing w:val="-10"/>
          <w:w w:val="115"/>
        </w:rPr>
        <w:t> </w:t>
      </w:r>
      <w:r>
        <w:rPr>
          <w:w w:val="115"/>
        </w:rPr>
        <w:t>BECCS</w:t>
      </w:r>
      <w:r>
        <w:rPr>
          <w:spacing w:val="-11"/>
          <w:w w:val="115"/>
        </w:rPr>
        <w:t> </w:t>
      </w:r>
      <w:r>
        <w:rPr>
          <w:w w:val="115"/>
        </w:rPr>
        <w:t>or </w:t>
      </w:r>
      <w:r>
        <w:rPr>
          <w:spacing w:val="-2"/>
          <w:w w:val="110"/>
        </w:rPr>
        <w:t>both across the five considered model frameworks and focused on 2030,</w:t>
      </w:r>
      <w:r>
        <w:rPr>
          <w:spacing w:val="40"/>
          <w:w w:val="110"/>
        </w:rPr>
        <w:t> </w:t>
      </w:r>
      <w:r>
        <w:rPr>
          <w:w w:val="110"/>
        </w:rPr>
        <w:t>2050</w:t>
      </w:r>
      <w:r>
        <w:rPr>
          <w:spacing w:val="-7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2100.</w:t>
      </w:r>
      <w:r>
        <w:rPr>
          <w:spacing w:val="-7"/>
          <w:w w:val="110"/>
        </w:rPr>
        <w:t> </w:t>
      </w:r>
      <w:r>
        <w:rPr>
          <w:w w:val="110"/>
        </w:rPr>
        <w:t>Further</w:t>
      </w:r>
      <w:r>
        <w:rPr>
          <w:spacing w:val="-7"/>
          <w:w w:val="110"/>
        </w:rPr>
        <w:t> </w:t>
      </w:r>
      <w:r>
        <w:rPr>
          <w:w w:val="110"/>
        </w:rPr>
        <w:t>results</w:t>
      </w:r>
      <w:r>
        <w:rPr>
          <w:spacing w:val="-7"/>
          <w:w w:val="110"/>
        </w:rPr>
        <w:t> </w:t>
      </w:r>
      <w:r>
        <w:rPr>
          <w:w w:val="110"/>
        </w:rPr>
        <w:t>for</w:t>
      </w:r>
      <w:r>
        <w:rPr>
          <w:spacing w:val="-7"/>
          <w:w w:val="110"/>
        </w:rPr>
        <w:t> </w:t>
      </w:r>
      <w:r>
        <w:rPr>
          <w:w w:val="110"/>
        </w:rPr>
        <w:t>SSP1-26</w:t>
      </w:r>
      <w:r>
        <w:rPr>
          <w:spacing w:val="-7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for</w:t>
      </w:r>
      <w:r>
        <w:rPr>
          <w:spacing w:val="-7"/>
          <w:w w:val="110"/>
        </w:rPr>
        <w:t> </w:t>
      </w:r>
      <w:r>
        <w:rPr>
          <w:w w:val="110"/>
        </w:rPr>
        <w:t>the</w:t>
      </w:r>
      <w:r>
        <w:rPr>
          <w:spacing w:val="-7"/>
          <w:w w:val="110"/>
        </w:rPr>
        <w:t> </w:t>
      </w:r>
      <w:r>
        <w:rPr>
          <w:w w:val="110"/>
        </w:rPr>
        <w:t>reduction</w:t>
      </w:r>
      <w:r>
        <w:rPr>
          <w:spacing w:val="-7"/>
          <w:w w:val="110"/>
        </w:rPr>
        <w:t> </w:t>
      </w:r>
      <w:r>
        <w:rPr>
          <w:w w:val="110"/>
        </w:rPr>
        <w:t>in</w:t>
      </w:r>
      <w:r>
        <w:rPr>
          <w:spacing w:val="-7"/>
          <w:w w:val="110"/>
        </w:rPr>
        <w:t> </w:t>
      </w:r>
      <w:r>
        <w:rPr>
          <w:w w:val="110"/>
        </w:rPr>
        <w:t>CDR</w:t>
      </w:r>
      <w:r>
        <w:rPr>
          <w:w w:val="115"/>
        </w:rPr>
        <w:t> land</w:t>
      </w:r>
      <w:r>
        <w:rPr>
          <w:spacing w:val="-6"/>
          <w:w w:val="115"/>
        </w:rPr>
        <w:t> </w:t>
      </w:r>
      <w:r>
        <w:rPr>
          <w:w w:val="115"/>
        </w:rPr>
        <w:t>if</w:t>
      </w:r>
      <w:r>
        <w:rPr>
          <w:spacing w:val="-6"/>
          <w:w w:val="115"/>
        </w:rPr>
        <w:t> </w:t>
      </w:r>
      <w:r>
        <w:rPr>
          <w:w w:val="115"/>
        </w:rPr>
        <w:t>allowing</w:t>
      </w:r>
      <w:r>
        <w:rPr>
          <w:spacing w:val="-6"/>
          <w:w w:val="115"/>
        </w:rPr>
        <w:t> </w:t>
      </w:r>
      <w:r>
        <w:rPr>
          <w:w w:val="115"/>
        </w:rPr>
        <w:t>land</w:t>
      </w:r>
      <w:r>
        <w:rPr>
          <w:spacing w:val="-6"/>
          <w:w w:val="115"/>
        </w:rPr>
        <w:t> </w:t>
      </w:r>
      <w:r>
        <w:rPr>
          <w:w w:val="115"/>
        </w:rPr>
        <w:t>allocation</w:t>
      </w:r>
      <w:r>
        <w:rPr>
          <w:spacing w:val="-6"/>
          <w:w w:val="115"/>
        </w:rPr>
        <w:t> </w:t>
      </w:r>
      <w:r>
        <w:rPr>
          <w:w w:val="115"/>
        </w:rPr>
        <w:t>in</w:t>
      </w:r>
      <w:r>
        <w:rPr>
          <w:spacing w:val="-6"/>
          <w:w w:val="115"/>
        </w:rPr>
        <w:t> </w:t>
      </w:r>
      <w:r>
        <w:rPr>
          <w:w w:val="115"/>
        </w:rPr>
        <w:t>areas</w:t>
      </w:r>
      <w:r>
        <w:rPr>
          <w:spacing w:val="-6"/>
          <w:w w:val="115"/>
        </w:rPr>
        <w:t> </w:t>
      </w:r>
      <w:r>
        <w:rPr>
          <w:w w:val="115"/>
        </w:rPr>
        <w:t>that</w:t>
      </w:r>
      <w:r>
        <w:rPr>
          <w:spacing w:val="-6"/>
          <w:w w:val="115"/>
        </w:rPr>
        <w:t> </w:t>
      </w:r>
      <w:r>
        <w:rPr>
          <w:w w:val="115"/>
        </w:rPr>
        <w:t>could</w:t>
      </w:r>
      <w:r>
        <w:rPr>
          <w:spacing w:val="-6"/>
          <w:w w:val="115"/>
        </w:rPr>
        <w:t> </w:t>
      </w:r>
      <w:r>
        <w:rPr>
          <w:w w:val="115"/>
        </w:rPr>
        <w:t>potentially</w:t>
      </w:r>
      <w:r>
        <w:rPr>
          <w:spacing w:val="-6"/>
          <w:w w:val="115"/>
        </w:rPr>
        <w:t> </w:t>
      </w:r>
      <w:r>
        <w:rPr>
          <w:w w:val="115"/>
        </w:rPr>
        <w:t>benefit from</w:t>
      </w:r>
      <w:r>
        <w:rPr>
          <w:spacing w:val="-7"/>
          <w:w w:val="115"/>
        </w:rPr>
        <w:t> </w:t>
      </w:r>
      <w:r>
        <w:rPr>
          <w:w w:val="115"/>
        </w:rPr>
        <w:t>CDR</w:t>
      </w:r>
      <w:r>
        <w:rPr>
          <w:spacing w:val="-7"/>
          <w:w w:val="115"/>
        </w:rPr>
        <w:t> </w:t>
      </w:r>
      <w:r>
        <w:rPr>
          <w:w w:val="115"/>
        </w:rPr>
        <w:t>deployment</w:t>
      </w:r>
      <w:r>
        <w:rPr>
          <w:spacing w:val="-7"/>
          <w:w w:val="115"/>
        </w:rPr>
        <w:t> </w:t>
      </w:r>
      <w:r>
        <w:rPr>
          <w:w w:val="115"/>
        </w:rPr>
        <w:t>are</w:t>
      </w:r>
      <w:r>
        <w:rPr>
          <w:spacing w:val="-7"/>
          <w:w w:val="115"/>
        </w:rPr>
        <w:t> </w:t>
      </w:r>
      <w:r>
        <w:rPr>
          <w:w w:val="115"/>
        </w:rPr>
        <w:t>shown</w:t>
      </w:r>
      <w:r>
        <w:rPr>
          <w:spacing w:val="-7"/>
          <w:w w:val="115"/>
        </w:rPr>
        <w:t> </w:t>
      </w:r>
      <w:r>
        <w:rPr>
          <w:w w:val="115"/>
        </w:rPr>
        <w:t>in</w:t>
      </w:r>
      <w:r>
        <w:rPr>
          <w:spacing w:val="-7"/>
          <w:w w:val="115"/>
        </w:rPr>
        <w:t> </w:t>
      </w:r>
      <w:r>
        <w:rPr>
          <w:w w:val="115"/>
        </w:rPr>
        <w:t>the</w:t>
      </w:r>
      <w:r>
        <w:rPr>
          <w:spacing w:val="-7"/>
          <w:w w:val="115"/>
        </w:rPr>
        <w:t> </w:t>
      </w:r>
      <w:r>
        <w:rPr>
          <w:w w:val="115"/>
        </w:rPr>
        <w:t>Supplementary</w:t>
      </w:r>
      <w:r>
        <w:rPr>
          <w:spacing w:val="-7"/>
          <w:w w:val="115"/>
        </w:rPr>
        <w:t> </w:t>
      </w:r>
      <w:r>
        <w:rPr>
          <w:w w:val="115"/>
        </w:rPr>
        <w:t>Information.</w:t>
      </w:r>
    </w:p>
    <w:p>
      <w:pPr>
        <w:pStyle w:val="BodyText"/>
        <w:spacing w:before="12"/>
      </w:pPr>
    </w:p>
    <w:p>
      <w:pPr>
        <w:pStyle w:val="Heading8"/>
      </w:pPr>
      <w:r>
        <w:rPr>
          <w:w w:val="120"/>
        </w:rPr>
        <w:t>Reporting</w:t>
      </w:r>
      <w:r>
        <w:rPr>
          <w:spacing w:val="-13"/>
          <w:w w:val="120"/>
        </w:rPr>
        <w:t> </w:t>
      </w:r>
      <w:r>
        <w:rPr>
          <w:spacing w:val="-2"/>
          <w:w w:val="120"/>
        </w:rPr>
        <w:t>summary</w:t>
      </w:r>
    </w:p>
    <w:p>
      <w:pPr>
        <w:pStyle w:val="BodyText"/>
        <w:spacing w:line="264" w:lineRule="auto" w:before="17"/>
        <w:ind w:left="85" w:right="38"/>
        <w:jc w:val="both"/>
      </w:pPr>
      <w:r>
        <w:rPr>
          <w:w w:val="120"/>
        </w:rPr>
        <w:t>Further information on research design is available in the Nature Portfolio</w:t>
      </w:r>
      <w:r>
        <w:rPr>
          <w:spacing w:val="-2"/>
          <w:w w:val="120"/>
        </w:rPr>
        <w:t> </w:t>
      </w:r>
      <w:r>
        <w:rPr>
          <w:w w:val="120"/>
        </w:rPr>
        <w:t>Reporting</w:t>
      </w:r>
      <w:r>
        <w:rPr>
          <w:spacing w:val="-2"/>
          <w:w w:val="120"/>
        </w:rPr>
        <w:t> </w:t>
      </w:r>
      <w:r>
        <w:rPr>
          <w:w w:val="120"/>
        </w:rPr>
        <w:t>Summary</w:t>
      </w:r>
      <w:r>
        <w:rPr>
          <w:spacing w:val="-2"/>
          <w:w w:val="120"/>
        </w:rPr>
        <w:t> </w:t>
      </w:r>
      <w:r>
        <w:rPr>
          <w:w w:val="120"/>
        </w:rPr>
        <w:t>linked</w:t>
      </w:r>
      <w:r>
        <w:rPr>
          <w:spacing w:val="-2"/>
          <w:w w:val="120"/>
        </w:rPr>
        <w:t> </w:t>
      </w:r>
      <w:r>
        <w:rPr>
          <w:w w:val="120"/>
        </w:rPr>
        <w:t>to</w:t>
      </w:r>
      <w:r>
        <w:rPr>
          <w:spacing w:val="-2"/>
          <w:w w:val="120"/>
        </w:rPr>
        <w:t> </w:t>
      </w:r>
      <w:r>
        <w:rPr>
          <w:w w:val="120"/>
        </w:rPr>
        <w:t>this</w:t>
      </w:r>
      <w:r>
        <w:rPr>
          <w:spacing w:val="-2"/>
          <w:w w:val="120"/>
        </w:rPr>
        <w:t> </w:t>
      </w:r>
      <w:r>
        <w:rPr>
          <w:w w:val="120"/>
        </w:rPr>
        <w:t>article.</w:t>
      </w:r>
    </w:p>
    <w:p>
      <w:pPr>
        <w:pStyle w:val="Heading5"/>
      </w:pPr>
      <w:r>
        <w:rPr>
          <w:b w:val="0"/>
        </w:rPr>
        <w:br w:type="column"/>
      </w:r>
      <w:r>
        <w:rPr>
          <w:w w:val="105"/>
        </w:rPr>
        <w:t>Data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availability</w:t>
      </w:r>
    </w:p>
    <w:p>
      <w:pPr>
        <w:pStyle w:val="BodyText"/>
        <w:spacing w:line="264" w:lineRule="auto" w:before="7"/>
        <w:ind w:left="85" w:right="109"/>
        <w:jc w:val="both"/>
      </w:pPr>
      <w:r>
        <w:rPr>
          <w:w w:val="110"/>
        </w:rPr>
        <w:t>Underlying</w:t>
      </w:r>
      <w:r>
        <w:rPr>
          <w:spacing w:val="-10"/>
          <w:w w:val="110"/>
        </w:rPr>
        <w:t> </w:t>
      </w:r>
      <w:r>
        <w:rPr>
          <w:w w:val="110"/>
        </w:rPr>
        <w:t>data</w:t>
      </w:r>
      <w:r>
        <w:rPr>
          <w:spacing w:val="-10"/>
          <w:w w:val="110"/>
        </w:rPr>
        <w:t> </w:t>
      </w:r>
      <w:r>
        <w:rPr>
          <w:w w:val="110"/>
        </w:rPr>
        <w:t>on</w:t>
      </w:r>
      <w:r>
        <w:rPr>
          <w:spacing w:val="-10"/>
          <w:w w:val="110"/>
        </w:rPr>
        <w:t> </w:t>
      </w:r>
      <w:r>
        <w:rPr>
          <w:w w:val="110"/>
        </w:rPr>
        <w:t>climate</w:t>
      </w:r>
      <w:r>
        <w:rPr>
          <w:spacing w:val="-10"/>
          <w:w w:val="110"/>
        </w:rPr>
        <w:t> </w:t>
      </w:r>
      <w:r>
        <w:rPr>
          <w:w w:val="110"/>
        </w:rPr>
        <w:t>refugia</w:t>
      </w:r>
      <w:r>
        <w:rPr>
          <w:spacing w:val="-10"/>
          <w:w w:val="110"/>
        </w:rPr>
        <w:t> </w:t>
      </w:r>
      <w:r>
        <w:rPr>
          <w:w w:val="110"/>
        </w:rPr>
        <w:t>can</w:t>
      </w:r>
      <w:r>
        <w:rPr>
          <w:spacing w:val="-10"/>
          <w:w w:val="110"/>
        </w:rPr>
        <w:t> </w:t>
      </w:r>
      <w:r>
        <w:rPr>
          <w:w w:val="110"/>
        </w:rPr>
        <w:t>be</w:t>
      </w:r>
      <w:r>
        <w:rPr>
          <w:spacing w:val="-10"/>
          <w:w w:val="110"/>
        </w:rPr>
        <w:t> </w:t>
      </w:r>
      <w:r>
        <w:rPr>
          <w:w w:val="110"/>
        </w:rPr>
        <w:t>made</w:t>
      </w:r>
      <w:r>
        <w:rPr>
          <w:spacing w:val="-10"/>
          <w:w w:val="110"/>
        </w:rPr>
        <w:t> </w:t>
      </w:r>
      <w:r>
        <w:rPr>
          <w:w w:val="110"/>
        </w:rPr>
        <w:t>available</w:t>
      </w:r>
      <w:r>
        <w:rPr>
          <w:spacing w:val="-10"/>
          <w:w w:val="110"/>
        </w:rPr>
        <w:t> </w:t>
      </w:r>
      <w:r>
        <w:rPr>
          <w:w w:val="110"/>
        </w:rPr>
        <w:t>upon</w:t>
      </w:r>
      <w:r>
        <w:rPr>
          <w:spacing w:val="-10"/>
          <w:w w:val="110"/>
        </w:rPr>
        <w:t> </w:t>
      </w:r>
      <w:r>
        <w:rPr>
          <w:w w:val="110"/>
        </w:rPr>
        <w:t>reasona-ble</w:t>
      </w:r>
      <w:r>
        <w:rPr>
          <w:spacing w:val="-9"/>
          <w:w w:val="110"/>
        </w:rPr>
        <w:t> </w:t>
      </w:r>
      <w:r>
        <w:rPr>
          <w:w w:val="110"/>
        </w:rPr>
        <w:t>request.</w:t>
      </w:r>
      <w:r>
        <w:rPr>
          <w:spacing w:val="-9"/>
          <w:w w:val="110"/>
        </w:rPr>
        <w:t> </w:t>
      </w:r>
      <w:r>
        <w:rPr>
          <w:w w:val="110"/>
        </w:rPr>
        <w:t>Underlying</w:t>
      </w:r>
      <w:r>
        <w:rPr>
          <w:spacing w:val="-9"/>
          <w:w w:val="110"/>
        </w:rPr>
        <w:t> </w:t>
      </w:r>
      <w:r>
        <w:rPr>
          <w:w w:val="110"/>
        </w:rPr>
        <w:t>data</w:t>
      </w:r>
      <w:r>
        <w:rPr>
          <w:spacing w:val="-9"/>
          <w:w w:val="110"/>
        </w:rPr>
        <w:t> </w:t>
      </w:r>
      <w:r>
        <w:rPr>
          <w:w w:val="110"/>
        </w:rPr>
        <w:t>on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WWF</w:t>
      </w:r>
      <w:r>
        <w:rPr>
          <w:spacing w:val="-9"/>
          <w:w w:val="110"/>
        </w:rPr>
        <w:t> </w:t>
      </w:r>
      <w:r>
        <w:rPr>
          <w:w w:val="110"/>
        </w:rPr>
        <w:t>G200</w:t>
      </w:r>
      <w:r>
        <w:rPr>
          <w:spacing w:val="-9"/>
          <w:w w:val="110"/>
        </w:rPr>
        <w:t> </w:t>
      </w:r>
      <w:r>
        <w:rPr>
          <w:w w:val="110"/>
        </w:rPr>
        <w:t>ecoregions</w:t>
      </w:r>
      <w:r>
        <w:rPr>
          <w:spacing w:val="-9"/>
          <w:w w:val="110"/>
        </w:rPr>
        <w:t> </w:t>
      </w:r>
      <w:r>
        <w:rPr>
          <w:w w:val="110"/>
        </w:rPr>
        <w:t>are</w:t>
      </w:r>
      <w:r>
        <w:rPr>
          <w:spacing w:val="-9"/>
          <w:w w:val="110"/>
        </w:rPr>
        <w:t> </w:t>
      </w:r>
      <w:r>
        <w:rPr>
          <w:w w:val="110"/>
        </w:rPr>
        <w:t>available</w:t>
      </w:r>
      <w:r>
        <w:rPr>
          <w:w w:val="115"/>
        </w:rPr>
        <w:t> at </w:t>
      </w:r>
      <w:hyperlink r:id="rId113">
        <w:r>
          <w:rPr>
            <w:color w:val="0068A5"/>
            <w:w w:val="115"/>
          </w:rPr>
          <w:t>https://databasin.org/datasets/a5b34649cc69417ba52ac8e2d-</w:t>
        </w:r>
      </w:hyperlink>
      <w:hyperlink r:id="rId113">
        <w:r>
          <w:rPr>
            <w:color w:val="0068A5"/>
            <w:w w:val="115"/>
          </w:rPr>
          <w:t>ce34c3b/</w:t>
        </w:r>
      </w:hyperlink>
      <w:r>
        <w:rPr>
          <w:w w:val="115"/>
        </w:rPr>
        <w:t>. Underlying data on biodiversity hotspots for conserva-tion priorities are available via Zenodo at </w:t>
      </w:r>
      <w:hyperlink r:id="rId114">
        <w:r>
          <w:rPr>
            <w:color w:val="0068A5"/>
            <w:w w:val="115"/>
          </w:rPr>
          <w:t>https://doi.org/10.5281/</w:t>
        </w:r>
      </w:hyperlink>
      <w:r>
        <w:rPr>
          <w:color w:val="0068A5"/>
          <w:w w:val="115"/>
        </w:rPr>
        <w:t> </w:t>
      </w:r>
      <w:hyperlink r:id="rId114">
        <w:r>
          <w:rPr>
            <w:color w:val="0068A5"/>
            <w:w w:val="115"/>
          </w:rPr>
          <w:t>zenodo.3261807</w:t>
        </w:r>
      </w:hyperlink>
      <w:r>
        <w:rPr>
          <w:color w:val="0068A5"/>
          <w:w w:val="115"/>
        </w:rPr>
        <w:t> </w:t>
      </w:r>
      <w:r>
        <w:rPr>
          <w:w w:val="115"/>
        </w:rPr>
        <w:t>(ref. </w:t>
      </w:r>
      <w:hyperlink w:history="true" w:anchor="_bookmark81">
        <w:r>
          <w:rPr>
            <w:color w:val="0068A5"/>
            <w:w w:val="115"/>
          </w:rPr>
          <w:t>86</w:t>
        </w:r>
      </w:hyperlink>
      <w:r>
        <w:rPr>
          <w:w w:val="115"/>
        </w:rPr>
        <w:t>). Underlying data on CO</w:t>
      </w:r>
      <w:r>
        <w:rPr>
          <w:w w:val="115"/>
          <w:vertAlign w:val="subscript"/>
        </w:rPr>
        <w:t>2</w:t>
      </w:r>
      <w:r>
        <w:rPr>
          <w:w w:val="115"/>
          <w:vertAlign w:val="baseline"/>
        </w:rPr>
        <w:t> removals and biomass-based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primary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energy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from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AR6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Scenarios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Database</w:t>
      </w:r>
      <w:r>
        <w:rPr>
          <w:spacing w:val="-6"/>
          <w:w w:val="115"/>
          <w:vertAlign w:val="baseline"/>
        </w:rPr>
        <w:t> </w:t>
      </w:r>
      <w:r>
        <w:rPr>
          <w:w w:val="115"/>
          <w:vertAlign w:val="baseline"/>
        </w:rPr>
        <w:t>are </w:t>
      </w:r>
      <w:r>
        <w:rPr>
          <w:spacing w:val="-2"/>
          <w:w w:val="110"/>
          <w:vertAlign w:val="baseline"/>
        </w:rPr>
        <w:t>available</w:t>
      </w:r>
      <w:r>
        <w:rPr>
          <w:spacing w:val="-3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via</w:t>
      </w:r>
      <w:r>
        <w:rPr>
          <w:spacing w:val="-3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Zenodo</w:t>
      </w:r>
      <w:r>
        <w:rPr>
          <w:spacing w:val="-3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at</w:t>
      </w:r>
      <w:r>
        <w:rPr>
          <w:spacing w:val="-3"/>
          <w:w w:val="110"/>
          <w:vertAlign w:val="baseline"/>
        </w:rPr>
        <w:t> </w:t>
      </w:r>
      <w:hyperlink r:id="rId115">
        <w:r>
          <w:rPr>
            <w:color w:val="0068A5"/>
            <w:spacing w:val="-2"/>
            <w:w w:val="110"/>
            <w:vertAlign w:val="baseline"/>
          </w:rPr>
          <w:t>https://doi.org/10.5281/zenodo.7197970</w:t>
        </w:r>
      </w:hyperlink>
      <w:r>
        <w:rPr>
          <w:color w:val="0068A5"/>
          <w:spacing w:val="-3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(ref.</w:t>
      </w:r>
      <w:r>
        <w:rPr>
          <w:spacing w:val="-3"/>
          <w:w w:val="110"/>
          <w:vertAlign w:val="baseline"/>
        </w:rPr>
        <w:t> </w:t>
      </w:r>
      <w:hyperlink w:history="true" w:anchor="_bookmark8">
        <w:r>
          <w:rPr>
            <w:color w:val="0068A5"/>
            <w:spacing w:val="-2"/>
            <w:w w:val="110"/>
            <w:vertAlign w:val="baseline"/>
          </w:rPr>
          <w:t>4</w:t>
        </w:r>
      </w:hyperlink>
      <w:r>
        <w:rPr>
          <w:spacing w:val="-2"/>
          <w:w w:val="110"/>
          <w:vertAlign w:val="baseline"/>
        </w:rPr>
        <w:t>).</w:t>
      </w:r>
      <w:r>
        <w:rPr>
          <w:w w:val="115"/>
          <w:vertAlign w:val="baseline"/>
        </w:rPr>
        <w:t> Underlying data on land use from AIM-SSP/RCP Ver2018 are avail-able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at</w:t>
      </w:r>
      <w:r>
        <w:rPr>
          <w:spacing w:val="-10"/>
          <w:w w:val="115"/>
          <w:vertAlign w:val="baseline"/>
        </w:rPr>
        <w:t> </w:t>
      </w:r>
      <w:hyperlink r:id="rId116">
        <w:r>
          <w:rPr>
            <w:color w:val="0068A5"/>
            <w:w w:val="115"/>
            <w:vertAlign w:val="baseline"/>
          </w:rPr>
          <w:t>https://doi.org/10.18959/20180403.001</w:t>
        </w:r>
      </w:hyperlink>
      <w:r>
        <w:rPr>
          <w:color w:val="0068A5"/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(ref.</w:t>
      </w:r>
      <w:r>
        <w:rPr>
          <w:spacing w:val="-10"/>
          <w:w w:val="115"/>
          <w:vertAlign w:val="baseline"/>
        </w:rPr>
        <w:t> </w:t>
      </w:r>
      <w:hyperlink w:history="true" w:anchor="_bookmark86">
        <w:r>
          <w:rPr>
            <w:color w:val="0068A5"/>
            <w:w w:val="115"/>
            <w:vertAlign w:val="baseline"/>
          </w:rPr>
          <w:t>92</w:t>
        </w:r>
      </w:hyperlink>
      <w:r>
        <w:rPr>
          <w:w w:val="115"/>
          <w:vertAlign w:val="baseline"/>
        </w:rPr>
        <w:t>).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Underlying </w:t>
      </w:r>
      <w:r>
        <w:rPr>
          <w:w w:val="110"/>
          <w:vertAlign w:val="baseline"/>
        </w:rPr>
        <w:t>data on land use from GCAM-Demeter are available at </w:t>
      </w:r>
      <w:hyperlink r:id="rId117">
        <w:r>
          <w:rPr>
            <w:color w:val="0068A5"/>
            <w:w w:val="110"/>
            <w:vertAlign w:val="baseline"/>
          </w:rPr>
          <w:t>https://doi.org/</w:t>
        </w:r>
      </w:hyperlink>
      <w:r>
        <w:rPr>
          <w:color w:val="0068A5"/>
          <w:w w:val="115"/>
          <w:vertAlign w:val="baseline"/>
        </w:rPr>
        <w:t> </w:t>
      </w:r>
      <w:hyperlink r:id="rId117">
        <w:r>
          <w:rPr>
            <w:color w:val="0068A5"/>
            <w:w w:val="115"/>
            <w:vertAlign w:val="baseline"/>
          </w:rPr>
          <w:t>10.25584/data.2020-07.1357/1644253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(ref. </w:t>
      </w:r>
      <w:hyperlink w:history="true" w:anchor="_bookmark95">
        <w:r>
          <w:rPr>
            <w:color w:val="0068A5"/>
            <w:w w:val="115"/>
            <w:vertAlign w:val="baseline"/>
          </w:rPr>
          <w:t>101</w:t>
        </w:r>
      </w:hyperlink>
      <w:r>
        <w:rPr>
          <w:w w:val="115"/>
          <w:vertAlign w:val="baseline"/>
        </w:rPr>
        <w:t>). Underlying data on land use from GLOBIOM are available via Zenodo at </w:t>
      </w:r>
      <w:hyperlink r:id="rId118">
        <w:r>
          <w:rPr>
            <w:color w:val="0068A5"/>
            <w:w w:val="115"/>
            <w:vertAlign w:val="baseline"/>
          </w:rPr>
          <w:t>https://doi.</w:t>
        </w:r>
      </w:hyperlink>
      <w:r>
        <w:rPr>
          <w:color w:val="0068A5"/>
          <w:w w:val="115"/>
          <w:vertAlign w:val="baseline"/>
        </w:rPr>
        <w:t> </w:t>
      </w:r>
      <w:hyperlink r:id="rId118">
        <w:r>
          <w:rPr>
            <w:color w:val="0068A5"/>
            <w:w w:val="110"/>
            <w:vertAlign w:val="baseline"/>
          </w:rPr>
          <w:t>org/10.5281/zenodo.15964077</w:t>
        </w:r>
      </w:hyperlink>
      <w:r>
        <w:rPr>
          <w:color w:val="0068A5"/>
          <w:w w:val="110"/>
          <w:vertAlign w:val="baseline"/>
        </w:rPr>
        <w:t> </w:t>
      </w:r>
      <w:r>
        <w:rPr>
          <w:w w:val="110"/>
          <w:vertAlign w:val="baseline"/>
        </w:rPr>
        <w:t>(ref. </w:t>
      </w:r>
      <w:hyperlink w:history="true" w:anchor="_bookmark96">
        <w:r>
          <w:rPr>
            <w:color w:val="0068A5"/>
            <w:w w:val="110"/>
            <w:vertAlign w:val="baseline"/>
          </w:rPr>
          <w:t>102</w:t>
        </w:r>
      </w:hyperlink>
      <w:r>
        <w:rPr>
          <w:w w:val="110"/>
          <w:vertAlign w:val="baseline"/>
        </w:rPr>
        <w:t>). Underlying data on land use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from IMAGE 3.0.1 are available via Zenodo at </w:t>
      </w:r>
      <w:hyperlink r:id="rId119">
        <w:r>
          <w:rPr>
            <w:color w:val="0068A5"/>
            <w:w w:val="110"/>
            <w:vertAlign w:val="baseline"/>
          </w:rPr>
          <w:t>https://doi.org/10.5281/</w:t>
        </w:r>
      </w:hyperlink>
      <w:r>
        <w:rPr>
          <w:color w:val="0068A5"/>
          <w:w w:val="115"/>
          <w:vertAlign w:val="baseline"/>
        </w:rPr>
        <w:t> </w:t>
      </w:r>
      <w:hyperlink r:id="rId119">
        <w:r>
          <w:rPr>
            <w:color w:val="0068A5"/>
            <w:w w:val="115"/>
            <w:vertAlign w:val="baseline"/>
          </w:rPr>
          <w:t>zenodo.17046335</w:t>
        </w:r>
      </w:hyperlink>
      <w:r>
        <w:rPr>
          <w:color w:val="0068A5"/>
          <w:w w:val="115"/>
          <w:vertAlign w:val="baseline"/>
        </w:rPr>
        <w:t> </w:t>
      </w:r>
      <w:r>
        <w:rPr>
          <w:w w:val="115"/>
          <w:vertAlign w:val="baseline"/>
        </w:rPr>
        <w:t>(ref.</w:t>
      </w:r>
      <w:r>
        <w:rPr>
          <w:w w:val="115"/>
          <w:vertAlign w:val="baseline"/>
        </w:rPr>
        <w:t> </w:t>
      </w:r>
      <w:hyperlink w:history="true" w:anchor="_bookmark97">
        <w:r>
          <w:rPr>
            <w:color w:val="0068A5"/>
            <w:w w:val="115"/>
            <w:vertAlign w:val="baseline"/>
          </w:rPr>
          <w:t>103</w:t>
        </w:r>
      </w:hyperlink>
      <w:r>
        <w:rPr>
          <w:w w:val="115"/>
          <w:vertAlign w:val="baseline"/>
        </w:rPr>
        <w:t>).</w:t>
      </w:r>
      <w:r>
        <w:rPr>
          <w:w w:val="115"/>
          <w:vertAlign w:val="baseline"/>
        </w:rPr>
        <w:t> Underlying</w:t>
      </w:r>
      <w:r>
        <w:rPr>
          <w:w w:val="115"/>
          <w:vertAlign w:val="baseline"/>
        </w:rPr>
        <w:t> data</w:t>
      </w:r>
      <w:r>
        <w:rPr>
          <w:w w:val="115"/>
          <w:vertAlign w:val="baseline"/>
        </w:rPr>
        <w:t> on</w:t>
      </w:r>
      <w:r>
        <w:rPr>
          <w:w w:val="115"/>
          <w:vertAlign w:val="baseline"/>
        </w:rPr>
        <w:t> land</w:t>
      </w:r>
      <w:r>
        <w:rPr>
          <w:w w:val="115"/>
          <w:vertAlign w:val="baseline"/>
        </w:rPr>
        <w:t> use</w:t>
      </w:r>
      <w:r>
        <w:rPr>
          <w:w w:val="115"/>
          <w:vertAlign w:val="baseline"/>
        </w:rPr>
        <w:t> from REMIND-MAgPIE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1.6-3.0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available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via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Zenodo</w:t>
      </w:r>
      <w:r>
        <w:rPr>
          <w:spacing w:val="-3"/>
          <w:w w:val="115"/>
          <w:vertAlign w:val="baseline"/>
        </w:rPr>
        <w:t> </w:t>
      </w:r>
      <w:r>
        <w:rPr>
          <w:w w:val="115"/>
          <w:vertAlign w:val="baseline"/>
        </w:rPr>
        <w:t>at</w:t>
      </w:r>
      <w:r>
        <w:rPr>
          <w:spacing w:val="-3"/>
          <w:w w:val="115"/>
          <w:vertAlign w:val="baseline"/>
        </w:rPr>
        <w:t> </w:t>
      </w:r>
      <w:hyperlink r:id="rId120">
        <w:r>
          <w:rPr>
            <w:color w:val="0068A5"/>
            <w:w w:val="115"/>
            <w:vertAlign w:val="baseline"/>
          </w:rPr>
          <w:t>https://doi.org/</w:t>
        </w:r>
      </w:hyperlink>
      <w:r>
        <w:rPr>
          <w:color w:val="0068A5"/>
          <w:w w:val="115"/>
          <w:vertAlign w:val="baseline"/>
        </w:rPr>
        <w:t> </w:t>
      </w:r>
      <w:hyperlink r:id="rId120">
        <w:r>
          <w:rPr>
            <w:color w:val="0068A5"/>
            <w:spacing w:val="-2"/>
            <w:w w:val="115"/>
            <w:vertAlign w:val="baseline"/>
          </w:rPr>
          <w:t>10.5281/zenodo.17047534</w:t>
        </w:r>
      </w:hyperlink>
      <w:r>
        <w:rPr>
          <w:color w:val="0068A5"/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(ref.</w:t>
      </w:r>
      <w:r>
        <w:rPr>
          <w:spacing w:val="-5"/>
          <w:w w:val="115"/>
          <w:vertAlign w:val="baseline"/>
        </w:rPr>
        <w:t> </w:t>
      </w:r>
      <w:hyperlink w:history="true" w:anchor="_bookmark98">
        <w:r>
          <w:rPr>
            <w:color w:val="0068A5"/>
            <w:spacing w:val="-2"/>
            <w:w w:val="115"/>
            <w:vertAlign w:val="baseline"/>
          </w:rPr>
          <w:t>104</w:t>
        </w:r>
      </w:hyperlink>
      <w:r>
        <w:rPr>
          <w:spacing w:val="-2"/>
          <w:w w:val="115"/>
          <w:vertAlign w:val="baseline"/>
        </w:rPr>
        <w:t>).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Underlying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on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5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UNFCCC</w:t>
      </w:r>
      <w:r>
        <w:rPr>
          <w:spacing w:val="40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annex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country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classification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available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via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GitHub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at</w:t>
      </w:r>
      <w:r>
        <w:rPr>
          <w:spacing w:val="-3"/>
          <w:w w:val="115"/>
          <w:vertAlign w:val="baseline"/>
        </w:rPr>
        <w:t> </w:t>
      </w:r>
      <w:hyperlink r:id="rId121">
        <w:r>
          <w:rPr>
            <w:color w:val="0068A5"/>
            <w:spacing w:val="-2"/>
            <w:w w:val="115"/>
            <w:vertAlign w:val="baseline"/>
          </w:rPr>
          <w:t>https://github.</w:t>
        </w:r>
      </w:hyperlink>
      <w:r>
        <w:rPr>
          <w:color w:val="0068A5"/>
          <w:w w:val="115"/>
          <w:vertAlign w:val="baseline"/>
        </w:rPr>
        <w:t> </w:t>
      </w:r>
      <w:hyperlink r:id="rId121">
        <w:r>
          <w:rPr>
            <w:color w:val="0068A5"/>
            <w:w w:val="115"/>
            <w:vertAlign w:val="baseline"/>
          </w:rPr>
          <w:t>com/setupelz/regioniso3c</w:t>
        </w:r>
      </w:hyperlink>
      <w:r>
        <w:rPr>
          <w:w w:val="115"/>
          <w:vertAlign w:val="baseline"/>
        </w:rPr>
        <w:t>.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Underlying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constrained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refor-estation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potential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map</w:t>
      </w:r>
      <w:r>
        <w:rPr>
          <w:spacing w:val="-11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available</w:t>
      </w:r>
      <w:r>
        <w:rPr>
          <w:spacing w:val="-10"/>
          <w:w w:val="115"/>
          <w:vertAlign w:val="baseline"/>
        </w:rPr>
        <w:t> </w:t>
      </w:r>
      <w:r>
        <w:rPr>
          <w:w w:val="115"/>
          <w:vertAlign w:val="baseline"/>
        </w:rPr>
        <w:t>at</w:t>
      </w:r>
      <w:r>
        <w:rPr>
          <w:spacing w:val="-11"/>
          <w:w w:val="115"/>
          <w:vertAlign w:val="baseline"/>
        </w:rPr>
        <w:t> </w:t>
      </w:r>
      <w:hyperlink r:id="rId122">
        <w:r>
          <w:rPr>
            <w:color w:val="0068A5"/>
            <w:w w:val="115"/>
            <w:vertAlign w:val="baseline"/>
          </w:rPr>
          <w:t>https://www.naturebase.org</w:t>
        </w:r>
      </w:hyperlink>
      <w:r>
        <w:rPr>
          <w:w w:val="115"/>
          <w:vertAlign w:val="baseline"/>
        </w:rPr>
        <w:t>. </w:t>
      </w:r>
      <w:r>
        <w:rPr>
          <w:spacing w:val="-2"/>
          <w:w w:val="115"/>
          <w:vertAlign w:val="baseline"/>
        </w:rPr>
        <w:t>Underlying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data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on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the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constrained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biomass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plantation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map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are</w:t>
      </w:r>
      <w:r>
        <w:rPr>
          <w:spacing w:val="-3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avail-</w:t>
      </w:r>
      <w:r>
        <w:rPr>
          <w:w w:val="110"/>
          <w:vertAlign w:val="baseline"/>
        </w:rPr>
        <w:t>able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via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Zenodo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10"/>
          <w:w w:val="110"/>
          <w:vertAlign w:val="baseline"/>
        </w:rPr>
        <w:t> </w:t>
      </w:r>
      <w:hyperlink r:id="rId123">
        <w:r>
          <w:rPr>
            <w:color w:val="0068A5"/>
            <w:w w:val="110"/>
            <w:vertAlign w:val="baseline"/>
          </w:rPr>
          <w:t>https://doi.org/10.5281/zenodo.14514051</w:t>
        </w:r>
      </w:hyperlink>
      <w:r>
        <w:rPr>
          <w:color w:val="0068A5"/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(ref.</w:t>
      </w:r>
      <w:r>
        <w:rPr>
          <w:spacing w:val="-10"/>
          <w:w w:val="110"/>
          <w:vertAlign w:val="baseline"/>
        </w:rPr>
        <w:t> </w:t>
      </w:r>
      <w:hyperlink w:history="true" w:anchor="_bookmark99">
        <w:r>
          <w:rPr>
            <w:color w:val="0068A5"/>
            <w:w w:val="110"/>
            <w:vertAlign w:val="baseline"/>
          </w:rPr>
          <w:t>105</w:t>
        </w:r>
      </w:hyperlink>
      <w:r>
        <w:rPr>
          <w:w w:val="110"/>
          <w:vertAlign w:val="baseline"/>
        </w:rPr>
        <w:t>).</w:t>
      </w:r>
      <w:r>
        <w:rPr>
          <w:w w:val="115"/>
          <w:vertAlign w:val="baseline"/>
        </w:rPr>
        <w:t> Underlying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data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world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administrative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boundaries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are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available</w:t>
      </w:r>
      <w:r>
        <w:rPr>
          <w:spacing w:val="-2"/>
          <w:w w:val="115"/>
          <w:vertAlign w:val="baseline"/>
        </w:rPr>
        <w:t> </w:t>
      </w:r>
      <w:r>
        <w:rPr>
          <w:w w:val="115"/>
          <w:vertAlign w:val="baseline"/>
        </w:rPr>
        <w:t>at </w:t>
      </w:r>
      <w:hyperlink r:id="rId124">
        <w:r>
          <w:rPr>
            <w:color w:val="0068A5"/>
            <w:spacing w:val="-2"/>
            <w:w w:val="115"/>
            <w:vertAlign w:val="baseline"/>
          </w:rPr>
          <w:t>https://geonode.wfp.org/layers/geonode%3Awld_bnd_adm0_wfp</w:t>
        </w:r>
      </w:hyperlink>
      <w:r>
        <w:rPr>
          <w:spacing w:val="-2"/>
          <w:w w:val="115"/>
          <w:vertAlign w:val="baseline"/>
        </w:rPr>
        <w:t>.</w:t>
      </w:r>
    </w:p>
    <w:p>
      <w:pPr>
        <w:pStyle w:val="Heading5"/>
        <w:spacing w:before="174"/>
      </w:pPr>
      <w:r>
        <w:rPr>
          <w:w w:val="105"/>
        </w:rPr>
        <w:t>Code</w:t>
      </w:r>
      <w:r>
        <w:rPr>
          <w:spacing w:val="-25"/>
          <w:w w:val="105"/>
        </w:rPr>
        <w:t> </w:t>
      </w:r>
      <w:r>
        <w:rPr>
          <w:spacing w:val="-2"/>
          <w:w w:val="105"/>
        </w:rPr>
        <w:t>availability</w:t>
      </w:r>
    </w:p>
    <w:p>
      <w:pPr>
        <w:pStyle w:val="BodyText"/>
        <w:spacing w:line="264" w:lineRule="auto" w:before="7"/>
        <w:ind w:left="85" w:right="112"/>
        <w:jc w:val="both"/>
      </w:pPr>
      <w:r>
        <w:rPr>
          <w:w w:val="115"/>
        </w:rPr>
        <w:t>The</w:t>
      </w:r>
      <w:r>
        <w:rPr>
          <w:spacing w:val="-7"/>
          <w:w w:val="115"/>
        </w:rPr>
        <w:t> </w:t>
      </w:r>
      <w:r>
        <w:rPr>
          <w:w w:val="115"/>
        </w:rPr>
        <w:t>analysis</w:t>
      </w:r>
      <w:r>
        <w:rPr>
          <w:spacing w:val="-7"/>
          <w:w w:val="115"/>
        </w:rPr>
        <w:t> </w:t>
      </w:r>
      <w:r>
        <w:rPr>
          <w:w w:val="115"/>
        </w:rPr>
        <w:t>code</w:t>
      </w:r>
      <w:r>
        <w:rPr>
          <w:spacing w:val="-7"/>
          <w:w w:val="115"/>
        </w:rPr>
        <w:t> </w:t>
      </w:r>
      <w:r>
        <w:rPr>
          <w:w w:val="115"/>
        </w:rPr>
        <w:t>is</w:t>
      </w:r>
      <w:r>
        <w:rPr>
          <w:spacing w:val="-7"/>
          <w:w w:val="115"/>
        </w:rPr>
        <w:t> </w:t>
      </w:r>
      <w:r>
        <w:rPr>
          <w:w w:val="115"/>
        </w:rPr>
        <w:t>available</w:t>
      </w:r>
      <w:r>
        <w:rPr>
          <w:spacing w:val="-7"/>
          <w:w w:val="115"/>
        </w:rPr>
        <w:t> </w:t>
      </w:r>
      <w:r>
        <w:rPr>
          <w:w w:val="115"/>
        </w:rPr>
        <w:t>via</w:t>
      </w:r>
      <w:r>
        <w:rPr>
          <w:spacing w:val="-7"/>
          <w:w w:val="115"/>
        </w:rPr>
        <w:t> </w:t>
      </w:r>
      <w:r>
        <w:rPr>
          <w:w w:val="115"/>
        </w:rPr>
        <w:t>Zenodo</w:t>
      </w:r>
      <w:r>
        <w:rPr>
          <w:spacing w:val="-7"/>
          <w:w w:val="115"/>
        </w:rPr>
        <w:t> </w:t>
      </w:r>
      <w:r>
        <w:rPr>
          <w:w w:val="115"/>
        </w:rPr>
        <w:t>at</w:t>
      </w:r>
      <w:r>
        <w:rPr>
          <w:spacing w:val="-6"/>
          <w:w w:val="115"/>
        </w:rPr>
        <w:t> </w:t>
      </w:r>
      <w:hyperlink r:id="rId112">
        <w:r>
          <w:rPr>
            <w:color w:val="0068A5"/>
            <w:w w:val="115"/>
          </w:rPr>
          <w:t>https://doi.org/10.5281/</w:t>
        </w:r>
      </w:hyperlink>
      <w:r>
        <w:rPr>
          <w:color w:val="0068A5"/>
          <w:w w:val="115"/>
        </w:rPr>
        <w:t> </w:t>
      </w:r>
      <w:hyperlink r:id="rId112">
        <w:r>
          <w:rPr>
            <w:color w:val="0068A5"/>
            <w:w w:val="115"/>
          </w:rPr>
          <w:t>zenodo.15210722</w:t>
        </w:r>
      </w:hyperlink>
      <w:r>
        <w:rPr>
          <w:color w:val="0068A5"/>
          <w:spacing w:val="-14"/>
          <w:w w:val="115"/>
        </w:rPr>
        <w:t> </w:t>
      </w:r>
      <w:r>
        <w:rPr>
          <w:w w:val="115"/>
        </w:rPr>
        <w:t>(ref.</w:t>
      </w:r>
      <w:r>
        <w:rPr>
          <w:spacing w:val="-14"/>
          <w:w w:val="115"/>
        </w:rPr>
        <w:t> </w:t>
      </w:r>
      <w:hyperlink w:history="true" w:anchor="_bookmark84">
        <w:r>
          <w:rPr>
            <w:color w:val="0068A5"/>
            <w:w w:val="115"/>
          </w:rPr>
          <w:t>90</w:t>
        </w:r>
      </w:hyperlink>
      <w:r>
        <w:rPr>
          <w:w w:val="115"/>
        </w:rPr>
        <w:t>).</w:t>
      </w:r>
    </w:p>
    <w:p>
      <w:pPr>
        <w:pStyle w:val="Heading5"/>
        <w:spacing w:before="170"/>
      </w:pPr>
      <w:bookmarkStart w:name="_bookmark84" w:id="96"/>
      <w:bookmarkEnd w:id="96"/>
      <w:r>
        <w:rPr>
          <w:b w:val="0"/>
        </w:rPr>
      </w:r>
      <w:r>
        <w:rPr>
          <w:spacing w:val="-2"/>
          <w:w w:val="110"/>
        </w:rPr>
        <w:t>References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9" w:after="0"/>
        <w:ind w:left="425" w:right="802" w:hanging="341"/>
        <w:jc w:val="left"/>
        <w:rPr>
          <w:sz w:val="16"/>
        </w:rPr>
      </w:pPr>
      <w:r>
        <w:rPr>
          <w:w w:val="105"/>
          <w:sz w:val="16"/>
        </w:rPr>
        <w:t>Prütz,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R.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Biodiversity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implications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land-intensive </w:t>
      </w:r>
      <w:r>
        <w:rPr>
          <w:spacing w:val="-2"/>
          <w:w w:val="105"/>
          <w:sz w:val="16"/>
        </w:rPr>
        <w:t>carbon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dioxide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removal.</w:t>
      </w:r>
      <w:r>
        <w:rPr>
          <w:spacing w:val="-6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Zenodo</w:t>
      </w:r>
      <w:r>
        <w:rPr>
          <w:i/>
          <w:spacing w:val="-6"/>
          <w:w w:val="105"/>
          <w:sz w:val="16"/>
        </w:rPr>
        <w:t> </w:t>
      </w:r>
      <w:hyperlink r:id="rId125">
        <w:r>
          <w:rPr>
            <w:color w:val="0068A5"/>
            <w:spacing w:val="-2"/>
            <w:w w:val="105"/>
            <w:sz w:val="16"/>
          </w:rPr>
          <w:t>https://doi.org/10.5281/</w:t>
        </w:r>
      </w:hyperlink>
      <w:r>
        <w:rPr>
          <w:color w:val="0068A5"/>
          <w:spacing w:val="-2"/>
          <w:w w:val="105"/>
          <w:sz w:val="16"/>
        </w:rPr>
        <w:t> </w:t>
      </w:r>
      <w:bookmarkStart w:name="_bookmark85" w:id="97"/>
      <w:bookmarkEnd w:id="97"/>
      <w:r>
        <w:rPr>
          <w:color w:val="0068A5"/>
          <w:w w:val="145"/>
          <w:sz w:val="16"/>
        </w:rPr>
      </w:r>
      <w:hyperlink r:id="rId125">
        <w:r>
          <w:rPr>
            <w:color w:val="0068A5"/>
            <w:spacing w:val="-2"/>
            <w:w w:val="105"/>
            <w:sz w:val="16"/>
          </w:rPr>
          <w:t>ZENODO.15210722</w:t>
        </w:r>
      </w:hyperlink>
      <w:r>
        <w:rPr>
          <w:color w:val="0068A5"/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52" w:lineRule="auto" w:before="0" w:after="0"/>
        <w:ind w:left="425" w:right="267" w:hanging="341"/>
        <w:jc w:val="both"/>
        <w:rPr>
          <w:sz w:val="16"/>
        </w:rPr>
      </w:pPr>
      <w:r>
        <w:rPr>
          <w:sz w:val="16"/>
        </w:rPr>
        <w:t>Phillips,</w:t>
      </w:r>
      <w:r>
        <w:rPr>
          <w:spacing w:val="-12"/>
          <w:sz w:val="16"/>
        </w:rPr>
        <w:t> </w:t>
      </w:r>
      <w:r>
        <w:rPr>
          <w:sz w:val="16"/>
        </w:rPr>
        <w:t>S.</w:t>
      </w:r>
      <w:r>
        <w:rPr>
          <w:spacing w:val="-11"/>
          <w:sz w:val="16"/>
        </w:rPr>
        <w:t> </w:t>
      </w:r>
      <w:r>
        <w:rPr>
          <w:sz w:val="16"/>
        </w:rPr>
        <w:t>J.,</w:t>
      </w:r>
      <w:r>
        <w:rPr>
          <w:spacing w:val="-11"/>
          <w:sz w:val="16"/>
        </w:rPr>
        <w:t> </w:t>
      </w:r>
      <w:r>
        <w:rPr>
          <w:sz w:val="16"/>
        </w:rPr>
        <w:t>Anderson,</w:t>
      </w:r>
      <w:r>
        <w:rPr>
          <w:spacing w:val="-11"/>
          <w:sz w:val="16"/>
        </w:rPr>
        <w:t> </w:t>
      </w:r>
      <w:r>
        <w:rPr>
          <w:sz w:val="16"/>
        </w:rPr>
        <w:t>R.</w:t>
      </w:r>
      <w:r>
        <w:rPr>
          <w:spacing w:val="-11"/>
          <w:sz w:val="16"/>
        </w:rPr>
        <w:t> </w:t>
      </w:r>
      <w:r>
        <w:rPr>
          <w:sz w:val="16"/>
        </w:rPr>
        <w:t>P.</w:t>
      </w:r>
      <w:r>
        <w:rPr>
          <w:spacing w:val="-11"/>
          <w:sz w:val="16"/>
        </w:rPr>
        <w:t> </w:t>
      </w:r>
      <w:r>
        <w:rPr>
          <w:sz w:val="16"/>
        </w:rPr>
        <w:t>&amp;</w:t>
      </w:r>
      <w:r>
        <w:rPr>
          <w:spacing w:val="-11"/>
          <w:sz w:val="16"/>
        </w:rPr>
        <w:t> </w:t>
      </w:r>
      <w:r>
        <w:rPr>
          <w:sz w:val="16"/>
        </w:rPr>
        <w:t>Schapire,</w:t>
      </w:r>
      <w:r>
        <w:rPr>
          <w:spacing w:val="-11"/>
          <w:sz w:val="16"/>
        </w:rPr>
        <w:t> </w:t>
      </w:r>
      <w:r>
        <w:rPr>
          <w:sz w:val="16"/>
        </w:rPr>
        <w:t>R.</w:t>
      </w:r>
      <w:r>
        <w:rPr>
          <w:spacing w:val="-12"/>
          <w:sz w:val="16"/>
        </w:rPr>
        <w:t> </w:t>
      </w:r>
      <w:r>
        <w:rPr>
          <w:sz w:val="16"/>
        </w:rPr>
        <w:t>E.</w:t>
      </w:r>
      <w:r>
        <w:rPr>
          <w:spacing w:val="-11"/>
          <w:sz w:val="16"/>
        </w:rPr>
        <w:t> </w:t>
      </w:r>
      <w:r>
        <w:rPr>
          <w:sz w:val="16"/>
        </w:rPr>
        <w:t>Maximum</w:t>
      </w:r>
      <w:r>
        <w:rPr>
          <w:spacing w:val="-11"/>
          <w:sz w:val="16"/>
        </w:rPr>
        <w:t> </w:t>
      </w:r>
      <w:r>
        <w:rPr>
          <w:sz w:val="16"/>
        </w:rPr>
        <w:t>entropy </w:t>
      </w:r>
      <w:r>
        <w:rPr>
          <w:spacing w:val="-2"/>
          <w:w w:val="105"/>
          <w:sz w:val="16"/>
        </w:rPr>
        <w:t>modeling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of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species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geographic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distributions.</w:t>
      </w:r>
      <w:r>
        <w:rPr>
          <w:spacing w:val="-10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Ecol.</w:t>
      </w:r>
      <w:r>
        <w:rPr>
          <w:i/>
          <w:spacing w:val="-10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Model.</w:t>
      </w:r>
      <w:r>
        <w:rPr>
          <w:i/>
          <w:spacing w:val="-8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190</w:t>
      </w:r>
      <w:r>
        <w:rPr>
          <w:spacing w:val="-2"/>
          <w:w w:val="105"/>
          <w:sz w:val="16"/>
        </w:rPr>
        <w:t>, </w:t>
      </w:r>
      <w:bookmarkStart w:name="_bookmark86" w:id="98"/>
      <w:bookmarkEnd w:id="98"/>
      <w:r>
        <w:rPr>
          <w:w w:val="105"/>
          <w:sz w:val="16"/>
        </w:rPr>
        <w:t>23</w:t>
      </w:r>
      <w:r>
        <w:rPr>
          <w:w w:val="105"/>
          <w:sz w:val="16"/>
        </w:rPr>
        <w:t>1–259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(2006).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22" w:after="0"/>
        <w:ind w:left="425" w:right="246" w:hanging="341"/>
        <w:jc w:val="both"/>
        <w:rPr>
          <w:sz w:val="16"/>
        </w:rPr>
      </w:pPr>
      <w:r>
        <w:rPr>
          <w:spacing w:val="-2"/>
          <w:sz w:val="16"/>
        </w:rPr>
        <w:t>Fujimori,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S.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&amp;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Hasegawa,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T.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AIM-SSP/RCP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gridded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emissions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and </w:t>
      </w:r>
      <w:r>
        <w:rPr>
          <w:sz w:val="16"/>
        </w:rPr>
        <w:t>land-use</w:t>
      </w:r>
      <w:r>
        <w:rPr>
          <w:spacing w:val="-7"/>
          <w:sz w:val="16"/>
        </w:rPr>
        <w:t> </w:t>
      </w:r>
      <w:r>
        <w:rPr>
          <w:sz w:val="16"/>
        </w:rPr>
        <w:t>data.</w:t>
      </w:r>
      <w:r>
        <w:rPr>
          <w:spacing w:val="-7"/>
          <w:sz w:val="16"/>
        </w:rPr>
        <w:t> </w:t>
      </w:r>
      <w:r>
        <w:rPr>
          <w:i/>
          <w:sz w:val="16"/>
        </w:rPr>
        <w:t>National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Institute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for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Environmental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Studies,</w:t>
      </w:r>
      <w:r>
        <w:rPr>
          <w:i/>
          <w:spacing w:val="-9"/>
          <w:sz w:val="16"/>
        </w:rPr>
        <w:t> </w:t>
      </w:r>
      <w:r>
        <w:rPr>
          <w:i/>
          <w:sz w:val="16"/>
        </w:rPr>
        <w:t>Japan</w:t>
      </w:r>
      <w:r>
        <w:rPr>
          <w:i/>
          <w:sz w:val="16"/>
        </w:rPr>
        <w:t> </w:t>
      </w:r>
      <w:bookmarkStart w:name="_bookmark87" w:id="99"/>
      <w:bookmarkEnd w:id="99"/>
      <w:r>
        <w:rPr>
          <w:i/>
          <w:spacing w:val="-3"/>
          <w:w w:val="99"/>
          <w:sz w:val="16"/>
        </w:rPr>
      </w:r>
      <w:hyperlink r:id="rId116">
        <w:r>
          <w:rPr>
            <w:color w:val="0068A5"/>
            <w:w w:val="105"/>
            <w:sz w:val="16"/>
          </w:rPr>
          <w:t>https://doi.org/10.18959/20180403.001</w:t>
        </w:r>
      </w:hyperlink>
      <w:r>
        <w:rPr>
          <w:color w:val="0068A5"/>
          <w:spacing w:val="-16"/>
          <w:w w:val="105"/>
          <w:sz w:val="16"/>
        </w:rPr>
        <w:t> </w:t>
      </w:r>
      <w:r>
        <w:rPr>
          <w:w w:val="105"/>
          <w:sz w:val="16"/>
        </w:rPr>
        <w:t>(2018).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64" w:lineRule="auto" w:before="0" w:after="0"/>
        <w:ind w:left="425" w:right="137" w:hanging="341"/>
        <w:jc w:val="left"/>
        <w:rPr>
          <w:sz w:val="16"/>
        </w:rPr>
      </w:pPr>
      <w:r>
        <w:rPr>
          <w:w w:val="105"/>
          <w:sz w:val="16"/>
        </w:rPr>
        <w:t>Frank,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S.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Land-based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climate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mitigation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potentials </w:t>
      </w:r>
      <w:r>
        <w:rPr>
          <w:spacing w:val="-2"/>
          <w:w w:val="105"/>
          <w:sz w:val="16"/>
        </w:rPr>
        <w:t>within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the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agenda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sustainable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development.</w:t>
      </w:r>
      <w:r>
        <w:rPr>
          <w:spacing w:val="-1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Environ.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Res.</w:t>
      </w:r>
      <w:r>
        <w:rPr>
          <w:i/>
          <w:spacing w:val="-17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Lett.</w:t>
      </w:r>
      <w:r>
        <w:rPr>
          <w:i/>
          <w:spacing w:val="-2"/>
          <w:w w:val="105"/>
          <w:sz w:val="16"/>
        </w:rPr>
        <w:t> </w:t>
      </w:r>
      <w:bookmarkStart w:name="_bookmark88" w:id="100"/>
      <w:bookmarkEnd w:id="100"/>
      <w:r>
        <w:rPr>
          <w:i/>
          <w:spacing w:val="-3"/>
          <w:w w:val="109"/>
          <w:sz w:val="16"/>
        </w:rPr>
      </w:r>
      <w:r>
        <w:rPr>
          <w:rFonts w:ascii="Arial Black"/>
          <w:w w:val="105"/>
          <w:sz w:val="16"/>
        </w:rPr>
        <w:t>16</w:t>
      </w:r>
      <w:r>
        <w:rPr>
          <w:w w:val="105"/>
          <w:sz w:val="16"/>
        </w:rPr>
        <w:t>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24006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(2021).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52" w:lineRule="auto" w:before="0" w:after="0"/>
        <w:ind w:left="425" w:right="384" w:hanging="341"/>
        <w:jc w:val="left"/>
        <w:rPr>
          <w:sz w:val="16"/>
        </w:rPr>
      </w:pPr>
      <w:r>
        <w:rPr>
          <w:w w:val="105"/>
          <w:sz w:val="16"/>
        </w:rPr>
        <w:t>Hasler,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N.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Accounting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albedo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identify </w:t>
      </w:r>
      <w:r>
        <w:rPr>
          <w:spacing w:val="-4"/>
          <w:w w:val="105"/>
          <w:sz w:val="16"/>
        </w:rPr>
        <w:t>climate-positive tree cover restoration. </w:t>
      </w:r>
      <w:r>
        <w:rPr>
          <w:i/>
          <w:spacing w:val="-4"/>
          <w:w w:val="105"/>
          <w:sz w:val="16"/>
        </w:rPr>
        <w:t>Nat.</w:t>
      </w:r>
      <w:r>
        <w:rPr>
          <w:i/>
          <w:spacing w:val="-7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Commun. </w:t>
      </w:r>
      <w:r>
        <w:rPr>
          <w:rFonts w:ascii="Arial Black"/>
          <w:spacing w:val="-4"/>
          <w:w w:val="105"/>
          <w:sz w:val="16"/>
        </w:rPr>
        <w:t>15</w:t>
      </w:r>
      <w:r>
        <w:rPr>
          <w:spacing w:val="-4"/>
          <w:w w:val="105"/>
          <w:sz w:val="16"/>
        </w:rPr>
        <w:t>, 2275 </w:t>
      </w:r>
      <w:bookmarkStart w:name="_bookmark89" w:id="101"/>
      <w:bookmarkEnd w:id="101"/>
      <w:r>
        <w:rPr>
          <w:spacing w:val="-2"/>
          <w:w w:val="105"/>
          <w:sz w:val="16"/>
        </w:rPr>
        <w:t>(</w:t>
      </w:r>
      <w:r>
        <w:rPr>
          <w:spacing w:val="-2"/>
          <w:w w:val="105"/>
          <w:sz w:val="16"/>
        </w:rPr>
        <w:t>2024).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47" w:lineRule="auto" w:before="13" w:after="0"/>
        <w:ind w:left="425" w:right="308" w:hanging="341"/>
        <w:jc w:val="left"/>
        <w:rPr>
          <w:sz w:val="16"/>
        </w:rPr>
      </w:pPr>
      <w:r>
        <w:rPr>
          <w:spacing w:val="-2"/>
          <w:w w:val="105"/>
          <w:sz w:val="16"/>
        </w:rPr>
        <w:t>Doelman,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J.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C.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&amp;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Stehfest,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E.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The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risks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of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overstating</w:t>
      </w:r>
      <w:r>
        <w:rPr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the</w:t>
      </w:r>
      <w:r>
        <w:rPr>
          <w:spacing w:val="-15"/>
          <w:w w:val="105"/>
          <w:sz w:val="16"/>
        </w:rPr>
        <w:t> </w:t>
      </w:r>
      <w:r>
        <w:rPr>
          <w:spacing w:val="-2"/>
          <w:w w:val="105"/>
          <w:sz w:val="16"/>
        </w:rPr>
        <w:t>climate </w:t>
      </w:r>
      <w:bookmarkStart w:name="_bookmark90" w:id="102"/>
      <w:bookmarkEnd w:id="102"/>
      <w:r>
        <w:rPr>
          <w:spacing w:val="-2"/>
          <w:w w:val="105"/>
          <w:sz w:val="16"/>
        </w:rPr>
        <w:t>benefit</w:t>
      </w:r>
      <w:r>
        <w:rPr>
          <w:spacing w:val="-2"/>
          <w:w w:val="105"/>
          <w:sz w:val="16"/>
        </w:rPr>
        <w:t>s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of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ecosystem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restoration.</w:t>
      </w:r>
      <w:r>
        <w:rPr>
          <w:spacing w:val="-5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Nature</w:t>
      </w:r>
      <w:r>
        <w:rPr>
          <w:i/>
          <w:spacing w:val="-4"/>
          <w:w w:val="105"/>
          <w:sz w:val="16"/>
        </w:rPr>
        <w:t> </w:t>
      </w:r>
      <w:r>
        <w:rPr>
          <w:rFonts w:ascii="Arial Black" w:hAnsi="Arial Black"/>
          <w:spacing w:val="-2"/>
          <w:w w:val="105"/>
          <w:sz w:val="16"/>
        </w:rPr>
        <w:t>609</w:t>
      </w:r>
      <w:r>
        <w:rPr>
          <w:spacing w:val="-2"/>
          <w:w w:val="105"/>
          <w:sz w:val="16"/>
        </w:rPr>
        <w:t>,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E1–E3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(2022).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52" w:lineRule="auto" w:before="8" w:after="0"/>
        <w:ind w:left="425" w:right="251" w:hanging="341"/>
        <w:jc w:val="left"/>
        <w:rPr>
          <w:sz w:val="16"/>
        </w:rPr>
      </w:pPr>
      <w:r>
        <w:rPr>
          <w:w w:val="105"/>
          <w:sz w:val="16"/>
        </w:rPr>
        <w:t>Scherer,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L.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Biodiversity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impact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assessment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considering </w:t>
      </w:r>
      <w:r>
        <w:rPr>
          <w:spacing w:val="-4"/>
          <w:w w:val="105"/>
          <w:sz w:val="16"/>
        </w:rPr>
        <w:t>land</w:t>
      </w:r>
      <w:r>
        <w:rPr>
          <w:spacing w:val="-6"/>
          <w:w w:val="105"/>
          <w:sz w:val="16"/>
        </w:rPr>
        <w:t> </w:t>
      </w:r>
      <w:r>
        <w:rPr>
          <w:spacing w:val="-4"/>
          <w:w w:val="105"/>
          <w:sz w:val="16"/>
        </w:rPr>
        <w:t>use</w:t>
      </w:r>
      <w:r>
        <w:rPr>
          <w:spacing w:val="-6"/>
          <w:w w:val="105"/>
          <w:sz w:val="16"/>
        </w:rPr>
        <w:t> </w:t>
      </w:r>
      <w:r>
        <w:rPr>
          <w:spacing w:val="-4"/>
          <w:w w:val="105"/>
          <w:sz w:val="16"/>
        </w:rPr>
        <w:t>intensities</w:t>
      </w:r>
      <w:r>
        <w:rPr>
          <w:spacing w:val="-7"/>
          <w:w w:val="105"/>
          <w:sz w:val="16"/>
        </w:rPr>
        <w:t> </w:t>
      </w:r>
      <w:r>
        <w:rPr>
          <w:spacing w:val="-4"/>
          <w:w w:val="105"/>
          <w:sz w:val="16"/>
        </w:rPr>
        <w:t>and</w:t>
      </w:r>
      <w:r>
        <w:rPr>
          <w:spacing w:val="-6"/>
          <w:w w:val="105"/>
          <w:sz w:val="16"/>
        </w:rPr>
        <w:t> </w:t>
      </w:r>
      <w:r>
        <w:rPr>
          <w:spacing w:val="-4"/>
          <w:w w:val="105"/>
          <w:sz w:val="16"/>
        </w:rPr>
        <w:t>fragmentation.</w:t>
      </w:r>
      <w:r>
        <w:rPr>
          <w:spacing w:val="-6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Environ.</w:t>
      </w:r>
      <w:r>
        <w:rPr>
          <w:i/>
          <w:spacing w:val="-9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Sci.</w:t>
      </w:r>
      <w:r>
        <w:rPr>
          <w:i/>
          <w:spacing w:val="-9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Technol.</w:t>
      </w:r>
      <w:r>
        <w:rPr>
          <w:i/>
          <w:spacing w:val="-5"/>
          <w:w w:val="105"/>
          <w:sz w:val="16"/>
        </w:rPr>
        <w:t> </w:t>
      </w:r>
      <w:r>
        <w:rPr>
          <w:rFonts w:ascii="Arial Black" w:hAnsi="Arial Black"/>
          <w:spacing w:val="-4"/>
          <w:w w:val="105"/>
          <w:sz w:val="16"/>
        </w:rPr>
        <w:t>57</w:t>
      </w:r>
      <w:r>
        <w:rPr>
          <w:spacing w:val="-4"/>
          <w:w w:val="105"/>
          <w:sz w:val="16"/>
        </w:rPr>
        <w:t>, </w:t>
      </w:r>
      <w:bookmarkStart w:name="_bookmark91" w:id="103"/>
      <w:bookmarkEnd w:id="103"/>
      <w:r>
        <w:rPr>
          <w:w w:val="105"/>
          <w:sz w:val="16"/>
        </w:rPr>
        <w:t>1</w:t>
      </w:r>
      <w:r>
        <w:rPr>
          <w:w w:val="105"/>
          <w:sz w:val="16"/>
        </w:rPr>
        <w:t>9612–19623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(2023).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22" w:after="0"/>
        <w:ind w:left="425" w:right="149" w:hanging="341"/>
        <w:jc w:val="left"/>
        <w:rPr>
          <w:sz w:val="16"/>
        </w:rPr>
      </w:pPr>
      <w:r>
        <w:rPr>
          <w:i/>
          <w:spacing w:val="-4"/>
          <w:w w:val="105"/>
          <w:sz w:val="16"/>
        </w:rPr>
        <w:t>World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Administrative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Boundaries—Countries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and</w:t>
      </w:r>
      <w:r>
        <w:rPr>
          <w:i/>
          <w:spacing w:val="-13"/>
          <w:w w:val="105"/>
          <w:sz w:val="16"/>
        </w:rPr>
        <w:t> </w:t>
      </w:r>
      <w:r>
        <w:rPr>
          <w:i/>
          <w:spacing w:val="-4"/>
          <w:w w:val="105"/>
          <w:sz w:val="16"/>
        </w:rPr>
        <w:t>Territories</w:t>
      </w:r>
      <w:r>
        <w:rPr>
          <w:i/>
          <w:spacing w:val="-12"/>
          <w:w w:val="105"/>
          <w:sz w:val="16"/>
        </w:rPr>
        <w:t> </w:t>
      </w:r>
      <w:r>
        <w:rPr>
          <w:spacing w:val="-4"/>
          <w:w w:val="105"/>
          <w:sz w:val="16"/>
        </w:rPr>
        <w:t>(World </w:t>
      </w:r>
      <w:bookmarkStart w:name="_bookmark92" w:id="104"/>
      <w:bookmarkEnd w:id="104"/>
      <w:r>
        <w:rPr>
          <w:w w:val="105"/>
          <w:sz w:val="16"/>
        </w:rPr>
        <w:t>F</w:t>
      </w:r>
      <w:r>
        <w:rPr>
          <w:w w:val="105"/>
          <w:sz w:val="16"/>
        </w:rPr>
        <w:t>ood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Programme,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2019).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0" w:after="0"/>
        <w:ind w:left="425" w:right="121" w:hanging="341"/>
        <w:jc w:val="left"/>
        <w:rPr>
          <w:sz w:val="16"/>
        </w:rPr>
      </w:pPr>
      <w:r>
        <w:rPr>
          <w:sz w:val="16"/>
        </w:rPr>
        <w:t>Pelz, S. Unofficial regional—iso3c mapping. </w:t>
      </w:r>
      <w:r>
        <w:rPr>
          <w:i/>
          <w:sz w:val="16"/>
        </w:rPr>
        <w:t>GitHub </w:t>
      </w:r>
      <w:hyperlink r:id="rId121">
        <w:r>
          <w:rPr>
            <w:color w:val="0068A5"/>
            <w:sz w:val="16"/>
          </w:rPr>
          <w:t>https://github.</w:t>
        </w:r>
      </w:hyperlink>
      <w:r>
        <w:rPr>
          <w:color w:val="0068A5"/>
          <w:sz w:val="16"/>
        </w:rPr>
        <w:t> </w:t>
      </w:r>
      <w:bookmarkStart w:name="_bookmark93" w:id="105"/>
      <w:bookmarkEnd w:id="105"/>
      <w:r>
        <w:rPr>
          <w:color w:val="0068A5"/>
          <w:w w:val="101"/>
          <w:sz w:val="16"/>
        </w:rPr>
      </w:r>
      <w:hyperlink r:id="rId121">
        <w:r>
          <w:rPr>
            <w:color w:val="0068A5"/>
            <w:w w:val="110"/>
            <w:sz w:val="16"/>
          </w:rPr>
          <w:t>com/setupelz/regioniso3c</w:t>
        </w:r>
      </w:hyperlink>
      <w:r>
        <w:rPr>
          <w:color w:val="0068A5"/>
          <w:spacing w:val="-18"/>
          <w:w w:val="110"/>
          <w:sz w:val="16"/>
        </w:rPr>
        <w:t> </w:t>
      </w:r>
      <w:r>
        <w:rPr>
          <w:w w:val="110"/>
          <w:sz w:val="16"/>
        </w:rPr>
        <w:t>(2024).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  <w:tab w:pos="425" w:val="left" w:leader="none"/>
        </w:tabs>
        <w:spacing w:line="280" w:lineRule="auto" w:before="0" w:after="0"/>
        <w:ind w:left="425" w:right="115" w:hanging="341"/>
        <w:jc w:val="left"/>
        <w:rPr>
          <w:sz w:val="16"/>
        </w:rPr>
      </w:pPr>
      <w:r>
        <w:rPr>
          <w:spacing w:val="-2"/>
          <w:w w:val="105"/>
          <w:sz w:val="16"/>
        </w:rPr>
        <w:t>Country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classification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(UNCTAD,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2025);</w:t>
      </w:r>
      <w:r>
        <w:rPr>
          <w:spacing w:val="-8"/>
          <w:w w:val="105"/>
          <w:sz w:val="16"/>
        </w:rPr>
        <w:t> </w:t>
      </w:r>
      <w:hyperlink r:id="rId126">
        <w:r>
          <w:rPr>
            <w:color w:val="0068A5"/>
            <w:spacing w:val="-2"/>
            <w:w w:val="105"/>
            <w:sz w:val="16"/>
          </w:rPr>
          <w:t>https://unctadstat.unctad.</w:t>
        </w:r>
      </w:hyperlink>
      <w:r>
        <w:rPr>
          <w:color w:val="0068A5"/>
          <w:spacing w:val="-2"/>
          <w:w w:val="105"/>
          <w:sz w:val="16"/>
        </w:rPr>
        <w:t> </w:t>
      </w:r>
      <w:bookmarkStart w:name="_bookmark94" w:id="106"/>
      <w:bookmarkEnd w:id="106"/>
      <w:r>
        <w:rPr>
          <w:color w:val="0068A5"/>
          <w:spacing w:val="-3"/>
          <w:w w:val="104"/>
          <w:sz w:val="16"/>
        </w:rPr>
      </w:r>
      <w:hyperlink r:id="rId126">
        <w:r>
          <w:rPr>
            <w:color w:val="0068A5"/>
            <w:spacing w:val="-2"/>
            <w:w w:val="105"/>
            <w:sz w:val="16"/>
          </w:rPr>
          <w:t>org/EN/Classifications.html</w:t>
        </w:r>
      </w:hyperlink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80" w:lineRule="auto" w:before="0" w:after="0"/>
        <w:ind w:left="425" w:right="142" w:hanging="341"/>
        <w:jc w:val="left"/>
        <w:rPr>
          <w:sz w:val="16"/>
        </w:rPr>
      </w:pPr>
      <w:r>
        <w:rPr>
          <w:spacing w:val="-4"/>
          <w:w w:val="110"/>
          <w:sz w:val="16"/>
        </w:rPr>
        <w:t>Stuart-Smith,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R.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F.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et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al.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Implications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of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states’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dependence</w:t>
      </w:r>
      <w:r>
        <w:rPr>
          <w:spacing w:val="-11"/>
          <w:w w:val="110"/>
          <w:sz w:val="16"/>
        </w:rPr>
        <w:t> </w:t>
      </w:r>
      <w:r>
        <w:rPr>
          <w:spacing w:val="-4"/>
          <w:w w:val="110"/>
          <w:sz w:val="16"/>
        </w:rPr>
        <w:t>on </w:t>
      </w:r>
      <w:r>
        <w:rPr>
          <w:sz w:val="16"/>
        </w:rPr>
        <w:t>carbon dioxide removal for achieving the Paris temperature goal. </w:t>
      </w:r>
      <w:bookmarkStart w:name="_bookmark95" w:id="107"/>
      <w:bookmarkEnd w:id="107"/>
      <w:r>
        <w:rPr>
          <w:spacing w:val="-3"/>
          <w:w w:val="108"/>
          <w:sz w:val="16"/>
        </w:rPr>
      </w:r>
      <w:r>
        <w:rPr>
          <w:i/>
          <w:spacing w:val="-2"/>
          <w:sz w:val="16"/>
        </w:rPr>
        <w:t>Clim.</w:t>
      </w:r>
      <w:r>
        <w:rPr>
          <w:i/>
          <w:spacing w:val="-9"/>
          <w:sz w:val="16"/>
        </w:rPr>
        <w:t> </w:t>
      </w:r>
      <w:r>
        <w:rPr>
          <w:i/>
          <w:spacing w:val="-2"/>
          <w:sz w:val="16"/>
        </w:rPr>
        <w:t>Policy</w:t>
      </w:r>
      <w:r>
        <w:rPr>
          <w:i/>
          <w:spacing w:val="-8"/>
          <w:sz w:val="16"/>
        </w:rPr>
        <w:t> </w:t>
      </w:r>
      <w:hyperlink r:id="rId127">
        <w:r>
          <w:rPr>
            <w:color w:val="0068A5"/>
            <w:spacing w:val="-2"/>
            <w:sz w:val="16"/>
          </w:rPr>
          <w:t>https://doi.org/10.1080/14693062.2025.2528775</w:t>
        </w:r>
      </w:hyperlink>
      <w:r>
        <w:rPr>
          <w:color w:val="0068A5"/>
          <w:spacing w:val="-8"/>
          <w:sz w:val="16"/>
        </w:rPr>
        <w:t> </w:t>
      </w:r>
      <w:r>
        <w:rPr>
          <w:spacing w:val="-2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0" w:val="left" w:leader="none"/>
          <w:tab w:pos="425" w:val="left" w:leader="none"/>
        </w:tabs>
        <w:spacing w:line="280" w:lineRule="auto" w:before="0" w:after="0"/>
        <w:ind w:left="425" w:right="116" w:hanging="341"/>
        <w:jc w:val="left"/>
        <w:rPr>
          <w:sz w:val="16"/>
        </w:rPr>
      </w:pPr>
      <w:r>
        <w:rPr>
          <w:sz w:val="16"/>
        </w:rPr>
        <w:t>Chen,</w:t>
      </w:r>
      <w:r>
        <w:rPr>
          <w:spacing w:val="-1"/>
          <w:sz w:val="16"/>
        </w:rPr>
        <w:t> </w:t>
      </w:r>
      <w:r>
        <w:rPr>
          <w:sz w:val="16"/>
        </w:rPr>
        <w:t>M.</w:t>
      </w:r>
      <w:r>
        <w:rPr>
          <w:spacing w:val="-1"/>
          <w:sz w:val="16"/>
        </w:rPr>
        <w:t> </w:t>
      </w:r>
      <w:r>
        <w:rPr>
          <w:sz w:val="16"/>
        </w:rPr>
        <w:t>et</w:t>
      </w:r>
      <w:r>
        <w:rPr>
          <w:spacing w:val="-1"/>
          <w:sz w:val="16"/>
        </w:rPr>
        <w:t> </w:t>
      </w:r>
      <w:r>
        <w:rPr>
          <w:sz w:val="16"/>
        </w:rPr>
        <w:t>al.</w:t>
      </w:r>
      <w:r>
        <w:rPr>
          <w:spacing w:val="-1"/>
          <w:sz w:val="16"/>
        </w:rPr>
        <w:t> </w:t>
      </w:r>
      <w:r>
        <w:rPr>
          <w:i/>
          <w:sz w:val="16"/>
        </w:rPr>
        <w:t>Global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Land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Use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for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2015–2100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at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0.05°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Resolution</w:t>
      </w:r>
      <w:r>
        <w:rPr>
          <w:i/>
          <w:sz w:val="16"/>
        </w:rPr>
        <w:t> Under Diverse Socioeconomic and Climate Scenarios </w:t>
      </w:r>
      <w:r>
        <w:rPr>
          <w:sz w:val="16"/>
        </w:rPr>
        <w:t>(Pacific Northwest National Laboratory 2, 2020); </w:t>
      </w:r>
      <w:hyperlink r:id="rId128">
        <w:r>
          <w:rPr>
            <w:color w:val="0068A5"/>
            <w:sz w:val="16"/>
          </w:rPr>
          <w:t>https://doi.org/10.25584/</w:t>
        </w:r>
      </w:hyperlink>
      <w:r>
        <w:rPr>
          <w:color w:val="0068A5"/>
          <w:sz w:val="16"/>
        </w:rPr>
        <w:t> </w:t>
      </w:r>
      <w:hyperlink r:id="rId128">
        <w:r>
          <w:rPr>
            <w:color w:val="0068A5"/>
            <w:spacing w:val="-6"/>
            <w:w w:val="110"/>
            <w:sz w:val="16"/>
          </w:rPr>
          <w:t>DATA.2020-07.1357/1644253</w:t>
        </w:r>
      </w:hyperlink>
    </w:p>
    <w:p>
      <w:pPr>
        <w:pStyle w:val="ListParagraph"/>
        <w:spacing w:after="0" w:line="280" w:lineRule="auto"/>
        <w:jc w:val="left"/>
        <w:rPr>
          <w:sz w:val="16"/>
        </w:rPr>
        <w:sectPr>
          <w:pgSz w:w="11910" w:h="15820"/>
          <w:pgMar w:header="406" w:footer="451" w:top="760" w:bottom="640" w:left="708" w:right="566"/>
          <w:cols w:num="2" w:equalWidth="0">
            <w:col w:w="5231" w:space="98"/>
            <w:col w:w="5307"/>
          </w:cols>
        </w:sectPr>
      </w:pPr>
    </w:p>
    <w:p>
      <w:pPr>
        <w:pStyle w:val="BodyText"/>
        <w:spacing w:before="12"/>
        <w:rPr>
          <w:rFonts w:ascii="Arial"/>
        </w:rPr>
      </w:pP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5" w:val="left" w:leader="none"/>
        </w:tabs>
        <w:spacing w:line="280" w:lineRule="auto" w:before="0" w:after="0"/>
        <w:ind w:left="425" w:right="213" w:hanging="340"/>
        <w:jc w:val="left"/>
        <w:rPr>
          <w:sz w:val="16"/>
        </w:rPr>
      </w:pPr>
      <w:bookmarkStart w:name="_bookmark96" w:id="108"/>
      <w:bookmarkEnd w:id="108"/>
      <w:r>
        <w:rPr/>
      </w:r>
      <w:r>
        <w:rPr>
          <w:sz w:val="16"/>
        </w:rPr>
        <w:t>Krisztin, T., Havlik, P. &amp; Leclère, D. Downscaled land cover for SSP</w:t>
      </w:r>
      <w:r>
        <w:rPr>
          <w:spacing w:val="-5"/>
          <w:sz w:val="16"/>
        </w:rPr>
        <w:t> </w:t>
      </w:r>
      <w:r>
        <w:rPr>
          <w:sz w:val="16"/>
        </w:rPr>
        <w:t>IAM</w:t>
      </w:r>
      <w:r>
        <w:rPr>
          <w:spacing w:val="-5"/>
          <w:sz w:val="16"/>
        </w:rPr>
        <w:t> </w:t>
      </w:r>
      <w:r>
        <w:rPr>
          <w:sz w:val="16"/>
        </w:rPr>
        <w:t>‘marker’</w:t>
      </w:r>
      <w:r>
        <w:rPr>
          <w:spacing w:val="-5"/>
          <w:sz w:val="16"/>
        </w:rPr>
        <w:t> </w:t>
      </w:r>
      <w:r>
        <w:rPr>
          <w:sz w:val="16"/>
        </w:rPr>
        <w:t>scenarios,</w:t>
      </w:r>
      <w:r>
        <w:rPr>
          <w:spacing w:val="-5"/>
          <w:sz w:val="16"/>
        </w:rPr>
        <w:t> </w:t>
      </w:r>
      <w:r>
        <w:rPr>
          <w:sz w:val="16"/>
        </w:rPr>
        <w:t>2010–2100.</w:t>
      </w:r>
      <w:r>
        <w:rPr>
          <w:spacing w:val="-5"/>
          <w:sz w:val="16"/>
        </w:rPr>
        <w:t> </w:t>
      </w:r>
      <w:r>
        <w:rPr>
          <w:i/>
          <w:sz w:val="16"/>
        </w:rPr>
        <w:t>Zenodo</w:t>
      </w:r>
      <w:r>
        <w:rPr>
          <w:i/>
          <w:spacing w:val="-4"/>
          <w:sz w:val="16"/>
        </w:rPr>
        <w:t> </w:t>
      </w:r>
      <w:hyperlink r:id="rId129">
        <w:r>
          <w:rPr>
            <w:color w:val="0068A5"/>
            <w:sz w:val="16"/>
          </w:rPr>
          <w:t>https://doi.org/</w:t>
        </w:r>
      </w:hyperlink>
      <w:r>
        <w:rPr>
          <w:color w:val="0068A5"/>
          <w:sz w:val="16"/>
        </w:rPr>
        <w:t> </w:t>
      </w:r>
      <w:bookmarkStart w:name="_bookmark97" w:id="109"/>
      <w:bookmarkEnd w:id="109"/>
      <w:r>
        <w:rPr>
          <w:color w:val="0068A5"/>
          <w:spacing w:val="-3"/>
          <w:w w:val="123"/>
          <w:sz w:val="16"/>
        </w:rPr>
      </w:r>
      <w:hyperlink r:id="rId129">
        <w:r>
          <w:rPr>
            <w:color w:val="0068A5"/>
            <w:sz w:val="16"/>
          </w:rPr>
          <w:t>10.5281/ZENODO.15964077</w:t>
        </w:r>
      </w:hyperlink>
      <w:r>
        <w:rPr>
          <w:color w:val="0068A5"/>
          <w:spacing w:val="-13"/>
          <w:sz w:val="16"/>
        </w:rPr>
        <w:t> </w:t>
      </w:r>
      <w:r>
        <w:rPr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80" w:lineRule="auto" w:before="0" w:after="0"/>
        <w:ind w:left="425" w:right="78" w:hanging="341"/>
        <w:jc w:val="left"/>
        <w:rPr>
          <w:sz w:val="16"/>
        </w:rPr>
      </w:pPr>
      <w:r>
        <w:rPr>
          <w:spacing w:val="-4"/>
          <w:w w:val="105"/>
          <w:sz w:val="16"/>
        </w:rPr>
        <w:t>Doelman,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J.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&amp;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Daioglou,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V.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Gridded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SSP-RCP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land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cover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data</w:t>
      </w:r>
      <w:r>
        <w:rPr>
          <w:spacing w:val="-14"/>
          <w:w w:val="105"/>
          <w:sz w:val="16"/>
        </w:rPr>
        <w:t> </w:t>
      </w:r>
      <w:r>
        <w:rPr>
          <w:spacing w:val="-4"/>
          <w:w w:val="105"/>
          <w:sz w:val="16"/>
        </w:rPr>
        <w:t>from IMAGE 3.0.1. </w:t>
      </w:r>
      <w:r>
        <w:rPr>
          <w:i/>
          <w:spacing w:val="-4"/>
          <w:w w:val="105"/>
          <w:sz w:val="16"/>
        </w:rPr>
        <w:t>Zenodo </w:t>
      </w:r>
      <w:hyperlink r:id="rId130">
        <w:r>
          <w:rPr>
            <w:color w:val="0068A5"/>
            <w:spacing w:val="-4"/>
            <w:w w:val="105"/>
            <w:sz w:val="16"/>
          </w:rPr>
          <w:t>https://doi.org/10.5281/ZENODO.17046335</w:t>
        </w:r>
      </w:hyperlink>
      <w:r>
        <w:rPr>
          <w:color w:val="0068A5"/>
          <w:spacing w:val="-4"/>
          <w:w w:val="105"/>
          <w:sz w:val="16"/>
        </w:rPr>
        <w:t> </w:t>
      </w:r>
      <w:bookmarkStart w:name="_bookmark98" w:id="110"/>
      <w:bookmarkEnd w:id="110"/>
      <w:r>
        <w:rPr>
          <w:color w:val="0068A5"/>
          <w:spacing w:val="-3"/>
          <w:w w:val="107"/>
          <w:sz w:val="16"/>
        </w:rPr>
      </w:r>
      <w:r>
        <w:rPr>
          <w:spacing w:val="-2"/>
          <w:w w:val="105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80" w:lineRule="auto" w:before="0" w:after="0"/>
        <w:ind w:left="425" w:right="361" w:hanging="341"/>
        <w:jc w:val="both"/>
        <w:rPr>
          <w:sz w:val="16"/>
        </w:rPr>
      </w:pPr>
      <w:r>
        <w:rPr>
          <w:sz w:val="16"/>
        </w:rPr>
        <w:t>Popp,</w:t>
      </w:r>
      <w:r>
        <w:rPr>
          <w:spacing w:val="-8"/>
          <w:sz w:val="16"/>
        </w:rPr>
        <w:t> </w:t>
      </w:r>
      <w:r>
        <w:rPr>
          <w:sz w:val="16"/>
        </w:rPr>
        <w:t>A.</w:t>
      </w:r>
      <w:r>
        <w:rPr>
          <w:spacing w:val="-8"/>
          <w:sz w:val="16"/>
        </w:rPr>
        <w:t> </w:t>
      </w:r>
      <w:r>
        <w:rPr>
          <w:sz w:val="16"/>
        </w:rPr>
        <w:t>&amp;</w:t>
      </w:r>
      <w:r>
        <w:rPr>
          <w:spacing w:val="-8"/>
          <w:sz w:val="16"/>
        </w:rPr>
        <w:t> </w:t>
      </w:r>
      <w:r>
        <w:rPr>
          <w:sz w:val="16"/>
        </w:rPr>
        <w:t>Humpenöder,</w:t>
      </w:r>
      <w:r>
        <w:rPr>
          <w:spacing w:val="-8"/>
          <w:sz w:val="16"/>
        </w:rPr>
        <w:t> </w:t>
      </w:r>
      <w:r>
        <w:rPr>
          <w:sz w:val="16"/>
        </w:rPr>
        <w:t>F.</w:t>
      </w:r>
      <w:r>
        <w:rPr>
          <w:spacing w:val="-8"/>
          <w:sz w:val="16"/>
        </w:rPr>
        <w:t> </w:t>
      </w:r>
      <w:r>
        <w:rPr>
          <w:sz w:val="16"/>
        </w:rPr>
        <w:t>Gridded</w:t>
      </w:r>
      <w:r>
        <w:rPr>
          <w:spacing w:val="-8"/>
          <w:sz w:val="16"/>
        </w:rPr>
        <w:t> </w:t>
      </w:r>
      <w:r>
        <w:rPr>
          <w:sz w:val="16"/>
        </w:rPr>
        <w:t>SSP-RCP</w:t>
      </w:r>
      <w:r>
        <w:rPr>
          <w:spacing w:val="-8"/>
          <w:sz w:val="16"/>
        </w:rPr>
        <w:t> </w:t>
      </w:r>
      <w:r>
        <w:rPr>
          <w:sz w:val="16"/>
        </w:rPr>
        <w:t>land</w:t>
      </w:r>
      <w:r>
        <w:rPr>
          <w:spacing w:val="-8"/>
          <w:sz w:val="16"/>
        </w:rPr>
        <w:t> </w:t>
      </w:r>
      <w:r>
        <w:rPr>
          <w:sz w:val="16"/>
        </w:rPr>
        <w:t>cover</w:t>
      </w:r>
      <w:r>
        <w:rPr>
          <w:spacing w:val="-8"/>
          <w:sz w:val="16"/>
        </w:rPr>
        <w:t> </w:t>
      </w:r>
      <w:r>
        <w:rPr>
          <w:sz w:val="16"/>
        </w:rPr>
        <w:t>data </w:t>
      </w:r>
      <w:r>
        <w:rPr>
          <w:spacing w:val="-2"/>
          <w:sz w:val="16"/>
        </w:rPr>
        <w:t>from REMIND-MAgPIE 1.6-3.0. </w:t>
      </w:r>
      <w:r>
        <w:rPr>
          <w:i/>
          <w:spacing w:val="-2"/>
          <w:sz w:val="16"/>
        </w:rPr>
        <w:t>Zenodo </w:t>
      </w:r>
      <w:hyperlink r:id="rId131">
        <w:r>
          <w:rPr>
            <w:color w:val="0068A5"/>
            <w:spacing w:val="-2"/>
            <w:sz w:val="16"/>
          </w:rPr>
          <w:t>https://doi.org/10.5281/</w:t>
        </w:r>
      </w:hyperlink>
      <w:r>
        <w:rPr>
          <w:color w:val="0068A5"/>
          <w:spacing w:val="-2"/>
          <w:sz w:val="16"/>
        </w:rPr>
        <w:t> </w:t>
      </w:r>
      <w:bookmarkStart w:name="_bookmark99" w:id="111"/>
      <w:bookmarkEnd w:id="111"/>
      <w:r>
        <w:rPr>
          <w:color w:val="0068A5"/>
          <w:w w:val="145"/>
          <w:sz w:val="16"/>
        </w:rPr>
      </w:r>
      <w:hyperlink r:id="rId131">
        <w:r>
          <w:rPr>
            <w:color w:val="0068A5"/>
            <w:w w:val="105"/>
            <w:sz w:val="16"/>
          </w:rPr>
          <w:t>ZENODO.17047534</w:t>
        </w:r>
      </w:hyperlink>
      <w:r>
        <w:rPr>
          <w:color w:val="0068A5"/>
          <w:spacing w:val="-16"/>
          <w:w w:val="105"/>
          <w:sz w:val="16"/>
        </w:rPr>
        <w:t> </w:t>
      </w:r>
      <w:r>
        <w:rPr>
          <w:w w:val="105"/>
          <w:sz w:val="16"/>
        </w:rPr>
        <w:t>(2025).</w:t>
      </w:r>
    </w:p>
    <w:p>
      <w:pPr>
        <w:pStyle w:val="ListParagraph"/>
        <w:numPr>
          <w:ilvl w:val="0"/>
          <w:numId w:val="1"/>
        </w:numPr>
        <w:tabs>
          <w:tab w:pos="421" w:val="left" w:leader="none"/>
          <w:tab w:pos="425" w:val="left" w:leader="none"/>
        </w:tabs>
        <w:spacing w:line="280" w:lineRule="auto" w:before="0" w:after="0"/>
        <w:ind w:left="425" w:right="217" w:hanging="341"/>
        <w:jc w:val="left"/>
        <w:rPr>
          <w:sz w:val="16"/>
        </w:rPr>
      </w:pPr>
      <w:r>
        <w:rPr>
          <w:spacing w:val="-2"/>
          <w:w w:val="105"/>
          <w:sz w:val="16"/>
        </w:rPr>
        <w:t>Braun,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J.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et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al.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Code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and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data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for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‘Multiple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planetary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boundaries </w:t>
      </w:r>
      <w:r>
        <w:rPr>
          <w:w w:val="105"/>
          <w:sz w:val="16"/>
        </w:rPr>
        <w:t>preclude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BECCS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outside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agricultural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areas’.</w:t>
      </w:r>
      <w:r>
        <w:rPr>
          <w:spacing w:val="-9"/>
          <w:w w:val="105"/>
          <w:sz w:val="16"/>
        </w:rPr>
        <w:t> </w:t>
      </w:r>
      <w:r>
        <w:rPr>
          <w:i/>
          <w:w w:val="105"/>
          <w:sz w:val="16"/>
        </w:rPr>
        <w:t>Zenodo</w:t>
      </w:r>
      <w:r>
        <w:rPr>
          <w:i/>
          <w:w w:val="105"/>
          <w:sz w:val="16"/>
        </w:rPr>
        <w:t> </w:t>
      </w:r>
      <w:hyperlink r:id="rId132">
        <w:r>
          <w:rPr>
            <w:color w:val="0068A5"/>
            <w:spacing w:val="-2"/>
            <w:w w:val="105"/>
            <w:sz w:val="16"/>
          </w:rPr>
          <w:t>https://doi.org/10.5281/ZENODO.14514051</w:t>
        </w:r>
      </w:hyperlink>
      <w:r>
        <w:rPr>
          <w:color w:val="0068A5"/>
          <w:spacing w:val="-16"/>
          <w:w w:val="105"/>
          <w:sz w:val="16"/>
        </w:rPr>
        <w:t> </w:t>
      </w:r>
      <w:r>
        <w:rPr>
          <w:spacing w:val="-2"/>
          <w:w w:val="105"/>
          <w:sz w:val="16"/>
        </w:rPr>
        <w:t>(2024).</w:t>
      </w:r>
    </w:p>
    <w:p>
      <w:pPr>
        <w:pStyle w:val="Heading5"/>
        <w:spacing w:before="164"/>
      </w:pPr>
      <w:r>
        <w:rPr>
          <w:spacing w:val="-2"/>
          <w:w w:val="105"/>
        </w:rPr>
        <w:t>Acknowledgements</w:t>
      </w:r>
    </w:p>
    <w:p>
      <w:pPr>
        <w:pStyle w:val="BodyText"/>
        <w:spacing w:line="280" w:lineRule="auto" w:before="9"/>
        <w:ind w:left="85" w:right="31"/>
        <w:rPr>
          <w:rFonts w:ascii="Arial" w:hAnsi="Arial"/>
        </w:rPr>
      </w:pPr>
      <w:r>
        <w:rPr>
          <w:rFonts w:ascii="Arial" w:hAnsi="Arial"/>
          <w:spacing w:val="-4"/>
          <w:w w:val="105"/>
        </w:rPr>
        <w:t>R.P.,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S.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Fuss,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J.R.,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J.P.,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N.F.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and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R.W.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acknowledge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funding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from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4"/>
          <w:w w:val="105"/>
        </w:rPr>
        <w:t>the </w:t>
      </w:r>
      <w:r>
        <w:rPr>
          <w:rFonts w:ascii="Arial" w:hAnsi="Arial"/>
          <w:spacing w:val="-2"/>
          <w:w w:val="105"/>
        </w:rPr>
        <w:t>European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spacing w:val="-2"/>
          <w:w w:val="105"/>
        </w:rPr>
        <w:t>Union’s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spacing w:val="-2"/>
          <w:w w:val="105"/>
        </w:rPr>
        <w:t>Horizon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spacing w:val="-2"/>
          <w:w w:val="105"/>
        </w:rPr>
        <w:t>2020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spacing w:val="-2"/>
          <w:w w:val="105"/>
        </w:rPr>
        <w:t>research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spacing w:val="-2"/>
          <w:w w:val="105"/>
        </w:rPr>
        <w:t>and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spacing w:val="-2"/>
          <w:w w:val="105"/>
        </w:rPr>
        <w:t>innovation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spacing w:val="-2"/>
          <w:w w:val="105"/>
        </w:rPr>
        <w:t>programme </w:t>
      </w:r>
      <w:r>
        <w:rPr>
          <w:rFonts w:ascii="Arial" w:hAnsi="Arial"/>
          <w:spacing w:val="-4"/>
          <w:w w:val="105"/>
        </w:rPr>
        <w:t>under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grant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agreement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no.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101003687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(PROVIDE).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R.P.,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G.G.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and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-4"/>
          <w:w w:val="105"/>
        </w:rPr>
        <w:t>S. </w:t>
      </w:r>
      <w:r>
        <w:rPr>
          <w:rFonts w:ascii="Arial" w:hAnsi="Arial"/>
          <w:w w:val="105"/>
        </w:rPr>
        <w:t>Fuss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received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funding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from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the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European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Union’s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Horizon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Europe research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and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innovation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programme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under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grant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agreement</w:t>
      </w:r>
      <w:r>
        <w:rPr>
          <w:rFonts w:ascii="Arial" w:hAnsi="Arial"/>
          <w:spacing w:val="-2"/>
          <w:w w:val="105"/>
        </w:rPr>
        <w:t> </w:t>
      </w:r>
      <w:r>
        <w:rPr>
          <w:rFonts w:ascii="Arial" w:hAnsi="Arial"/>
          <w:w w:val="105"/>
        </w:rPr>
        <w:t>no.</w:t>
      </w:r>
    </w:p>
    <w:p>
      <w:pPr>
        <w:pStyle w:val="BodyText"/>
        <w:spacing w:line="280" w:lineRule="auto"/>
        <w:ind w:left="85" w:right="31"/>
        <w:rPr>
          <w:rFonts w:ascii="Arial" w:hAnsi="Arial"/>
        </w:rPr>
      </w:pPr>
      <w:r>
        <w:rPr>
          <w:rFonts w:ascii="Arial" w:hAnsi="Arial"/>
        </w:rPr>
        <w:t>101081521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(UPTAKE).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G.G.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received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funding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from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the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European</w:t>
      </w:r>
      <w:r>
        <w:rPr>
          <w:rFonts w:ascii="Arial" w:hAnsi="Arial"/>
          <w:spacing w:val="-13"/>
        </w:rPr>
        <w:t> </w:t>
      </w:r>
      <w:r>
        <w:rPr>
          <w:rFonts w:ascii="Arial" w:hAnsi="Arial"/>
        </w:rPr>
        <w:t>Union’s </w:t>
      </w:r>
      <w:r>
        <w:rPr>
          <w:rFonts w:ascii="Arial" w:hAnsi="Arial"/>
          <w:w w:val="105"/>
        </w:rPr>
        <w:t>Horizon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Europe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research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and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innovation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programme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under</w:t>
      </w:r>
      <w:r>
        <w:rPr>
          <w:rFonts w:ascii="Arial" w:hAnsi="Arial"/>
          <w:spacing w:val="-5"/>
          <w:w w:val="105"/>
        </w:rPr>
        <w:t> </w:t>
      </w:r>
      <w:r>
        <w:rPr>
          <w:rFonts w:ascii="Arial" w:hAnsi="Arial"/>
          <w:w w:val="105"/>
        </w:rPr>
        <w:t>grant </w:t>
      </w:r>
      <w:r>
        <w:rPr>
          <w:rFonts w:ascii="Arial" w:hAnsi="Arial"/>
        </w:rPr>
        <w:t>agreement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no.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101081369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(SPARCCLE).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We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acknowledge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funding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from </w:t>
      </w:r>
      <w:r>
        <w:rPr>
          <w:rFonts w:ascii="Arial" w:hAnsi="Arial"/>
          <w:spacing w:val="-2"/>
          <w:w w:val="105"/>
        </w:rPr>
        <w:t>the</w:t>
      </w:r>
      <w:r>
        <w:rPr>
          <w:rFonts w:ascii="Arial" w:hAnsi="Arial"/>
          <w:spacing w:val="-18"/>
          <w:w w:val="105"/>
        </w:rPr>
        <w:t> </w:t>
      </w:r>
      <w:r>
        <w:rPr>
          <w:rFonts w:ascii="Arial" w:hAnsi="Arial"/>
          <w:spacing w:val="-2"/>
          <w:w w:val="105"/>
        </w:rPr>
        <w:t>ERC-2020-SyG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‘GENIE’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(grant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ID</w:t>
      </w:r>
      <w:r>
        <w:rPr>
          <w:rFonts w:ascii="Arial" w:hAnsi="Arial"/>
          <w:spacing w:val="-16"/>
          <w:w w:val="105"/>
        </w:rPr>
        <w:t> </w:t>
      </w:r>
      <w:r>
        <w:rPr>
          <w:rFonts w:ascii="Arial" w:hAnsi="Arial"/>
          <w:spacing w:val="-2"/>
          <w:w w:val="105"/>
        </w:rPr>
        <w:t>951542)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and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the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German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spacing w:val="-2"/>
          <w:w w:val="105"/>
        </w:rPr>
        <w:t>Ministry for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Education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and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Research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under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grant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agreement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no.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-2"/>
          <w:w w:val="105"/>
        </w:rPr>
        <w:t>01LS2101F </w:t>
      </w:r>
      <w:r>
        <w:rPr>
          <w:rFonts w:ascii="Arial" w:hAnsi="Arial"/>
          <w:w w:val="105"/>
        </w:rPr>
        <w:t>(CDRSynTra).</w:t>
      </w:r>
      <w:r>
        <w:rPr>
          <w:rFonts w:ascii="Arial" w:hAnsi="Arial"/>
          <w:spacing w:val="-16"/>
          <w:w w:val="105"/>
        </w:rPr>
        <w:t> </w:t>
      </w:r>
      <w:r>
        <w:rPr>
          <w:rFonts w:ascii="Arial" w:hAnsi="Arial"/>
          <w:w w:val="105"/>
        </w:rPr>
        <w:t>This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work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was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partly</w:t>
      </w:r>
      <w:r>
        <w:rPr>
          <w:rFonts w:ascii="Arial" w:hAnsi="Arial"/>
          <w:spacing w:val="-16"/>
          <w:w w:val="105"/>
        </w:rPr>
        <w:t> </w:t>
      </w:r>
      <w:r>
        <w:rPr>
          <w:rFonts w:ascii="Arial" w:hAnsi="Arial"/>
          <w:w w:val="105"/>
        </w:rPr>
        <w:t>conducted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as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part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of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the</w:t>
      </w:r>
      <w:r>
        <w:rPr>
          <w:rFonts w:ascii="Arial" w:hAnsi="Arial"/>
          <w:spacing w:val="-16"/>
          <w:w w:val="105"/>
        </w:rPr>
        <w:t> </w:t>
      </w:r>
      <w:r>
        <w:rPr>
          <w:rFonts w:ascii="Arial" w:hAnsi="Arial"/>
          <w:w w:val="105"/>
        </w:rPr>
        <w:t>Young Scientists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Summer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Program,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for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which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R.P.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received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funding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by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the German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member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organization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of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the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International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Institute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for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w w:val="105"/>
        </w:rPr>
        <w:t>Applied Systems</w:t>
      </w:r>
      <w:r>
        <w:rPr>
          <w:rFonts w:ascii="Arial" w:hAnsi="Arial"/>
          <w:spacing w:val="-16"/>
          <w:w w:val="105"/>
        </w:rPr>
        <w:t> </w:t>
      </w:r>
      <w:r>
        <w:rPr>
          <w:rFonts w:ascii="Arial" w:hAnsi="Arial"/>
          <w:w w:val="105"/>
        </w:rPr>
        <w:t>Analysis.</w:t>
      </w:r>
    </w:p>
    <w:p>
      <w:pPr>
        <w:pStyle w:val="Heading5"/>
      </w:pPr>
      <w:r>
        <w:rPr>
          <w:b w:val="0"/>
        </w:rPr>
        <w:br w:type="column"/>
      </w:r>
      <w:r>
        <w:rPr>
          <w:w w:val="105"/>
        </w:rPr>
        <w:t>Author</w:t>
      </w:r>
      <w:r>
        <w:rPr>
          <w:spacing w:val="-13"/>
          <w:w w:val="105"/>
        </w:rPr>
        <w:t> </w:t>
      </w:r>
      <w:r>
        <w:rPr>
          <w:spacing w:val="-2"/>
          <w:w w:val="110"/>
        </w:rPr>
        <w:t>contributions</w:t>
      </w:r>
    </w:p>
    <w:p>
      <w:pPr>
        <w:pStyle w:val="BodyText"/>
        <w:spacing w:before="10"/>
        <w:ind w:left="85"/>
        <w:rPr>
          <w:rFonts w:ascii="Arial"/>
        </w:rPr>
      </w:pPr>
      <w:r>
        <w:rPr>
          <w:rFonts w:ascii="Arial"/>
          <w:spacing w:val="-6"/>
        </w:rPr>
        <w:t>R.P.,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S.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Fuss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and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J.R.</w:t>
      </w:r>
      <w:r>
        <w:rPr>
          <w:rFonts w:ascii="Arial"/>
          <w:spacing w:val="-3"/>
        </w:rPr>
        <w:t> </w:t>
      </w:r>
      <w:r>
        <w:rPr>
          <w:rFonts w:ascii="Arial"/>
          <w:spacing w:val="-6"/>
        </w:rPr>
        <w:t>conceptualized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the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study.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R.P.,</w:t>
      </w:r>
      <w:r>
        <w:rPr>
          <w:rFonts w:ascii="Arial"/>
          <w:spacing w:val="-3"/>
        </w:rPr>
        <w:t> </w:t>
      </w:r>
      <w:r>
        <w:rPr>
          <w:rFonts w:ascii="Arial"/>
          <w:spacing w:val="-6"/>
        </w:rPr>
        <w:t>P.H.,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Y.W.,</w:t>
      </w:r>
      <w:r>
        <w:rPr>
          <w:rFonts w:ascii="Arial"/>
          <w:spacing w:val="-4"/>
        </w:rPr>
        <w:t> </w:t>
      </w:r>
      <w:r>
        <w:rPr>
          <w:rFonts w:ascii="Arial"/>
          <w:spacing w:val="-6"/>
        </w:rPr>
        <w:t>A.L.D.A.,</w:t>
      </w:r>
    </w:p>
    <w:p>
      <w:pPr>
        <w:pStyle w:val="BodyText"/>
        <w:spacing w:before="31"/>
        <w:ind w:left="85"/>
        <w:rPr>
          <w:rFonts w:ascii="Arial"/>
        </w:rPr>
      </w:pPr>
      <w:r>
        <w:rPr>
          <w:rFonts w:ascii="Arial"/>
          <w:spacing w:val="-8"/>
        </w:rPr>
        <w:t>F.K., S. Frank, T.H., J.C.D., V.D., F.H., A.P.,</w:t>
      </w:r>
      <w:r>
        <w:rPr>
          <w:rFonts w:ascii="Arial"/>
          <w:spacing w:val="-7"/>
        </w:rPr>
        <w:t> </w:t>
      </w:r>
      <w:r>
        <w:rPr>
          <w:rFonts w:ascii="Arial"/>
          <w:spacing w:val="-8"/>
        </w:rPr>
        <w:t>S. Fuss, G.G. and J.R. worked</w:t>
      </w:r>
    </w:p>
    <w:p>
      <w:pPr>
        <w:pStyle w:val="BodyText"/>
        <w:spacing w:line="280" w:lineRule="auto" w:before="31"/>
        <w:ind w:left="85"/>
        <w:rPr>
          <w:rFonts w:ascii="Arial"/>
        </w:rPr>
      </w:pPr>
      <w:r>
        <w:rPr>
          <w:rFonts w:ascii="Arial"/>
        </w:rPr>
        <w:t>on</w:t>
      </w:r>
      <w:r>
        <w:rPr>
          <w:rFonts w:ascii="Arial"/>
          <w:spacing w:val="-6"/>
        </w:rPr>
        <w:t> </w:t>
      </w:r>
      <w:r>
        <w:rPr>
          <w:rFonts w:ascii="Arial"/>
        </w:rPr>
        <w:t>the</w:t>
      </w:r>
      <w:r>
        <w:rPr>
          <w:rFonts w:ascii="Arial"/>
          <w:spacing w:val="-6"/>
        </w:rPr>
        <w:t> </w:t>
      </w:r>
      <w:r>
        <w:rPr>
          <w:rFonts w:ascii="Arial"/>
        </w:rPr>
        <w:t>integration</w:t>
      </w:r>
      <w:r>
        <w:rPr>
          <w:rFonts w:ascii="Arial"/>
          <w:spacing w:val="-6"/>
        </w:rPr>
        <w:t> </w:t>
      </w:r>
      <w:r>
        <w:rPr>
          <w:rFonts w:ascii="Arial"/>
        </w:rPr>
        <w:t>of</w:t>
      </w:r>
      <w:r>
        <w:rPr>
          <w:rFonts w:ascii="Arial"/>
          <w:spacing w:val="-6"/>
        </w:rPr>
        <w:t> </w:t>
      </w:r>
      <w:r>
        <w:rPr>
          <w:rFonts w:ascii="Arial"/>
        </w:rPr>
        <w:t>the</w:t>
      </w:r>
      <w:r>
        <w:rPr>
          <w:rFonts w:ascii="Arial"/>
          <w:spacing w:val="-6"/>
        </w:rPr>
        <w:t> </w:t>
      </w:r>
      <w:r>
        <w:rPr>
          <w:rFonts w:ascii="Arial"/>
        </w:rPr>
        <w:t>land-use</w:t>
      </w:r>
      <w:r>
        <w:rPr>
          <w:rFonts w:ascii="Arial"/>
          <w:spacing w:val="-6"/>
        </w:rPr>
        <w:t> </w:t>
      </w:r>
      <w:r>
        <w:rPr>
          <w:rFonts w:ascii="Arial"/>
        </w:rPr>
        <w:t>data.</w:t>
      </w:r>
      <w:r>
        <w:rPr>
          <w:rFonts w:ascii="Arial"/>
          <w:spacing w:val="-6"/>
        </w:rPr>
        <w:t> </w:t>
      </w:r>
      <w:r>
        <w:rPr>
          <w:rFonts w:ascii="Arial"/>
        </w:rPr>
        <w:t>R.P.,</w:t>
      </w:r>
      <w:r>
        <w:rPr>
          <w:rFonts w:ascii="Arial"/>
          <w:spacing w:val="-6"/>
        </w:rPr>
        <w:t> </w:t>
      </w:r>
      <w:r>
        <w:rPr>
          <w:rFonts w:ascii="Arial"/>
        </w:rPr>
        <w:t>J.P.,</w:t>
      </w:r>
      <w:r>
        <w:rPr>
          <w:rFonts w:ascii="Arial"/>
          <w:spacing w:val="-6"/>
        </w:rPr>
        <w:t> </w:t>
      </w:r>
      <w:r>
        <w:rPr>
          <w:rFonts w:ascii="Arial"/>
        </w:rPr>
        <w:t>N.F.</w:t>
      </w:r>
      <w:r>
        <w:rPr>
          <w:rFonts w:ascii="Arial"/>
          <w:spacing w:val="-6"/>
        </w:rPr>
        <w:t> </w:t>
      </w:r>
      <w:r>
        <w:rPr>
          <w:rFonts w:ascii="Arial"/>
        </w:rPr>
        <w:t>and</w:t>
      </w:r>
      <w:r>
        <w:rPr>
          <w:rFonts w:ascii="Arial"/>
          <w:spacing w:val="-6"/>
        </w:rPr>
        <w:t> </w:t>
      </w:r>
      <w:r>
        <w:rPr>
          <w:rFonts w:ascii="Arial"/>
        </w:rPr>
        <w:t>R.W.</w:t>
      </w:r>
      <w:r>
        <w:rPr>
          <w:rFonts w:ascii="Arial"/>
          <w:spacing w:val="-6"/>
        </w:rPr>
        <w:t> </w:t>
      </w:r>
      <w:r>
        <w:rPr>
          <w:rFonts w:ascii="Arial"/>
        </w:rPr>
        <w:t>worked </w:t>
      </w:r>
      <w:r>
        <w:rPr>
          <w:rFonts w:ascii="Arial"/>
          <w:spacing w:val="-2"/>
          <w:w w:val="110"/>
        </w:rPr>
        <w:t>on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the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integration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of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the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climate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refugia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data.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R.P.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implemented</w:t>
      </w:r>
      <w:r>
        <w:rPr>
          <w:rFonts w:ascii="Arial"/>
          <w:spacing w:val="-17"/>
          <w:w w:val="110"/>
        </w:rPr>
        <w:t> </w:t>
      </w:r>
      <w:r>
        <w:rPr>
          <w:rFonts w:ascii="Arial"/>
          <w:spacing w:val="-2"/>
          <w:w w:val="110"/>
        </w:rPr>
        <w:t>the </w:t>
      </w:r>
      <w:r>
        <w:rPr>
          <w:rFonts w:ascii="Arial"/>
        </w:rPr>
        <w:t>data analysis and wrote the original draft, and all authors reviewed and </w:t>
      </w:r>
      <w:r>
        <w:rPr>
          <w:rFonts w:ascii="Arial"/>
          <w:w w:val="110"/>
        </w:rPr>
        <w:t>edited</w:t>
      </w:r>
      <w:r>
        <w:rPr>
          <w:rFonts w:ascii="Arial"/>
          <w:spacing w:val="-7"/>
          <w:w w:val="110"/>
        </w:rPr>
        <w:t> </w:t>
      </w:r>
      <w:r>
        <w:rPr>
          <w:rFonts w:ascii="Arial"/>
          <w:w w:val="110"/>
        </w:rPr>
        <w:t>the</w:t>
      </w:r>
      <w:r>
        <w:rPr>
          <w:rFonts w:ascii="Arial"/>
          <w:spacing w:val="-7"/>
          <w:w w:val="110"/>
        </w:rPr>
        <w:t> </w:t>
      </w:r>
      <w:r>
        <w:rPr>
          <w:rFonts w:ascii="Arial"/>
          <w:w w:val="110"/>
        </w:rPr>
        <w:t>paper.</w:t>
      </w:r>
    </w:p>
    <w:p>
      <w:pPr>
        <w:pStyle w:val="Heading5"/>
        <w:spacing w:before="166"/>
      </w:pPr>
      <w:r>
        <w:rPr>
          <w:spacing w:val="-2"/>
          <w:w w:val="105"/>
        </w:rPr>
        <w:t>Funding</w:t>
      </w:r>
    </w:p>
    <w:p>
      <w:pPr>
        <w:pStyle w:val="BodyText"/>
        <w:spacing w:before="9"/>
        <w:ind w:left="85"/>
        <w:rPr>
          <w:rFonts w:ascii="Arial" w:hAnsi="Arial"/>
        </w:rPr>
      </w:pPr>
      <w:r>
        <w:rPr>
          <w:rFonts w:ascii="Arial" w:hAnsi="Arial"/>
          <w:spacing w:val="-2"/>
          <w:w w:val="105"/>
        </w:rPr>
        <w:t>Open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spacing w:val="-2"/>
          <w:w w:val="105"/>
        </w:rPr>
        <w:t>access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spacing w:val="-2"/>
          <w:w w:val="105"/>
        </w:rPr>
        <w:t>funding</w:t>
      </w:r>
      <w:r>
        <w:rPr>
          <w:rFonts w:ascii="Arial" w:hAnsi="Arial"/>
          <w:spacing w:val="-6"/>
          <w:w w:val="105"/>
        </w:rPr>
        <w:t> </w:t>
      </w:r>
      <w:r>
        <w:rPr>
          <w:rFonts w:ascii="Arial" w:hAnsi="Arial"/>
          <w:spacing w:val="-2"/>
          <w:w w:val="105"/>
        </w:rPr>
        <w:t>provided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spacing w:val="-2"/>
          <w:w w:val="105"/>
        </w:rPr>
        <w:t>by</w:t>
      </w:r>
      <w:r>
        <w:rPr>
          <w:rFonts w:ascii="Arial" w:hAnsi="Arial"/>
          <w:spacing w:val="-6"/>
          <w:w w:val="105"/>
        </w:rPr>
        <w:t> </w:t>
      </w:r>
      <w:r>
        <w:rPr>
          <w:rFonts w:ascii="Arial" w:hAnsi="Arial"/>
          <w:spacing w:val="-2"/>
          <w:w w:val="105"/>
        </w:rPr>
        <w:t>Humboldt-Universität</w:t>
      </w:r>
      <w:r>
        <w:rPr>
          <w:rFonts w:ascii="Arial" w:hAnsi="Arial"/>
          <w:spacing w:val="-7"/>
          <w:w w:val="105"/>
        </w:rPr>
        <w:t> </w:t>
      </w:r>
      <w:r>
        <w:rPr>
          <w:rFonts w:ascii="Arial" w:hAnsi="Arial"/>
          <w:spacing w:val="-2"/>
          <w:w w:val="105"/>
        </w:rPr>
        <w:t>zu</w:t>
      </w:r>
      <w:r>
        <w:rPr>
          <w:rFonts w:ascii="Arial" w:hAnsi="Arial"/>
          <w:spacing w:val="-6"/>
          <w:w w:val="105"/>
        </w:rPr>
        <w:t> </w:t>
      </w:r>
      <w:r>
        <w:rPr>
          <w:rFonts w:ascii="Arial" w:hAnsi="Arial"/>
          <w:spacing w:val="-2"/>
          <w:w w:val="105"/>
        </w:rPr>
        <w:t>Berlin.</w:t>
      </w:r>
    </w:p>
    <w:p>
      <w:pPr>
        <w:pStyle w:val="BodyText"/>
        <w:spacing w:before="15"/>
        <w:rPr>
          <w:rFonts w:ascii="Arial"/>
        </w:rPr>
      </w:pPr>
    </w:p>
    <w:p>
      <w:pPr>
        <w:pStyle w:val="Heading5"/>
        <w:spacing w:before="0"/>
      </w:pPr>
      <w:r>
        <w:rPr>
          <w:w w:val="105"/>
        </w:rPr>
        <w:t>Competing</w:t>
      </w:r>
      <w:r>
        <w:rPr>
          <w:spacing w:val="-4"/>
          <w:w w:val="105"/>
        </w:rPr>
        <w:t> </w:t>
      </w:r>
      <w:r>
        <w:rPr>
          <w:spacing w:val="-2"/>
          <w:w w:val="110"/>
        </w:rPr>
        <w:t>interests</w:t>
      </w:r>
    </w:p>
    <w:p>
      <w:pPr>
        <w:pStyle w:val="BodyText"/>
        <w:spacing w:before="9"/>
        <w:ind w:left="85"/>
        <w:rPr>
          <w:rFonts w:ascii="Arial"/>
        </w:rPr>
      </w:pPr>
      <w:r>
        <w:rPr>
          <w:rFonts w:ascii="Arial"/>
          <w:spacing w:val="-2"/>
          <w:w w:val="105"/>
        </w:rPr>
        <w:t>The</w:t>
      </w:r>
      <w:r>
        <w:rPr>
          <w:rFonts w:ascii="Arial"/>
          <w:spacing w:val="-9"/>
          <w:w w:val="105"/>
        </w:rPr>
        <w:t> </w:t>
      </w:r>
      <w:r>
        <w:rPr>
          <w:rFonts w:ascii="Arial"/>
          <w:spacing w:val="-2"/>
          <w:w w:val="105"/>
        </w:rPr>
        <w:t>authors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declare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no</w:t>
      </w:r>
      <w:r>
        <w:rPr>
          <w:rFonts w:ascii="Arial"/>
          <w:spacing w:val="-9"/>
          <w:w w:val="105"/>
        </w:rPr>
        <w:t> </w:t>
      </w:r>
      <w:r>
        <w:rPr>
          <w:rFonts w:ascii="Arial"/>
          <w:spacing w:val="-2"/>
          <w:w w:val="105"/>
        </w:rPr>
        <w:t>competing</w:t>
      </w:r>
      <w:r>
        <w:rPr>
          <w:rFonts w:ascii="Arial"/>
          <w:spacing w:val="-8"/>
          <w:w w:val="105"/>
        </w:rPr>
        <w:t> </w:t>
      </w:r>
      <w:r>
        <w:rPr>
          <w:rFonts w:ascii="Arial"/>
          <w:spacing w:val="-2"/>
          <w:w w:val="105"/>
        </w:rPr>
        <w:t>interests.</w:t>
      </w:r>
    </w:p>
    <w:p>
      <w:pPr>
        <w:pStyle w:val="BodyText"/>
        <w:spacing w:before="15"/>
        <w:rPr>
          <w:rFonts w:ascii="Arial"/>
        </w:rPr>
      </w:pPr>
    </w:p>
    <w:p>
      <w:pPr>
        <w:pStyle w:val="Heading5"/>
        <w:spacing w:line="245" w:lineRule="exact" w:before="0"/>
      </w:pPr>
      <w:r>
        <w:rPr>
          <w:spacing w:val="2"/>
        </w:rPr>
        <w:t>Additional </w:t>
      </w:r>
      <w:r>
        <w:rPr>
          <w:spacing w:val="-2"/>
        </w:rPr>
        <w:t>information</w:t>
      </w:r>
    </w:p>
    <w:p>
      <w:pPr>
        <w:pStyle w:val="BodyText"/>
        <w:spacing w:line="268" w:lineRule="auto"/>
        <w:ind w:left="85" w:right="1796"/>
        <w:rPr>
          <w:rFonts w:ascii="Arial"/>
        </w:rPr>
      </w:pPr>
      <w:r>
        <w:rPr>
          <w:rFonts w:ascii="Arial Black"/>
          <w:spacing w:val="-8"/>
        </w:rPr>
        <w:t>Supplementary</w:t>
      </w:r>
      <w:r>
        <w:rPr>
          <w:rFonts w:ascii="Arial Black"/>
          <w:spacing w:val="-20"/>
        </w:rPr>
        <w:t> </w:t>
      </w:r>
      <w:r>
        <w:rPr>
          <w:rFonts w:ascii="Arial Black"/>
          <w:spacing w:val="-8"/>
        </w:rPr>
        <w:t>information</w:t>
      </w:r>
      <w:r>
        <w:rPr>
          <w:rFonts w:ascii="Arial Black"/>
          <w:spacing w:val="-10"/>
        </w:rPr>
        <w:t> </w:t>
      </w:r>
      <w:r>
        <w:rPr>
          <w:rFonts w:ascii="Arial"/>
          <w:spacing w:val="-8"/>
        </w:rPr>
        <w:t>The online version</w:t>
      </w:r>
      <w:r>
        <w:rPr>
          <w:rFonts w:ascii="Arial"/>
        </w:rPr>
        <w:t> </w:t>
      </w:r>
      <w:r>
        <w:rPr>
          <w:rFonts w:ascii="Arial"/>
          <w:w w:val="105"/>
        </w:rPr>
        <w:t>contains supplementary material available at </w:t>
      </w:r>
      <w:hyperlink r:id="rId7">
        <w:r>
          <w:rPr>
            <w:rFonts w:ascii="Arial"/>
            <w:color w:val="0068A5"/>
            <w:spacing w:val="-2"/>
            <w:w w:val="105"/>
          </w:rPr>
          <w:t>https://doi.org/10.1038/s41558-026-02557-5</w:t>
        </w:r>
      </w:hyperlink>
      <w:r>
        <w:rPr>
          <w:rFonts w:ascii="Arial"/>
          <w:spacing w:val="-2"/>
          <w:w w:val="105"/>
        </w:rPr>
        <w:t>.</w:t>
      </w:r>
    </w:p>
    <w:p>
      <w:pPr>
        <w:pStyle w:val="BodyText"/>
        <w:spacing w:before="3"/>
        <w:rPr>
          <w:rFonts w:ascii="Arial"/>
        </w:rPr>
      </w:pPr>
    </w:p>
    <w:p>
      <w:pPr>
        <w:spacing w:line="256" w:lineRule="auto" w:before="0"/>
        <w:ind w:left="85" w:right="0" w:firstLine="0"/>
        <w:jc w:val="left"/>
        <w:rPr>
          <w:rFonts w:ascii="Arial" w:hAnsi="Arial"/>
          <w:sz w:val="16"/>
        </w:rPr>
      </w:pPr>
      <w:r>
        <w:rPr>
          <w:rFonts w:ascii="Arial Black" w:hAnsi="Arial Black"/>
          <w:spacing w:val="-8"/>
          <w:sz w:val="16"/>
        </w:rPr>
        <w:t>Correspondence</w:t>
      </w:r>
      <w:r>
        <w:rPr>
          <w:rFonts w:ascii="Arial Black" w:hAnsi="Arial Black"/>
          <w:spacing w:val="-26"/>
          <w:sz w:val="16"/>
        </w:rPr>
        <w:t> </w:t>
      </w:r>
      <w:r>
        <w:rPr>
          <w:rFonts w:ascii="Arial Black" w:hAnsi="Arial Black"/>
          <w:spacing w:val="-8"/>
          <w:sz w:val="16"/>
        </w:rPr>
        <w:t>and</w:t>
      </w:r>
      <w:r>
        <w:rPr>
          <w:rFonts w:ascii="Arial Black" w:hAnsi="Arial Black"/>
          <w:spacing w:val="-26"/>
          <w:sz w:val="16"/>
        </w:rPr>
        <w:t> </w:t>
      </w:r>
      <w:r>
        <w:rPr>
          <w:rFonts w:ascii="Arial Black" w:hAnsi="Arial Black"/>
          <w:spacing w:val="-8"/>
          <w:sz w:val="16"/>
        </w:rPr>
        <w:t>requests</w:t>
      </w:r>
      <w:r>
        <w:rPr>
          <w:rFonts w:ascii="Arial Black" w:hAnsi="Arial Black"/>
          <w:spacing w:val="-26"/>
          <w:sz w:val="16"/>
        </w:rPr>
        <w:t> </w:t>
      </w:r>
      <w:r>
        <w:rPr>
          <w:rFonts w:ascii="Arial Black" w:hAnsi="Arial Black"/>
          <w:spacing w:val="-8"/>
          <w:sz w:val="16"/>
        </w:rPr>
        <w:t>for</w:t>
      </w:r>
      <w:r>
        <w:rPr>
          <w:rFonts w:ascii="Arial Black" w:hAnsi="Arial Black"/>
          <w:spacing w:val="-26"/>
          <w:sz w:val="16"/>
        </w:rPr>
        <w:t> </w:t>
      </w:r>
      <w:r>
        <w:rPr>
          <w:rFonts w:ascii="Arial Black" w:hAnsi="Arial Black"/>
          <w:spacing w:val="-8"/>
          <w:sz w:val="16"/>
        </w:rPr>
        <w:t>materials</w:t>
      </w:r>
      <w:r>
        <w:rPr>
          <w:rFonts w:ascii="Arial Black" w:hAnsi="Arial Black"/>
          <w:spacing w:val="-27"/>
          <w:sz w:val="16"/>
        </w:rPr>
        <w:t> </w:t>
      </w:r>
      <w:r>
        <w:rPr>
          <w:rFonts w:ascii="Arial" w:hAnsi="Arial"/>
          <w:spacing w:val="-8"/>
          <w:sz w:val="16"/>
        </w:rPr>
        <w:t>should be addressed to</w:t>
      </w:r>
      <w:r>
        <w:rPr>
          <w:rFonts w:ascii="Arial" w:hAnsi="Arial"/>
          <w:sz w:val="16"/>
        </w:rPr>
        <w:t> Ruben</w:t>
      </w:r>
      <w:r>
        <w:rPr>
          <w:rFonts w:ascii="Arial" w:hAnsi="Arial"/>
          <w:spacing w:val="-13"/>
          <w:sz w:val="16"/>
        </w:rPr>
        <w:t> </w:t>
      </w:r>
      <w:r>
        <w:rPr>
          <w:rFonts w:ascii="Arial" w:hAnsi="Arial"/>
          <w:sz w:val="16"/>
        </w:rPr>
        <w:t>Prütz.</w:t>
      </w:r>
    </w:p>
    <w:p>
      <w:pPr>
        <w:pStyle w:val="BodyText"/>
        <w:spacing w:before="22"/>
        <w:rPr>
          <w:rFonts w:ascii="Arial"/>
        </w:rPr>
      </w:pPr>
    </w:p>
    <w:p>
      <w:pPr>
        <w:spacing w:line="268" w:lineRule="auto" w:before="1"/>
        <w:ind w:left="85" w:right="184" w:firstLine="0"/>
        <w:jc w:val="both"/>
        <w:rPr>
          <w:rFonts w:ascii="Arial" w:hAnsi="Arial"/>
          <w:sz w:val="16"/>
        </w:rPr>
      </w:pPr>
      <w:r>
        <w:rPr>
          <w:rFonts w:ascii="Arial Black" w:hAnsi="Arial Black"/>
          <w:spacing w:val="-6"/>
          <w:sz w:val="16"/>
        </w:rPr>
        <w:t>Peer</w:t>
      </w:r>
      <w:r>
        <w:rPr>
          <w:rFonts w:ascii="Arial Black" w:hAnsi="Arial Black"/>
          <w:spacing w:val="-8"/>
          <w:sz w:val="16"/>
        </w:rPr>
        <w:t> </w:t>
      </w:r>
      <w:r>
        <w:rPr>
          <w:rFonts w:ascii="Arial Black" w:hAnsi="Arial Black"/>
          <w:spacing w:val="-6"/>
          <w:sz w:val="16"/>
        </w:rPr>
        <w:t>review</w:t>
      </w:r>
      <w:r>
        <w:rPr>
          <w:rFonts w:ascii="Arial Black" w:hAnsi="Arial Black"/>
          <w:spacing w:val="-7"/>
          <w:sz w:val="16"/>
        </w:rPr>
        <w:t> </w:t>
      </w:r>
      <w:r>
        <w:rPr>
          <w:rFonts w:ascii="Arial Black" w:hAnsi="Arial Black"/>
          <w:spacing w:val="-6"/>
          <w:sz w:val="16"/>
        </w:rPr>
        <w:t>information</w:t>
      </w:r>
      <w:r>
        <w:rPr>
          <w:rFonts w:ascii="Arial Black" w:hAnsi="Arial Black"/>
          <w:spacing w:val="-8"/>
          <w:sz w:val="16"/>
        </w:rPr>
        <w:t> </w:t>
      </w:r>
      <w:r>
        <w:rPr>
          <w:rFonts w:ascii="Arial" w:hAnsi="Arial"/>
          <w:i/>
          <w:spacing w:val="-6"/>
          <w:sz w:val="16"/>
        </w:rPr>
        <w:t>Nature</w:t>
      </w:r>
      <w:r>
        <w:rPr>
          <w:rFonts w:ascii="Arial" w:hAnsi="Arial"/>
          <w:i/>
          <w:spacing w:val="-5"/>
          <w:sz w:val="16"/>
        </w:rPr>
        <w:t> </w:t>
      </w:r>
      <w:r>
        <w:rPr>
          <w:rFonts w:ascii="Arial" w:hAnsi="Arial"/>
          <w:i/>
          <w:spacing w:val="-6"/>
          <w:sz w:val="16"/>
        </w:rPr>
        <w:t>Climate</w:t>
      </w:r>
      <w:r>
        <w:rPr>
          <w:rFonts w:ascii="Arial" w:hAnsi="Arial"/>
          <w:i/>
          <w:spacing w:val="-5"/>
          <w:sz w:val="16"/>
        </w:rPr>
        <w:t> </w:t>
      </w:r>
      <w:r>
        <w:rPr>
          <w:rFonts w:ascii="Arial" w:hAnsi="Arial"/>
          <w:i/>
          <w:spacing w:val="-6"/>
          <w:sz w:val="16"/>
        </w:rPr>
        <w:t>Change</w:t>
      </w:r>
      <w:r>
        <w:rPr>
          <w:rFonts w:ascii="Arial" w:hAnsi="Arial"/>
          <w:i/>
          <w:spacing w:val="4"/>
          <w:sz w:val="16"/>
        </w:rPr>
        <w:t> </w:t>
      </w:r>
      <w:r>
        <w:rPr>
          <w:rFonts w:ascii="Arial" w:hAnsi="Arial"/>
          <w:spacing w:val="-6"/>
          <w:sz w:val="16"/>
        </w:rPr>
        <w:t>thanks</w:t>
      </w:r>
      <w:r>
        <w:rPr>
          <w:rFonts w:ascii="Arial" w:hAnsi="Arial"/>
          <w:spacing w:val="3"/>
          <w:sz w:val="16"/>
        </w:rPr>
        <w:t> </w:t>
      </w:r>
      <w:r>
        <w:rPr>
          <w:rFonts w:ascii="Arial" w:hAnsi="Arial"/>
          <w:spacing w:val="-6"/>
          <w:sz w:val="16"/>
        </w:rPr>
        <w:t>Jan</w:t>
      </w:r>
      <w:r>
        <w:rPr>
          <w:rFonts w:ascii="Arial" w:hAnsi="Arial"/>
          <w:spacing w:val="3"/>
          <w:sz w:val="16"/>
        </w:rPr>
        <w:t> </w:t>
      </w:r>
      <w:r>
        <w:rPr>
          <w:rFonts w:ascii="Arial" w:hAnsi="Arial"/>
          <w:spacing w:val="-6"/>
          <w:sz w:val="16"/>
        </w:rPr>
        <w:t>Sandstad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Næss,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Josefin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Winberg</w:t>
      </w:r>
      <w:r>
        <w:rPr>
          <w:rFonts w:ascii="Arial" w:hAnsi="Arial"/>
          <w:spacing w:val="-9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and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Brinda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Yarlagadda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for</w:t>
      </w:r>
      <w:r>
        <w:rPr>
          <w:rFonts w:ascii="Arial" w:hAnsi="Arial"/>
          <w:spacing w:val="-9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their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contribution</w:t>
      </w:r>
      <w:r>
        <w:rPr>
          <w:rFonts w:ascii="Arial" w:hAnsi="Arial"/>
          <w:spacing w:val="-10"/>
          <w:w w:val="105"/>
          <w:sz w:val="16"/>
        </w:rPr>
        <w:t> </w:t>
      </w:r>
      <w:r>
        <w:rPr>
          <w:rFonts w:ascii="Arial" w:hAnsi="Arial"/>
          <w:spacing w:val="-2"/>
          <w:w w:val="105"/>
          <w:sz w:val="16"/>
        </w:rPr>
        <w:t>to </w:t>
      </w:r>
      <w:r>
        <w:rPr>
          <w:rFonts w:ascii="Arial" w:hAnsi="Arial"/>
          <w:w w:val="105"/>
          <w:sz w:val="16"/>
        </w:rPr>
        <w:t>the peer review of this work.</w:t>
      </w:r>
    </w:p>
    <w:p>
      <w:pPr>
        <w:pStyle w:val="BodyText"/>
        <w:spacing w:before="11"/>
        <w:rPr>
          <w:rFonts w:ascii="Arial"/>
        </w:rPr>
      </w:pPr>
    </w:p>
    <w:p>
      <w:pPr>
        <w:spacing w:line="256" w:lineRule="auto" w:before="0"/>
        <w:ind w:left="85" w:right="1442" w:firstLine="0"/>
        <w:jc w:val="left"/>
        <w:rPr>
          <w:rFonts w:ascii="Arial"/>
          <w:sz w:val="16"/>
        </w:rPr>
      </w:pPr>
      <w:r>
        <w:rPr>
          <w:rFonts w:ascii="Arial Black"/>
          <w:w w:val="90"/>
          <w:sz w:val="16"/>
        </w:rPr>
        <w:t>Reprints</w:t>
      </w:r>
      <w:r>
        <w:rPr>
          <w:rFonts w:ascii="Arial Black"/>
          <w:spacing w:val="-24"/>
          <w:w w:val="90"/>
          <w:sz w:val="16"/>
        </w:rPr>
        <w:t> </w:t>
      </w:r>
      <w:r>
        <w:rPr>
          <w:rFonts w:ascii="Arial Black"/>
          <w:w w:val="90"/>
          <w:sz w:val="16"/>
        </w:rPr>
        <w:t>and</w:t>
      </w:r>
      <w:r>
        <w:rPr>
          <w:rFonts w:ascii="Arial Black"/>
          <w:spacing w:val="-24"/>
          <w:w w:val="90"/>
          <w:sz w:val="16"/>
        </w:rPr>
        <w:t> </w:t>
      </w:r>
      <w:r>
        <w:rPr>
          <w:rFonts w:ascii="Arial Black"/>
          <w:w w:val="90"/>
          <w:sz w:val="16"/>
        </w:rPr>
        <w:t>permissions</w:t>
      </w:r>
      <w:r>
        <w:rPr>
          <w:rFonts w:ascii="Arial Black"/>
          <w:spacing w:val="-23"/>
          <w:w w:val="90"/>
          <w:sz w:val="16"/>
        </w:rPr>
        <w:t> </w:t>
      </w:r>
      <w:r>
        <w:rPr>
          <w:rFonts w:ascii="Arial Black"/>
          <w:w w:val="90"/>
          <w:sz w:val="16"/>
        </w:rPr>
        <w:t>information</w:t>
      </w:r>
      <w:r>
        <w:rPr>
          <w:rFonts w:ascii="Arial Black"/>
          <w:spacing w:val="-25"/>
          <w:w w:val="90"/>
          <w:sz w:val="16"/>
        </w:rPr>
        <w:t> </w:t>
      </w:r>
      <w:r>
        <w:rPr>
          <w:rFonts w:ascii="Arial"/>
          <w:w w:val="90"/>
          <w:sz w:val="16"/>
        </w:rPr>
        <w:t>is</w:t>
      </w:r>
      <w:r>
        <w:rPr>
          <w:rFonts w:ascii="Arial"/>
          <w:spacing w:val="-9"/>
          <w:w w:val="90"/>
          <w:sz w:val="16"/>
        </w:rPr>
        <w:t> </w:t>
      </w:r>
      <w:r>
        <w:rPr>
          <w:rFonts w:ascii="Arial"/>
          <w:w w:val="90"/>
          <w:sz w:val="16"/>
        </w:rPr>
        <w:t>available</w:t>
      </w:r>
      <w:r>
        <w:rPr>
          <w:rFonts w:ascii="Arial"/>
          <w:spacing w:val="-8"/>
          <w:w w:val="90"/>
          <w:sz w:val="16"/>
        </w:rPr>
        <w:t> </w:t>
      </w:r>
      <w:r>
        <w:rPr>
          <w:rFonts w:ascii="Arial"/>
          <w:w w:val="90"/>
          <w:sz w:val="16"/>
        </w:rPr>
        <w:t>at</w:t>
      </w:r>
      <w:r>
        <w:rPr>
          <w:rFonts w:ascii="Arial"/>
          <w:sz w:val="16"/>
        </w:rPr>
        <w:t> </w:t>
      </w:r>
      <w:hyperlink r:id="rId133">
        <w:r>
          <w:rPr>
            <w:rFonts w:ascii="Arial"/>
            <w:color w:val="0068A5"/>
            <w:spacing w:val="-2"/>
            <w:sz w:val="16"/>
          </w:rPr>
          <w:t>www.nature.com/reprints</w:t>
        </w:r>
      </w:hyperlink>
      <w:r>
        <w:rPr>
          <w:rFonts w:ascii="Arial"/>
          <w:spacing w:val="-2"/>
          <w:sz w:val="16"/>
        </w:rPr>
        <w:t>.</w:t>
      </w:r>
    </w:p>
    <w:p>
      <w:pPr>
        <w:spacing w:after="0" w:line="256" w:lineRule="auto"/>
        <w:jc w:val="left"/>
        <w:rPr>
          <w:rFonts w:ascii="Arial"/>
          <w:sz w:val="16"/>
        </w:rPr>
        <w:sectPr>
          <w:pgSz w:w="11910" w:h="15820"/>
          <w:pgMar w:header="406" w:footer="451" w:top="760" w:bottom="640" w:left="708" w:right="566"/>
          <w:cols w:num="2" w:equalWidth="0">
            <w:col w:w="5224" w:space="105"/>
            <w:col w:w="5307"/>
          </w:cols>
        </w:sectPr>
      </w:pPr>
    </w:p>
    <w:p>
      <w:pPr>
        <w:pStyle w:val="BodyText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7155180</wp:posOffset>
                </wp:positionH>
                <wp:positionV relativeFrom="page">
                  <wp:posOffset>323087</wp:posOffset>
                </wp:positionV>
                <wp:extent cx="269875" cy="10044430"/>
                <wp:effectExtent l="0" t="0" r="0" b="0"/>
                <wp:wrapNone/>
                <wp:docPr id="698" name="Group 6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8" name="Group 698"/>
                      <wpg:cNvGrpSpPr/>
                      <wpg:grpSpPr>
                        <a:xfrm>
                          <a:off x="0" y="0"/>
                          <a:ext cx="269875" cy="10044430"/>
                          <a:chExt cx="269875" cy="10044430"/>
                        </a:xfrm>
                      </wpg:grpSpPr>
                      <wps:wsp>
                        <wps:cNvPr id="699" name="Graphic 699"/>
                        <wps:cNvSpPr/>
                        <wps:spPr>
                          <a:xfrm>
                            <a:off x="0" y="12"/>
                            <a:ext cx="269875" cy="1004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10044430">
                                <a:moveTo>
                                  <a:pt x="2697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0" y="10044430"/>
                                </a:lnTo>
                                <a:lnTo>
                                  <a:pt x="269748" y="10044430"/>
                                </a:lnTo>
                                <a:lnTo>
                                  <a:pt x="269748" y="182880"/>
                                </a:lnTo>
                                <a:lnTo>
                                  <a:pt x="269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0" name="Image 700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3" y="8706611"/>
                            <a:ext cx="9144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" name="Textbox 701"/>
                        <wps:cNvSpPr txBox="1"/>
                        <wps:spPr>
                          <a:xfrm>
                            <a:off x="77547" y="366291"/>
                            <a:ext cx="137795" cy="596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47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w w:val="135"/>
                                  <w:sz w:val="8"/>
                                </w:rPr>
                                <w:t>:::}</w:t>
                              </w:r>
                            </w:p>
                            <w:p>
                              <w:pPr>
                                <w:spacing w:line="101" w:lineRule="exact" w:before="14"/>
                                <w:ind w:left="44" w:right="0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sz w:val="10"/>
                                </w:rPr>
                                <w:t>ClJ</w:t>
                              </w:r>
                            </w:p>
                            <w:p>
                              <w:pPr>
                                <w:spacing w:line="71" w:lineRule="exact" w:before="0"/>
                                <w:ind w:left="43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sz w:val="8"/>
                                </w:rPr>
                                <w:t>,---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sz w:val="8"/>
                                </w:rPr>
                                <w:t>+</w:t>
                              </w:r>
                            </w:p>
                            <w:p>
                              <w:pPr>
                                <w:spacing w:line="118" w:lineRule="exact" w:before="0"/>
                                <w:ind w:left="41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FFFFFF"/>
                                  <w:spacing w:val="-10"/>
                                  <w:w w:val="105"/>
                                  <w:sz w:val="12"/>
                                </w:rPr>
                                <w:t>C</w:t>
                              </w:r>
                            </w:p>
                            <w:p>
                              <w:pPr>
                                <w:spacing w:line="187" w:lineRule="exact" w:before="0"/>
                                <w:ind w:left="37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70"/>
                                  <w:sz w:val="19"/>
                                </w:rPr>
                                <w:t>n3</w:t>
                              </w:r>
                            </w:p>
                            <w:p>
                              <w:pPr>
                                <w:spacing w:line="16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70"/>
                                  <w:sz w:val="18"/>
                                </w:rPr>
                                <w:t>u</w:t>
                              </w:r>
                            </w:p>
                            <w:p>
                              <w:pPr>
                                <w:spacing w:line="189" w:lineRule="auto" w:before="0"/>
                                <w:ind w:left="5" w:right="0" w:firstLine="0"/>
                                <w:jc w:val="left"/>
                                <w:rPr>
                                  <w:rFonts w:ascii="Arial" w:hAnsi="Arial" w:cs="Arial" w:eastAsia="Arial"/>
                                  <w:position w:val="-6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sz w:val="14"/>
                                  <w:szCs w:val="14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position w:val="-6"/>
                                  <w:sz w:val="12"/>
                                  <w:szCs w:val="12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2" name="Textbox 702"/>
                        <wps:cNvSpPr txBox="1"/>
                        <wps:spPr>
                          <a:xfrm>
                            <a:off x="80754" y="936916"/>
                            <a:ext cx="144145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9" w:lineRule="exact" w:before="0"/>
                                <w:ind w:left="38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sz w:val="8"/>
                                </w:rPr>
                                <w:t>,---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sz w:val="8"/>
                                </w:rPr>
                                <w:t>+</w:t>
                              </w:r>
                            </w:p>
                            <w:p>
                              <w:pPr>
                                <w:spacing w:line="233" w:lineRule="exact" w:before="0"/>
                                <w:ind w:left="37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05"/>
                                  <w:sz w:val="22"/>
                                </w:rPr>
                                <w:t>o'</w:t>
                              </w:r>
                            </w:p>
                            <w:p>
                              <w:pPr>
                                <w:spacing w:before="33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05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3" name="Textbox 703"/>
                        <wps:cNvSpPr txBox="1"/>
                        <wps:spPr>
                          <a:xfrm>
                            <a:off x="75525" y="1383207"/>
                            <a:ext cx="147955" cy="1125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0" w:lineRule="exact" w:before="0"/>
                                <w:ind w:left="40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70"/>
                                  <w:sz w:val="19"/>
                                </w:rPr>
                                <w:t>n3</w:t>
                              </w:r>
                            </w:p>
                            <w:p>
                              <w:pPr>
                                <w:spacing w:line="138" w:lineRule="exact" w:before="0"/>
                                <w:ind w:left="3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70"/>
                                  <w:sz w:val="18"/>
                                </w:rPr>
                                <w:t>u</w:t>
                              </w:r>
                            </w:p>
                            <w:p>
                              <w:pPr>
                                <w:spacing w:line="182" w:lineRule="auto" w:before="0"/>
                                <w:ind w:left="8" w:right="0" w:firstLine="0"/>
                                <w:jc w:val="left"/>
                                <w:rPr>
                                  <w:rFonts w:ascii="Arial" w:hAnsi="Arial" w:cs="Arial" w:eastAsia="Arial"/>
                                  <w:position w:val="-6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sz w:val="14"/>
                                  <w:szCs w:val="14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position w:val="-6"/>
                                  <w:sz w:val="12"/>
                                  <w:szCs w:val="12"/>
                                </w:rPr>
                                <w:t>�</w:t>
                              </w:r>
                            </w:p>
                            <w:p>
                              <w:pPr>
                                <w:spacing w:line="124" w:lineRule="exact" w:before="0"/>
                                <w:ind w:left="47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sz w:val="13"/>
                                </w:rPr>
                                <w:t>ct".</w:t>
                              </w:r>
                            </w:p>
                            <w:p>
                              <w:pPr>
                                <w:spacing w:line="89" w:lineRule="exact" w:before="0"/>
                                <w:ind w:left="50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w w:val="135"/>
                                  <w:sz w:val="8"/>
                                </w:rPr>
                                <w:t>:::}</w:t>
                              </w:r>
                            </w:p>
                            <w:p>
                              <w:pPr>
                                <w:spacing w:before="0"/>
                                <w:ind w:left="1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35"/>
                                  <w:sz w:val="13"/>
                                </w:rPr>
                                <w:t>lO</w:t>
                              </w:r>
                            </w:p>
                            <w:p>
                              <w:pPr>
                                <w:spacing w:line="67" w:lineRule="exact" w:before="29"/>
                                <w:ind w:left="52" w:right="0" w:firstLine="0"/>
                                <w:jc w:val="left"/>
                                <w:rPr>
                                  <w:rFonts w:ascii="Arial"/>
                                  <w:sz w:val="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35"/>
                                  <w:sz w:val="6"/>
                                </w:rPr>
                                <w:t>V)</w:t>
                              </w:r>
                            </w:p>
                            <w:p>
                              <w:pPr>
                                <w:spacing w:line="125" w:lineRule="exact" w:before="0"/>
                                <w:ind w:left="45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FFFFFF"/>
                                  <w:spacing w:val="-10"/>
                                  <w:w w:val="135"/>
                                  <w:sz w:val="12"/>
                                </w:rPr>
                                <w:t>C</w:t>
                              </w:r>
                            </w:p>
                            <w:p>
                              <w:pPr>
                                <w:spacing w:line="185" w:lineRule="exact" w:before="0"/>
                                <w:ind w:left="49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35"/>
                                  <w:sz w:val="19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190" w:lineRule="exact" w:before="0"/>
                                <w:ind w:left="49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35"/>
                                  <w:sz w:val="20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80" w:lineRule="exact" w:before="0"/>
                                <w:ind w:left="48" w:right="0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sz w:val="10"/>
                                </w:rPr>
                                <w:t>ClJ</w:t>
                              </w:r>
                            </w:p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10"/>
                                  <w:sz w:val="22"/>
                                </w:rPr>
                                <w:t>'&lt;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3.400024pt;margin-top:25.439983pt;width:21.25pt;height:790.9pt;mso-position-horizontal-relative:page;mso-position-vertical-relative:page;z-index:15758848" id="docshapegroup463" coordorigin="11268,509" coordsize="425,15818">
                <v:shape style="position:absolute;left:11268;top:508;width:425;height:15818" id="docshape464" coordorigin="11268,509" coordsize="425,15818" path="m11693,509l11268,509,11268,797,11268,16327,11693,16327,11693,797,11693,509xe" filled="true" fillcolor="#ed1c23" stroked="false">
                  <v:path arrowok="t"/>
                  <v:fill type="solid"/>
                </v:shape>
                <v:shape style="position:absolute;left:11450;top:14220;width:144;height:600" type="#_x0000_t75" id="docshape465" stroked="false">
                  <v:imagedata r:id="rId136" o:title=""/>
                </v:shape>
                <v:shape style="position:absolute;left:11390;top:1085;width:217;height:939" type="#_x0000_t202" id="docshape466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47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w w:val="135"/>
                            <w:sz w:val="8"/>
                          </w:rPr>
                          <w:t>:::}</w:t>
                        </w:r>
                      </w:p>
                      <w:p>
                        <w:pPr>
                          <w:spacing w:line="101" w:lineRule="exact" w:before="14"/>
                          <w:ind w:left="44" w:right="0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sz w:val="10"/>
                          </w:rPr>
                          <w:t>ClJ</w:t>
                        </w:r>
                      </w:p>
                      <w:p>
                        <w:pPr>
                          <w:spacing w:line="71" w:lineRule="exact" w:before="0"/>
                          <w:ind w:left="43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2"/>
                            <w:sz w:val="8"/>
                          </w:rPr>
                          <w:t>,---</w:t>
                        </w:r>
                        <w:r>
                          <w:rPr>
                            <w:rFonts w:ascii="Arial"/>
                            <w:color w:val="FFFFFF"/>
                            <w:spacing w:val="-10"/>
                            <w:sz w:val="8"/>
                          </w:rPr>
                          <w:t>+</w:t>
                        </w:r>
                      </w:p>
                      <w:p>
                        <w:pPr>
                          <w:spacing w:line="118" w:lineRule="exact" w:before="0"/>
                          <w:ind w:left="41" w:right="0" w:firstLine="0"/>
                          <w:jc w:val="left"/>
                          <w:rPr>
                            <w:rFonts w:ascii="Times New Roman"/>
                            <w:i/>
                            <w:sz w:val="12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FFFFFF"/>
                            <w:spacing w:val="-10"/>
                            <w:w w:val="105"/>
                            <w:sz w:val="12"/>
                          </w:rPr>
                          <w:t>C</w:t>
                        </w:r>
                      </w:p>
                      <w:p>
                        <w:pPr>
                          <w:spacing w:line="187" w:lineRule="exact" w:before="0"/>
                          <w:ind w:left="37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70"/>
                            <w:sz w:val="19"/>
                          </w:rPr>
                          <w:t>n3</w:t>
                        </w:r>
                      </w:p>
                      <w:p>
                        <w:pPr>
                          <w:spacing w:line="16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70"/>
                            <w:sz w:val="18"/>
                          </w:rPr>
                          <w:t>u</w:t>
                        </w:r>
                      </w:p>
                      <w:p>
                        <w:pPr>
                          <w:spacing w:line="189" w:lineRule="auto" w:before="0"/>
                          <w:ind w:left="5" w:right="0" w:firstLine="0"/>
                          <w:jc w:val="left"/>
                          <w:rPr>
                            <w:rFonts w:ascii="Arial" w:hAnsi="Arial" w:cs="Arial" w:eastAsia="Arial"/>
                            <w:position w:val="-6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position w:val="-6"/>
                            <w:sz w:val="12"/>
                            <w:szCs w:val="12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1395;top:1984;width:227;height:497" type="#_x0000_t202" id="docshape467" filled="false" stroked="false">
                  <v:textbox inset="0,0,0,0">
                    <w:txbxContent>
                      <w:p>
                        <w:pPr>
                          <w:spacing w:line="69" w:lineRule="exact" w:before="0"/>
                          <w:ind w:left="38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2"/>
                            <w:sz w:val="8"/>
                          </w:rPr>
                          <w:t>,---</w:t>
                        </w:r>
                        <w:r>
                          <w:rPr>
                            <w:rFonts w:ascii="Arial"/>
                            <w:color w:val="FFFFFF"/>
                            <w:spacing w:val="-10"/>
                            <w:sz w:val="8"/>
                          </w:rPr>
                          <w:t>+</w:t>
                        </w:r>
                      </w:p>
                      <w:p>
                        <w:pPr>
                          <w:spacing w:line="233" w:lineRule="exact" w:before="0"/>
                          <w:ind w:left="37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05"/>
                            <w:sz w:val="22"/>
                          </w:rPr>
                          <w:t>o'</w:t>
                        </w:r>
                      </w:p>
                      <w:p>
                        <w:pPr>
                          <w:spacing w:before="33"/>
                          <w:ind w:left="0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05"/>
                            <w:sz w:val="14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1386;top:2687;width:233;height:1772" type="#_x0000_t202" id="docshape46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40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70"/>
                            <w:sz w:val="19"/>
                          </w:rPr>
                          <w:t>n3</w:t>
                        </w:r>
                      </w:p>
                      <w:p>
                        <w:pPr>
                          <w:spacing w:line="138" w:lineRule="exact" w:before="0"/>
                          <w:ind w:left="3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70"/>
                            <w:sz w:val="18"/>
                          </w:rPr>
                          <w:t>u</w:t>
                        </w:r>
                      </w:p>
                      <w:p>
                        <w:pPr>
                          <w:spacing w:line="182" w:lineRule="auto" w:before="0"/>
                          <w:ind w:left="8" w:right="0" w:firstLine="0"/>
                          <w:jc w:val="left"/>
                          <w:rPr>
                            <w:rFonts w:ascii="Arial" w:hAnsi="Arial" w:cs="Arial" w:eastAsia="Arial"/>
                            <w:position w:val="-6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position w:val="-6"/>
                            <w:sz w:val="12"/>
                            <w:szCs w:val="12"/>
                          </w:rPr>
                          <w:t>�</w:t>
                        </w:r>
                      </w:p>
                      <w:p>
                        <w:pPr>
                          <w:spacing w:line="124" w:lineRule="exact" w:before="0"/>
                          <w:ind w:left="47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sz w:val="13"/>
                          </w:rPr>
                          <w:t>ct".</w:t>
                        </w:r>
                      </w:p>
                      <w:p>
                        <w:pPr>
                          <w:spacing w:line="89" w:lineRule="exact" w:before="0"/>
                          <w:ind w:left="50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w w:val="135"/>
                            <w:sz w:val="8"/>
                          </w:rPr>
                          <w:t>:::}</w:t>
                        </w:r>
                      </w:p>
                      <w:p>
                        <w:pPr>
                          <w:spacing w:before="0"/>
                          <w:ind w:left="1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35"/>
                            <w:sz w:val="13"/>
                          </w:rPr>
                          <w:t>lO</w:t>
                        </w:r>
                      </w:p>
                      <w:p>
                        <w:pPr>
                          <w:spacing w:line="67" w:lineRule="exact" w:before="29"/>
                          <w:ind w:left="52" w:right="0" w:firstLine="0"/>
                          <w:jc w:val="left"/>
                          <w:rPr>
                            <w:rFonts w:ascii="Arial"/>
                            <w:sz w:val="6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35"/>
                            <w:sz w:val="6"/>
                          </w:rPr>
                          <w:t>V)</w:t>
                        </w:r>
                      </w:p>
                      <w:p>
                        <w:pPr>
                          <w:spacing w:line="125" w:lineRule="exact" w:before="0"/>
                          <w:ind w:left="45" w:right="0" w:firstLine="0"/>
                          <w:jc w:val="left"/>
                          <w:rPr>
                            <w:rFonts w:ascii="Times New Roman"/>
                            <w:i/>
                            <w:sz w:val="12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FFFFFF"/>
                            <w:spacing w:val="-10"/>
                            <w:w w:val="135"/>
                            <w:sz w:val="12"/>
                          </w:rPr>
                          <w:t>C</w:t>
                        </w:r>
                      </w:p>
                      <w:p>
                        <w:pPr>
                          <w:spacing w:line="185" w:lineRule="exact" w:before="0"/>
                          <w:ind w:left="49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35"/>
                            <w:sz w:val="19"/>
                          </w:rPr>
                          <w:t>3</w:t>
                        </w:r>
                      </w:p>
                      <w:p>
                        <w:pPr>
                          <w:spacing w:line="190" w:lineRule="exact" w:before="0"/>
                          <w:ind w:left="49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35"/>
                            <w:sz w:val="20"/>
                          </w:rPr>
                          <w:t>3</w:t>
                        </w:r>
                      </w:p>
                      <w:p>
                        <w:pPr>
                          <w:spacing w:line="80" w:lineRule="exact" w:before="0"/>
                          <w:ind w:left="48" w:right="0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sz w:val="10"/>
                          </w:rPr>
                          <w:t>ClJ</w:t>
                        </w:r>
                      </w:p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10"/>
                            <w:sz w:val="22"/>
                          </w:rPr>
                          <w:t>'&lt;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rial"/>
          <w:sz w:val="15"/>
        </w:rPr>
      </w:pPr>
    </w:p>
    <w:p>
      <w:pPr>
        <w:pStyle w:val="BodyText"/>
        <w:rPr>
          <w:rFonts w:ascii="Arial"/>
          <w:sz w:val="15"/>
        </w:rPr>
      </w:pPr>
    </w:p>
    <w:p>
      <w:pPr>
        <w:pStyle w:val="BodyText"/>
        <w:rPr>
          <w:rFonts w:ascii="Arial"/>
          <w:sz w:val="15"/>
        </w:rPr>
      </w:pPr>
    </w:p>
    <w:p>
      <w:pPr>
        <w:pStyle w:val="BodyText"/>
        <w:spacing w:before="161"/>
        <w:rPr>
          <w:rFonts w:ascii="Arial"/>
          <w:sz w:val="15"/>
        </w:rPr>
      </w:pPr>
    </w:p>
    <w:p>
      <w:pPr>
        <w:spacing w:line="340" w:lineRule="atLeast" w:before="0"/>
        <w:ind w:left="5885" w:right="2296" w:hanging="7"/>
        <w:jc w:val="left"/>
        <w:rPr>
          <w:rFonts w:ascii="Arial"/>
          <w:sz w:val="15"/>
        </w:rPr>
      </w:pPr>
      <w:r>
        <w:rPr>
          <w:rFonts w:ascii="Arial"/>
          <w:sz w:val="15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179831</wp:posOffset>
            </wp:positionH>
            <wp:positionV relativeFrom="paragraph">
              <wp:posOffset>-200295</wp:posOffset>
            </wp:positionV>
            <wp:extent cx="2880360" cy="451103"/>
            <wp:effectExtent l="0" t="0" r="0" b="0"/>
            <wp:wrapNone/>
            <wp:docPr id="704" name="Image 7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4" name="Image 704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451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5073396</wp:posOffset>
                </wp:positionH>
                <wp:positionV relativeFrom="paragraph">
                  <wp:posOffset>256904</wp:posOffset>
                </wp:positionV>
                <wp:extent cx="1914525" cy="1270"/>
                <wp:effectExtent l="0" t="0" r="0" b="0"/>
                <wp:wrapNone/>
                <wp:docPr id="705" name="Graphic 7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5" name="Graphic 705"/>
                      <wps:cNvSpPr/>
                      <wps:spPr>
                        <a:xfrm>
                          <a:off x="0" y="0"/>
                          <a:ext cx="191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4525" h="0">
                              <a:moveTo>
                                <a:pt x="0" y="0"/>
                              </a:moveTo>
                              <a:lnTo>
                                <a:pt x="191414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9872" from="399.480011pt,20.228662pt" to="550.200011pt,20.228662pt" stroked="true" strokeweight=".6pt" strokecolor="#80808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color w:val="161616"/>
          <w:sz w:val="15"/>
        </w:rPr>
        <w:t>Corresponding author(s):</w:t>
      </w:r>
      <w:r>
        <w:rPr>
          <w:rFonts w:ascii="Arial"/>
          <w:color w:val="161616"/>
          <w:spacing w:val="80"/>
          <w:sz w:val="15"/>
        </w:rPr>
        <w:t> </w:t>
      </w:r>
      <w:r>
        <w:rPr>
          <w:rFonts w:ascii="Arial"/>
          <w:color w:val="2D2D2D"/>
          <w:sz w:val="15"/>
        </w:rPr>
        <w:t>Ruben </w:t>
      </w:r>
      <w:r>
        <w:rPr>
          <w:rFonts w:ascii="Arial"/>
          <w:color w:val="161616"/>
          <w:sz w:val="15"/>
        </w:rPr>
        <w:t>Prutz Last updated by author(s):</w:t>
      </w:r>
      <w:r>
        <w:rPr>
          <w:rFonts w:ascii="Arial"/>
          <w:color w:val="161616"/>
          <w:spacing w:val="40"/>
          <w:sz w:val="15"/>
        </w:rPr>
        <w:t> </w:t>
      </w:r>
      <w:r>
        <w:rPr>
          <w:rFonts w:ascii="Arial"/>
          <w:color w:val="161616"/>
          <w:sz w:val="15"/>
        </w:rPr>
        <w:t>Nov </w:t>
      </w:r>
      <w:r>
        <w:rPr>
          <w:rFonts w:ascii="Arial"/>
          <w:color w:val="2D2D2D"/>
          <w:sz w:val="15"/>
        </w:rPr>
        <w:t>25, 2025</w:t>
      </w:r>
    </w:p>
    <w:p>
      <w:pPr>
        <w:pStyle w:val="BodyText"/>
        <w:spacing w:before="6"/>
        <w:rPr>
          <w:rFonts w:ascii="Arial"/>
          <w:sz w:val="3"/>
        </w:rPr>
      </w:pPr>
      <w:r>
        <w:rPr>
          <w:rFonts w:ascii="Arial"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5073396</wp:posOffset>
                </wp:positionH>
                <wp:positionV relativeFrom="paragraph">
                  <wp:posOffset>40955</wp:posOffset>
                </wp:positionV>
                <wp:extent cx="1914525" cy="1270"/>
                <wp:effectExtent l="0" t="0" r="0" b="0"/>
                <wp:wrapTopAndBottom/>
                <wp:docPr id="706" name="Graphic 7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6" name="Graphic 706"/>
                      <wps:cNvSpPr/>
                      <wps:spPr>
                        <a:xfrm>
                          <a:off x="0" y="0"/>
                          <a:ext cx="191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4525" h="0">
                              <a:moveTo>
                                <a:pt x="0" y="0"/>
                              </a:moveTo>
                              <a:lnTo>
                                <a:pt x="191414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9.480011pt;margin-top:3.224854pt;width:150.75pt;height:.1pt;mso-position-horizontal-relative:page;mso-position-vertical-relative:paragraph;z-index:-15701504;mso-wrap-distance-left:0;mso-wrap-distance-right:0" id="docshape469" coordorigin="7990,64" coordsize="3015,0" path="m7990,64l11004,64e" filled="false" stroked="true" strokeweight=".6pt" strokecolor="#80808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5"/>
        <w:rPr>
          <w:rFonts w:ascii="Arial"/>
          <w:sz w:val="39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176784</wp:posOffset>
                </wp:positionH>
                <wp:positionV relativeFrom="paragraph">
                  <wp:posOffset>316874</wp:posOffset>
                </wp:positionV>
                <wp:extent cx="6847840" cy="1270"/>
                <wp:effectExtent l="0" t="0" r="0" b="0"/>
                <wp:wrapTopAndBottom/>
                <wp:docPr id="707" name="Graphic 7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7" name="Graphic 707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24.950712pt;width:539.2pt;height:.1pt;mso-position-horizontal-relative:page;mso-position-vertical-relative:paragraph;z-index:-15700992;mso-wrap-distance-left:0;mso-wrap-distance-right:0" id="docshape470" coordorigin="278,499" coordsize="10784,0" path="m278,499l11062,499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ED1D24"/>
          <w:spacing w:val="-12"/>
        </w:rPr>
        <w:t>Reporting</w:t>
      </w:r>
      <w:r>
        <w:rPr>
          <w:color w:val="ED1D24"/>
          <w:spacing w:val="-14"/>
        </w:rPr>
        <w:t> </w:t>
      </w:r>
      <w:r>
        <w:rPr>
          <w:color w:val="ED1D24"/>
          <w:spacing w:val="-2"/>
        </w:rPr>
        <w:t>Summary</w:t>
      </w:r>
    </w:p>
    <w:p>
      <w:pPr>
        <w:spacing w:line="300" w:lineRule="auto" w:before="104"/>
        <w:ind w:left="199" w:right="314" w:firstLine="3"/>
        <w:jc w:val="left"/>
        <w:rPr>
          <w:rFonts w:ascii="Arial"/>
          <w:sz w:val="15"/>
        </w:rPr>
      </w:pPr>
      <w:r>
        <w:rPr>
          <w:rFonts w:ascii="Arial"/>
          <w:color w:val="161616"/>
          <w:w w:val="105"/>
          <w:sz w:val="15"/>
        </w:rPr>
        <w:t>Nature</w:t>
      </w:r>
      <w:r>
        <w:rPr>
          <w:rFonts w:ascii="Arial"/>
          <w:color w:val="161616"/>
          <w:spacing w:val="21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Portfolio</w:t>
      </w:r>
      <w:r>
        <w:rPr>
          <w:rFonts w:ascii="Arial"/>
          <w:color w:val="161616"/>
          <w:spacing w:val="2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wishes</w:t>
      </w:r>
      <w:r>
        <w:rPr>
          <w:rFonts w:ascii="Arial"/>
          <w:color w:val="161616"/>
          <w:spacing w:val="24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to</w:t>
      </w:r>
      <w:r>
        <w:rPr>
          <w:rFonts w:ascii="Arial"/>
          <w:color w:val="161616"/>
          <w:spacing w:val="51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improve</w:t>
      </w:r>
      <w:r>
        <w:rPr>
          <w:rFonts w:ascii="Arial"/>
          <w:color w:val="161616"/>
          <w:spacing w:val="25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the</w:t>
      </w:r>
      <w:r>
        <w:rPr>
          <w:rFonts w:ascii="Arial"/>
          <w:color w:val="161616"/>
          <w:spacing w:val="33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reproducibility</w:t>
      </w:r>
      <w:r>
        <w:rPr>
          <w:rFonts w:ascii="Arial"/>
          <w:color w:val="161616"/>
          <w:spacing w:val="17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of</w:t>
      </w:r>
      <w:r>
        <w:rPr>
          <w:rFonts w:ascii="Arial"/>
          <w:color w:val="161616"/>
          <w:spacing w:val="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the</w:t>
      </w:r>
      <w:r>
        <w:rPr>
          <w:rFonts w:ascii="Arial"/>
          <w:color w:val="161616"/>
          <w:spacing w:val="2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work</w:t>
      </w:r>
      <w:r>
        <w:rPr>
          <w:rFonts w:ascii="Arial"/>
          <w:color w:val="161616"/>
          <w:spacing w:val="1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that</w:t>
      </w:r>
      <w:r>
        <w:rPr>
          <w:rFonts w:ascii="Arial"/>
          <w:color w:val="161616"/>
          <w:spacing w:val="25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we</w:t>
      </w:r>
      <w:r>
        <w:rPr>
          <w:rFonts w:ascii="Arial"/>
          <w:color w:val="2D2D2D"/>
          <w:spacing w:val="24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publish.</w:t>
      </w:r>
      <w:r>
        <w:rPr>
          <w:rFonts w:ascii="Arial"/>
          <w:color w:val="161616"/>
          <w:spacing w:val="17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This</w:t>
      </w:r>
      <w:r>
        <w:rPr>
          <w:rFonts w:ascii="Arial"/>
          <w:color w:val="161616"/>
          <w:spacing w:val="21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form</w:t>
      </w:r>
      <w:r>
        <w:rPr>
          <w:rFonts w:ascii="Arial"/>
          <w:color w:val="161616"/>
          <w:spacing w:val="21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provides</w:t>
      </w:r>
      <w:r>
        <w:rPr>
          <w:rFonts w:ascii="Arial"/>
          <w:color w:val="161616"/>
          <w:spacing w:val="26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structure</w:t>
      </w:r>
      <w:r>
        <w:rPr>
          <w:rFonts w:ascii="Arial"/>
          <w:color w:val="161616"/>
          <w:spacing w:val="25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for</w:t>
      </w:r>
      <w:r>
        <w:rPr>
          <w:rFonts w:ascii="Arial"/>
          <w:color w:val="161616"/>
          <w:spacing w:val="2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consistency</w:t>
      </w:r>
      <w:r>
        <w:rPr>
          <w:rFonts w:ascii="Arial"/>
          <w:color w:val="161616"/>
          <w:spacing w:val="40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and</w:t>
      </w:r>
      <w:r>
        <w:rPr>
          <w:rFonts w:ascii="Arial"/>
          <w:color w:val="161616"/>
          <w:spacing w:val="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transparency in</w:t>
      </w:r>
      <w:r>
        <w:rPr>
          <w:rFonts w:ascii="Arial"/>
          <w:color w:val="161616"/>
          <w:spacing w:val="27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reporting.</w:t>
      </w:r>
      <w:r>
        <w:rPr>
          <w:rFonts w:ascii="Arial"/>
          <w:color w:val="161616"/>
          <w:spacing w:val="27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For</w:t>
      </w:r>
      <w:r>
        <w:rPr>
          <w:rFonts w:ascii="Arial"/>
          <w:color w:val="161616"/>
          <w:spacing w:val="21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further</w:t>
      </w:r>
      <w:r>
        <w:rPr>
          <w:rFonts w:ascii="Arial"/>
          <w:color w:val="161616"/>
          <w:spacing w:val="29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information</w:t>
      </w:r>
      <w:r>
        <w:rPr>
          <w:rFonts w:ascii="Arial"/>
          <w:color w:val="161616"/>
          <w:spacing w:val="27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on Nature</w:t>
      </w:r>
      <w:r>
        <w:rPr>
          <w:rFonts w:ascii="Arial"/>
          <w:color w:val="161616"/>
          <w:spacing w:val="20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Portfolio</w:t>
      </w:r>
      <w:r>
        <w:rPr>
          <w:rFonts w:ascii="Arial"/>
          <w:color w:val="161616"/>
          <w:spacing w:val="20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policies,</w:t>
      </w:r>
      <w:r>
        <w:rPr>
          <w:rFonts w:ascii="Arial"/>
          <w:color w:val="161616"/>
          <w:spacing w:val="24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see</w:t>
      </w:r>
      <w:r>
        <w:rPr>
          <w:rFonts w:ascii="Arial"/>
          <w:color w:val="2D2D2D"/>
          <w:spacing w:val="1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our </w:t>
      </w:r>
      <w:r>
        <w:rPr>
          <w:rFonts w:ascii="Arial"/>
          <w:color w:val="1A75A3"/>
          <w:spacing w:val="-27"/>
          <w:w w:val="105"/>
          <w:sz w:val="15"/>
          <w:u w:val="single" w:color="006699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Editorial</w:t>
      </w:r>
      <w:r>
        <w:rPr>
          <w:rFonts w:ascii="Arial"/>
          <w:color w:val="1A75A3"/>
          <w:spacing w:val="28"/>
          <w:w w:val="105"/>
          <w:sz w:val="15"/>
          <w:u w:val="single" w:color="006699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Policies</w:t>
      </w:r>
      <w:r>
        <w:rPr>
          <w:rFonts w:ascii="Arial"/>
          <w:color w:val="1A75A3"/>
          <w:spacing w:val="24"/>
          <w:w w:val="105"/>
          <w:sz w:val="15"/>
          <w:u w:val="none"/>
        </w:rPr>
        <w:t> </w:t>
      </w:r>
      <w:r>
        <w:rPr>
          <w:rFonts w:ascii="Arial"/>
          <w:color w:val="161616"/>
          <w:w w:val="105"/>
          <w:sz w:val="15"/>
          <w:u w:val="none"/>
        </w:rPr>
        <w:t>and the</w:t>
      </w:r>
      <w:r>
        <w:rPr>
          <w:rFonts w:ascii="Arial"/>
          <w:color w:val="161616"/>
          <w:spacing w:val="20"/>
          <w:w w:val="105"/>
          <w:sz w:val="15"/>
          <w:u w:val="none"/>
        </w:rPr>
        <w:t> </w:t>
      </w:r>
      <w:r>
        <w:rPr>
          <w:rFonts w:ascii="Arial"/>
          <w:color w:val="1A75A3"/>
          <w:spacing w:val="-20"/>
          <w:w w:val="105"/>
          <w:sz w:val="15"/>
          <w:u w:val="single" w:color="006699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Editorial</w:t>
      </w:r>
      <w:r>
        <w:rPr>
          <w:rFonts w:ascii="Arial"/>
          <w:color w:val="1A75A3"/>
          <w:spacing w:val="29"/>
          <w:w w:val="105"/>
          <w:sz w:val="15"/>
          <w:u w:val="single" w:color="006699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Po</w:t>
      </w:r>
      <w:r>
        <w:rPr>
          <w:rFonts w:ascii="Arial"/>
          <w:color w:val="3F8AB1"/>
          <w:w w:val="105"/>
          <w:sz w:val="15"/>
          <w:u w:val="single" w:color="006699"/>
        </w:rPr>
        <w:t>l</w:t>
      </w:r>
      <w:r>
        <w:rPr>
          <w:rFonts w:ascii="Arial"/>
          <w:color w:val="1A75A3"/>
          <w:w w:val="105"/>
          <w:sz w:val="15"/>
          <w:u w:val="single" w:color="006699"/>
        </w:rPr>
        <w:t>icy</w:t>
      </w:r>
      <w:r>
        <w:rPr>
          <w:rFonts w:ascii="Arial"/>
          <w:color w:val="1A75A3"/>
          <w:spacing w:val="22"/>
          <w:w w:val="105"/>
          <w:sz w:val="15"/>
          <w:u w:val="single" w:color="006699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Check</w:t>
      </w:r>
      <w:r>
        <w:rPr>
          <w:rFonts w:ascii="Arial"/>
          <w:color w:val="3F8AB1"/>
          <w:w w:val="105"/>
          <w:sz w:val="15"/>
          <w:u w:val="single" w:color="006699"/>
        </w:rPr>
        <w:t>l</w:t>
      </w:r>
      <w:r>
        <w:rPr>
          <w:rFonts w:ascii="Arial"/>
          <w:color w:val="1A75A3"/>
          <w:w w:val="105"/>
          <w:sz w:val="15"/>
          <w:u w:val="single" w:color="006699"/>
        </w:rPr>
        <w:t>ist</w:t>
      </w:r>
      <w:r>
        <w:rPr>
          <w:rFonts w:ascii="Arial"/>
          <w:color w:val="1A75A3"/>
          <w:w w:val="105"/>
          <w:sz w:val="15"/>
          <w:u w:val="none"/>
        </w:rPr>
        <w:t>.</w:t>
      </w:r>
    </w:p>
    <w:p>
      <w:pPr>
        <w:pStyle w:val="BodyText"/>
        <w:rPr>
          <w:rFonts w:ascii="Arial"/>
          <w:sz w:val="24"/>
        </w:rPr>
      </w:pPr>
    </w:p>
    <w:p>
      <w:pPr>
        <w:pStyle w:val="BodyText"/>
        <w:rPr>
          <w:rFonts w:ascii="Arial"/>
          <w:sz w:val="24"/>
        </w:rPr>
      </w:pPr>
    </w:p>
    <w:p>
      <w:pPr>
        <w:pStyle w:val="BodyText"/>
        <w:spacing w:before="79"/>
        <w:rPr>
          <w:rFonts w:ascii="Arial"/>
          <w:sz w:val="24"/>
        </w:r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176784</wp:posOffset>
                </wp:positionH>
                <wp:positionV relativeFrom="paragraph">
                  <wp:posOffset>202093</wp:posOffset>
                </wp:positionV>
                <wp:extent cx="6847840" cy="1270"/>
                <wp:effectExtent l="0" t="0" r="0" b="0"/>
                <wp:wrapTopAndBottom/>
                <wp:docPr id="708" name="Graphic 7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8" name="Graphic 708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15.912847pt;width:539.2pt;height:.1pt;mso-position-horizontal-relative:page;mso-position-vertical-relative:paragraph;z-index:-15700480;mso-wrap-distance-left:0;mso-wrap-distance-right:0" id="docshape471" coordorigin="278,318" coordsize="10784,0" path="m278,318l11062,318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ED1D24"/>
          <w:spacing w:val="-2"/>
        </w:rPr>
        <w:t>Statistics</w:t>
      </w:r>
    </w:p>
    <w:p>
      <w:pPr>
        <w:spacing w:before="54"/>
        <w:ind w:left="202" w:right="0" w:firstLine="0"/>
        <w:jc w:val="left"/>
        <w:rPr>
          <w:rFonts w:ascii="Arial"/>
          <w:sz w:val="15"/>
        </w:rPr>
      </w:pPr>
      <w:r>
        <w:rPr>
          <w:rFonts w:ascii="Arial"/>
          <w:color w:val="161616"/>
          <w:w w:val="110"/>
          <w:sz w:val="15"/>
        </w:rPr>
        <w:t>For</w:t>
      </w:r>
      <w:r>
        <w:rPr>
          <w:rFonts w:ascii="Arial"/>
          <w:color w:val="161616"/>
          <w:spacing w:val="-3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all</w:t>
      </w:r>
      <w:r>
        <w:rPr>
          <w:rFonts w:ascii="Arial"/>
          <w:color w:val="161616"/>
          <w:spacing w:val="-6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statistical </w:t>
      </w:r>
      <w:r>
        <w:rPr>
          <w:rFonts w:ascii="Arial"/>
          <w:color w:val="161616"/>
          <w:w w:val="110"/>
          <w:sz w:val="15"/>
        </w:rPr>
        <w:t>analyses,</w:t>
      </w:r>
      <w:r>
        <w:rPr>
          <w:rFonts w:ascii="Arial"/>
          <w:color w:val="161616"/>
          <w:spacing w:val="-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confirm</w:t>
      </w:r>
      <w:r>
        <w:rPr>
          <w:rFonts w:ascii="Arial"/>
          <w:color w:val="161616"/>
          <w:spacing w:val="-4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that</w:t>
      </w:r>
      <w:r>
        <w:rPr>
          <w:rFonts w:ascii="Arial"/>
          <w:color w:val="161616"/>
          <w:spacing w:val="-3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the</w:t>
      </w:r>
      <w:r>
        <w:rPr>
          <w:rFonts w:ascii="Arial"/>
          <w:color w:val="161616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following</w:t>
      </w:r>
      <w:r>
        <w:rPr>
          <w:rFonts w:ascii="Arial"/>
          <w:color w:val="161616"/>
          <w:spacing w:val="-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items are</w:t>
      </w:r>
      <w:r>
        <w:rPr>
          <w:rFonts w:ascii="Arial"/>
          <w:color w:val="161616"/>
          <w:spacing w:val="-7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present</w:t>
      </w:r>
      <w:r>
        <w:rPr>
          <w:rFonts w:ascii="Arial"/>
          <w:color w:val="161616"/>
          <w:spacing w:val="-1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in</w:t>
      </w:r>
      <w:r>
        <w:rPr>
          <w:rFonts w:ascii="Arial"/>
          <w:color w:val="2D2D2D"/>
          <w:spacing w:val="-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the</w:t>
      </w:r>
      <w:r>
        <w:rPr>
          <w:rFonts w:ascii="Arial"/>
          <w:color w:val="161616"/>
          <w:spacing w:val="9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figure</w:t>
      </w:r>
      <w:r>
        <w:rPr>
          <w:rFonts w:ascii="Arial"/>
          <w:color w:val="161616"/>
          <w:spacing w:val="-2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legend,</w:t>
      </w:r>
      <w:r>
        <w:rPr>
          <w:rFonts w:ascii="Arial"/>
          <w:color w:val="161616"/>
          <w:spacing w:val="-3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table</w:t>
      </w:r>
      <w:r>
        <w:rPr>
          <w:rFonts w:ascii="Arial"/>
          <w:color w:val="161616"/>
          <w:spacing w:val="-6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legend,</w:t>
      </w:r>
      <w:r>
        <w:rPr>
          <w:rFonts w:ascii="Arial"/>
          <w:color w:val="161616"/>
          <w:spacing w:val="-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main</w:t>
      </w:r>
      <w:r>
        <w:rPr>
          <w:rFonts w:ascii="Arial"/>
          <w:color w:val="161616"/>
          <w:spacing w:val="-6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text,</w:t>
      </w:r>
      <w:r>
        <w:rPr>
          <w:rFonts w:ascii="Arial"/>
          <w:color w:val="161616"/>
          <w:spacing w:val="-7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or</w:t>
      </w:r>
      <w:r>
        <w:rPr>
          <w:rFonts w:ascii="Arial"/>
          <w:color w:val="161616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Methods</w:t>
      </w:r>
      <w:r>
        <w:rPr>
          <w:rFonts w:ascii="Arial"/>
          <w:color w:val="161616"/>
          <w:spacing w:val="-7"/>
          <w:w w:val="110"/>
          <w:sz w:val="15"/>
        </w:rPr>
        <w:t> </w:t>
      </w:r>
      <w:r>
        <w:rPr>
          <w:rFonts w:ascii="Arial"/>
          <w:color w:val="161616"/>
          <w:spacing w:val="-2"/>
          <w:w w:val="110"/>
          <w:sz w:val="15"/>
        </w:rPr>
        <w:t>section.</w:t>
      </w:r>
    </w:p>
    <w:p>
      <w:pPr>
        <w:pStyle w:val="BodyText"/>
        <w:spacing w:before="10"/>
        <w:rPr>
          <w:rFonts w:ascii="Arial"/>
          <w:sz w:val="15"/>
        </w:rPr>
      </w:pPr>
    </w:p>
    <w:p>
      <w:pPr>
        <w:spacing w:line="144" w:lineRule="exact" w:before="0"/>
        <w:ind w:left="190" w:right="0" w:firstLine="0"/>
        <w:jc w:val="left"/>
        <w:rPr>
          <w:rFonts w:ascii="Arial"/>
          <w:sz w:val="15"/>
        </w:rPr>
      </w:pPr>
      <w:r>
        <w:rPr>
          <w:rFonts w:ascii="Arial"/>
          <w:color w:val="161616"/>
          <w:w w:val="110"/>
          <w:sz w:val="15"/>
        </w:rPr>
        <w:t>n/a</w:t>
      </w:r>
      <w:r>
        <w:rPr>
          <w:rFonts w:ascii="Arial"/>
          <w:color w:val="161616"/>
          <w:spacing w:val="31"/>
          <w:w w:val="110"/>
          <w:sz w:val="15"/>
        </w:rPr>
        <w:t>  </w:t>
      </w:r>
      <w:r>
        <w:rPr>
          <w:rFonts w:ascii="Arial"/>
          <w:color w:val="161616"/>
          <w:spacing w:val="-2"/>
          <w:w w:val="110"/>
          <w:sz w:val="15"/>
        </w:rPr>
        <w:t>Confirmed</w:t>
      </w:r>
    </w:p>
    <w:p>
      <w:pPr>
        <w:pStyle w:val="ListParagraph"/>
        <w:numPr>
          <w:ilvl w:val="0"/>
          <w:numId w:val="2"/>
        </w:numPr>
        <w:tabs>
          <w:tab w:pos="858" w:val="left" w:leader="none"/>
        </w:tabs>
        <w:spacing w:line="401" w:lineRule="exact" w:before="0" w:after="0"/>
        <w:ind w:left="858" w:right="0" w:hanging="335"/>
        <w:jc w:val="left"/>
        <w:rPr>
          <w:color w:val="5E6962"/>
          <w:position w:val="-4"/>
          <w:sz w:val="45"/>
        </w:rPr>
      </w:pPr>
      <w:r>
        <w:rPr>
          <w:position w:val="-4"/>
          <w:sz w:val="45"/>
        </w:rPr>
        <mc:AlternateContent>
          <mc:Choice Requires="wps">
            <w:drawing>
              <wp:anchor distT="0" distB="0" distL="0" distR="0" allowOverlap="1" layoutInCell="1" locked="0" behindDoc="1" simplePos="0" relativeHeight="486304768">
                <wp:simplePos x="0" y="0"/>
                <wp:positionH relativeFrom="page">
                  <wp:posOffset>241554</wp:posOffset>
                </wp:positionH>
                <wp:positionV relativeFrom="paragraph">
                  <wp:posOffset>16820</wp:posOffset>
                </wp:positionV>
                <wp:extent cx="167640" cy="2636520"/>
                <wp:effectExtent l="0" t="0" r="0" b="0"/>
                <wp:wrapNone/>
                <wp:docPr id="709" name="Group 7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9" name="Group 709"/>
                      <wpg:cNvGrpSpPr/>
                      <wpg:grpSpPr>
                        <a:xfrm>
                          <a:off x="0" y="0"/>
                          <a:ext cx="167640" cy="2636520"/>
                          <a:chExt cx="167640" cy="2636520"/>
                        </a:xfrm>
                      </wpg:grpSpPr>
                      <pic:pic>
                        <pic:nvPicPr>
                          <pic:cNvPr id="710" name="Image 710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918"/>
                            <a:ext cx="135636" cy="1356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1" name="Image 711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0326"/>
                            <a:ext cx="135636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2" name="Image 71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0074"/>
                            <a:ext cx="135636" cy="1356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3" name="Image 713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69822"/>
                            <a:ext cx="135636" cy="1356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6230"/>
                            <a:ext cx="135636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5" name="Image 715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4266"/>
                            <a:ext cx="135636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6" name="Image 716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6978"/>
                            <a:ext cx="135636" cy="1356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7" name="Image 717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8062"/>
                            <a:ext cx="135636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44470"/>
                            <a:ext cx="135636" cy="134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60878"/>
                            <a:ext cx="135636" cy="134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0" name="Graphic 720"/>
                        <wps:cNvSpPr/>
                        <wps:spPr>
                          <a:xfrm>
                            <a:off x="164401" y="0"/>
                            <a:ext cx="1270" cy="263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36520">
                                <a:moveTo>
                                  <a:pt x="0" y="2636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02pt;margin-top:1.32441pt;width:13.2pt;height:207.6pt;mso-position-horizontal-relative:page;mso-position-vertical-relative:paragraph;z-index:-17011712" id="docshapegroup472" coordorigin="380,26" coordsize="264,4152">
                <v:shape style="position:absolute;left:380;top:205;width:214;height:214" type="#_x0000_t75" id="docshape473" stroked="false">
                  <v:imagedata r:id="rId138" o:title=""/>
                </v:shape>
                <v:shape style="position:absolute;left:380;top:546;width:214;height:212" type="#_x0000_t75" id="docshape474" stroked="false">
                  <v:imagedata r:id="rId139" o:title=""/>
                </v:shape>
                <v:shape style="position:absolute;left:380;top:971;width:214;height:214" type="#_x0000_t75" id="docshape475" stroked="false">
                  <v:imagedata r:id="rId140" o:title=""/>
                </v:shape>
                <v:shape style="position:absolute;left:380;top:1396;width:214;height:214" type="#_x0000_t75" id="docshape476" stroked="false">
                  <v:imagedata r:id="rId141" o:title=""/>
                </v:shape>
                <v:shape style="position:absolute;left:380;top:1737;width:214;height:212" type="#_x0000_t75" id="docshape477" stroked="false">
                  <v:imagedata r:id="rId142" o:title=""/>
                </v:shape>
                <v:shape style="position:absolute;left:380;top:2190;width:214;height:212" type="#_x0000_t75" id="docshape478" stroked="false">
                  <v:imagedata r:id="rId142" o:title=""/>
                </v:shape>
                <v:shape style="position:absolute;left:380;top:2761;width:214;height:214" type="#_x0000_t75" id="docshape479" stroked="false">
                  <v:imagedata r:id="rId138" o:title=""/>
                </v:shape>
                <v:shape style="position:absolute;left:380;top:3220;width:214;height:212" type="#_x0000_t75" id="docshape480" stroked="false">
                  <v:imagedata r:id="rId142" o:title=""/>
                </v:shape>
                <v:shape style="position:absolute;left:380;top:3561;width:214;height:212" type="#_x0000_t75" id="docshape481" stroked="false">
                  <v:imagedata r:id="rId142" o:title=""/>
                </v:shape>
                <v:shape style="position:absolute;left:380;top:3901;width:214;height:212" type="#_x0000_t75" id="docshape482" stroked="false">
                  <v:imagedata r:id="rId142" o:title=""/>
                </v:shape>
                <v:line style="position:absolute" from="639,4178" to="639,26" stroked="true" strokeweight=".480677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161616"/>
          <w:w w:val="105"/>
          <w:sz w:val="15"/>
        </w:rPr>
        <w:t>The</w:t>
      </w:r>
      <w:r>
        <w:rPr>
          <w:color w:val="161616"/>
          <w:spacing w:val="7"/>
          <w:w w:val="105"/>
          <w:sz w:val="15"/>
        </w:rPr>
        <w:t> </w:t>
      </w:r>
      <w:r>
        <w:rPr>
          <w:color w:val="161616"/>
          <w:w w:val="105"/>
          <w:sz w:val="15"/>
        </w:rPr>
        <w:t>exact</w:t>
      </w:r>
      <w:r>
        <w:rPr>
          <w:color w:val="161616"/>
          <w:spacing w:val="18"/>
          <w:w w:val="105"/>
          <w:sz w:val="15"/>
        </w:rPr>
        <w:t> </w:t>
      </w:r>
      <w:r>
        <w:rPr>
          <w:color w:val="161616"/>
          <w:w w:val="105"/>
          <w:sz w:val="15"/>
        </w:rPr>
        <w:t>sample</w:t>
      </w:r>
      <w:r>
        <w:rPr>
          <w:color w:val="161616"/>
          <w:spacing w:val="10"/>
          <w:w w:val="105"/>
          <w:sz w:val="15"/>
        </w:rPr>
        <w:t> </w:t>
      </w:r>
      <w:r>
        <w:rPr>
          <w:color w:val="161616"/>
          <w:w w:val="105"/>
          <w:sz w:val="15"/>
        </w:rPr>
        <w:t>size</w:t>
      </w:r>
      <w:r>
        <w:rPr>
          <w:color w:val="161616"/>
          <w:spacing w:val="-1"/>
          <w:w w:val="105"/>
          <w:sz w:val="15"/>
        </w:rPr>
        <w:t> </w:t>
      </w:r>
      <w:r>
        <w:rPr>
          <w:i/>
          <w:color w:val="2D2D2D"/>
          <w:w w:val="105"/>
          <w:sz w:val="16"/>
        </w:rPr>
        <w:t>(n)</w:t>
      </w:r>
      <w:r>
        <w:rPr>
          <w:i/>
          <w:color w:val="2D2D2D"/>
          <w:spacing w:val="2"/>
          <w:w w:val="105"/>
          <w:sz w:val="16"/>
        </w:rPr>
        <w:t> </w:t>
      </w:r>
      <w:r>
        <w:rPr>
          <w:color w:val="161616"/>
          <w:w w:val="105"/>
          <w:sz w:val="15"/>
        </w:rPr>
        <w:t>for</w:t>
      </w:r>
      <w:r>
        <w:rPr>
          <w:color w:val="161616"/>
          <w:spacing w:val="30"/>
          <w:w w:val="105"/>
          <w:sz w:val="15"/>
        </w:rPr>
        <w:t> </w:t>
      </w:r>
      <w:r>
        <w:rPr>
          <w:color w:val="161616"/>
          <w:w w:val="105"/>
          <w:sz w:val="15"/>
        </w:rPr>
        <w:t>each</w:t>
      </w:r>
      <w:r>
        <w:rPr>
          <w:color w:val="161616"/>
          <w:spacing w:val="12"/>
          <w:w w:val="105"/>
          <w:sz w:val="15"/>
        </w:rPr>
        <w:t> </w:t>
      </w:r>
      <w:r>
        <w:rPr>
          <w:color w:val="161616"/>
          <w:w w:val="105"/>
          <w:sz w:val="15"/>
        </w:rPr>
        <w:t>experimental</w:t>
      </w:r>
      <w:r>
        <w:rPr>
          <w:color w:val="161616"/>
          <w:spacing w:val="15"/>
          <w:w w:val="105"/>
          <w:sz w:val="15"/>
        </w:rPr>
        <w:t> </w:t>
      </w:r>
      <w:r>
        <w:rPr>
          <w:color w:val="161616"/>
          <w:w w:val="105"/>
          <w:sz w:val="15"/>
        </w:rPr>
        <w:t>group/condition,</w:t>
      </w:r>
      <w:r>
        <w:rPr>
          <w:color w:val="161616"/>
          <w:spacing w:val="-3"/>
          <w:w w:val="105"/>
          <w:sz w:val="15"/>
        </w:rPr>
        <w:t> </w:t>
      </w:r>
      <w:r>
        <w:rPr>
          <w:color w:val="161616"/>
          <w:w w:val="105"/>
          <w:sz w:val="15"/>
        </w:rPr>
        <w:t>given</w:t>
      </w:r>
      <w:r>
        <w:rPr>
          <w:color w:val="161616"/>
          <w:spacing w:val="13"/>
          <w:w w:val="105"/>
          <w:sz w:val="15"/>
        </w:rPr>
        <w:t> </w:t>
      </w:r>
      <w:r>
        <w:rPr>
          <w:color w:val="161616"/>
          <w:w w:val="105"/>
          <w:sz w:val="15"/>
        </w:rPr>
        <w:t>as</w:t>
      </w:r>
      <w:r>
        <w:rPr>
          <w:color w:val="161616"/>
          <w:spacing w:val="10"/>
          <w:w w:val="105"/>
          <w:sz w:val="15"/>
        </w:rPr>
        <w:t> </w:t>
      </w:r>
      <w:r>
        <w:rPr>
          <w:color w:val="161616"/>
          <w:w w:val="105"/>
          <w:sz w:val="15"/>
        </w:rPr>
        <w:t>a</w:t>
      </w:r>
      <w:r>
        <w:rPr>
          <w:color w:val="161616"/>
          <w:spacing w:val="10"/>
          <w:w w:val="105"/>
          <w:sz w:val="15"/>
        </w:rPr>
        <w:t> </w:t>
      </w:r>
      <w:r>
        <w:rPr>
          <w:color w:val="161616"/>
          <w:w w:val="105"/>
          <w:sz w:val="15"/>
        </w:rPr>
        <w:t>discrete</w:t>
      </w:r>
      <w:r>
        <w:rPr>
          <w:color w:val="161616"/>
          <w:spacing w:val="19"/>
          <w:w w:val="105"/>
          <w:sz w:val="15"/>
        </w:rPr>
        <w:t> </w:t>
      </w:r>
      <w:r>
        <w:rPr>
          <w:color w:val="161616"/>
          <w:w w:val="105"/>
          <w:sz w:val="15"/>
        </w:rPr>
        <w:t>number</w:t>
      </w:r>
      <w:r>
        <w:rPr>
          <w:color w:val="161616"/>
          <w:spacing w:val="22"/>
          <w:w w:val="105"/>
          <w:sz w:val="15"/>
        </w:rPr>
        <w:t> </w:t>
      </w:r>
      <w:r>
        <w:rPr>
          <w:color w:val="161616"/>
          <w:w w:val="105"/>
          <w:sz w:val="15"/>
        </w:rPr>
        <w:t>and</w:t>
      </w:r>
      <w:r>
        <w:rPr>
          <w:color w:val="161616"/>
          <w:spacing w:val="6"/>
          <w:w w:val="105"/>
          <w:sz w:val="15"/>
        </w:rPr>
        <w:t> </w:t>
      </w:r>
      <w:r>
        <w:rPr>
          <w:color w:val="161616"/>
          <w:w w:val="105"/>
          <w:sz w:val="15"/>
        </w:rPr>
        <w:t>unit</w:t>
      </w:r>
      <w:r>
        <w:rPr>
          <w:color w:val="161616"/>
          <w:spacing w:val="13"/>
          <w:w w:val="105"/>
          <w:sz w:val="15"/>
        </w:rPr>
        <w:t> </w:t>
      </w:r>
      <w:r>
        <w:rPr>
          <w:color w:val="161616"/>
          <w:w w:val="105"/>
          <w:sz w:val="15"/>
        </w:rPr>
        <w:t>of</w:t>
      </w:r>
      <w:r>
        <w:rPr>
          <w:color w:val="161616"/>
          <w:spacing w:val="5"/>
          <w:w w:val="105"/>
          <w:sz w:val="15"/>
        </w:rPr>
        <w:t> </w:t>
      </w:r>
      <w:r>
        <w:rPr>
          <w:color w:val="161616"/>
          <w:spacing w:val="-2"/>
          <w:w w:val="105"/>
          <w:sz w:val="15"/>
        </w:rPr>
        <w:t>measurement</w:t>
      </w:r>
    </w:p>
    <w:p>
      <w:pPr>
        <w:pStyle w:val="ListParagraph"/>
        <w:numPr>
          <w:ilvl w:val="0"/>
          <w:numId w:val="2"/>
        </w:numPr>
        <w:tabs>
          <w:tab w:pos="867" w:val="left" w:leader="none"/>
        </w:tabs>
        <w:spacing w:line="430" w:lineRule="exact" w:before="0" w:after="0"/>
        <w:ind w:left="867" w:right="0" w:hanging="344"/>
        <w:jc w:val="left"/>
        <w:rPr>
          <w:color w:val="5E6962"/>
          <w:position w:val="-5"/>
          <w:sz w:val="45"/>
        </w:rPr>
      </w:pPr>
      <w:r>
        <w:rPr>
          <w:position w:val="-5"/>
          <w:sz w:val="45"/>
        </w:rPr>
        <mc:AlternateContent>
          <mc:Choice Requires="wps">
            <w:drawing>
              <wp:anchor distT="0" distB="0" distL="0" distR="0" allowOverlap="1" layoutInCell="1" locked="0" behindDoc="1" simplePos="0" relativeHeight="486306816">
                <wp:simplePos x="0" y="0"/>
                <wp:positionH relativeFrom="page">
                  <wp:posOffset>422266</wp:posOffset>
                </wp:positionH>
                <wp:positionV relativeFrom="paragraph">
                  <wp:posOffset>226679</wp:posOffset>
                </wp:positionV>
                <wp:extent cx="176530" cy="320040"/>
                <wp:effectExtent l="0" t="0" r="0" b="0"/>
                <wp:wrapNone/>
                <wp:docPr id="721" name="Textbox 7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1" name="Textbox 721"/>
                      <wps:cNvSpPr txBox="1"/>
                      <wps:spPr>
                        <a:xfrm>
                          <a:off x="0" y="0"/>
                          <a:ext cx="176530" cy="320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03" w:lineRule="exact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sz w:val="45"/>
                              </w:rPr>
                            </w:pPr>
                            <w:r>
                              <w:rPr>
                                <w:rFonts w:ascii="Arial" w:hAnsi="Arial"/>
                                <w:color w:val="5E6962"/>
                                <w:spacing w:val="-10"/>
                                <w:sz w:val="45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249329pt;margin-top:17.848774pt;width:13.9pt;height:25.2pt;mso-position-horizontal-relative:page;mso-position-vertical-relative:paragraph;z-index:-17009664" type="#_x0000_t202" id="docshape483" filled="false" stroked="false">
                <v:textbox inset="0,0,0,0">
                  <w:txbxContent>
                    <w:p>
                      <w:pPr>
                        <w:spacing w:line="503" w:lineRule="exact" w:before="0"/>
                        <w:ind w:left="0" w:right="0" w:firstLine="0"/>
                        <w:jc w:val="left"/>
                        <w:rPr>
                          <w:rFonts w:ascii="Arial" w:hAnsi="Arial"/>
                          <w:sz w:val="45"/>
                        </w:rPr>
                      </w:pPr>
                      <w:r>
                        <w:rPr>
                          <w:rFonts w:ascii="Arial" w:hAnsi="Arial"/>
                          <w:color w:val="5E6962"/>
                          <w:spacing w:val="-10"/>
                          <w:sz w:val="45"/>
                        </w:rPr>
                        <w:t>□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61616"/>
          <w:w w:val="110"/>
          <w:sz w:val="15"/>
        </w:rPr>
        <w:t>A</w:t>
      </w:r>
      <w:r>
        <w:rPr>
          <w:color w:val="161616"/>
          <w:spacing w:val="-10"/>
          <w:w w:val="110"/>
          <w:sz w:val="15"/>
        </w:rPr>
        <w:t> </w:t>
      </w:r>
      <w:r>
        <w:rPr>
          <w:color w:val="161616"/>
          <w:w w:val="110"/>
          <w:sz w:val="15"/>
        </w:rPr>
        <w:t>statement on</w:t>
      </w:r>
      <w:r>
        <w:rPr>
          <w:color w:val="161616"/>
          <w:spacing w:val="-11"/>
          <w:w w:val="110"/>
          <w:sz w:val="15"/>
        </w:rPr>
        <w:t> </w:t>
      </w:r>
      <w:r>
        <w:rPr>
          <w:color w:val="161616"/>
          <w:w w:val="110"/>
          <w:sz w:val="15"/>
        </w:rPr>
        <w:t>whether</w:t>
      </w:r>
      <w:r>
        <w:rPr>
          <w:color w:val="161616"/>
          <w:spacing w:val="-6"/>
          <w:w w:val="110"/>
          <w:sz w:val="15"/>
        </w:rPr>
        <w:t> </w:t>
      </w:r>
      <w:r>
        <w:rPr>
          <w:color w:val="161616"/>
          <w:w w:val="110"/>
          <w:sz w:val="15"/>
        </w:rPr>
        <w:t>measurements</w:t>
      </w:r>
      <w:r>
        <w:rPr>
          <w:color w:val="161616"/>
          <w:spacing w:val="-1"/>
          <w:w w:val="110"/>
          <w:sz w:val="15"/>
        </w:rPr>
        <w:t> </w:t>
      </w:r>
      <w:r>
        <w:rPr>
          <w:color w:val="2D2D2D"/>
          <w:w w:val="110"/>
          <w:sz w:val="15"/>
        </w:rPr>
        <w:t>were</w:t>
      </w:r>
      <w:r>
        <w:rPr>
          <w:color w:val="2D2D2D"/>
          <w:spacing w:val="-11"/>
          <w:w w:val="110"/>
          <w:sz w:val="15"/>
        </w:rPr>
        <w:t> </w:t>
      </w:r>
      <w:r>
        <w:rPr>
          <w:color w:val="161616"/>
          <w:w w:val="110"/>
          <w:sz w:val="15"/>
        </w:rPr>
        <w:t>taken</w:t>
      </w:r>
      <w:r>
        <w:rPr>
          <w:color w:val="161616"/>
          <w:spacing w:val="-5"/>
          <w:w w:val="110"/>
          <w:sz w:val="15"/>
        </w:rPr>
        <w:t> </w:t>
      </w:r>
      <w:r>
        <w:rPr>
          <w:color w:val="161616"/>
          <w:w w:val="110"/>
          <w:sz w:val="15"/>
        </w:rPr>
        <w:t>from</w:t>
      </w:r>
      <w:r>
        <w:rPr>
          <w:color w:val="161616"/>
          <w:spacing w:val="-3"/>
          <w:w w:val="110"/>
          <w:sz w:val="15"/>
        </w:rPr>
        <w:t> </w:t>
      </w:r>
      <w:r>
        <w:rPr>
          <w:color w:val="161616"/>
          <w:w w:val="110"/>
          <w:sz w:val="15"/>
        </w:rPr>
        <w:t>distinct</w:t>
      </w:r>
      <w:r>
        <w:rPr>
          <w:color w:val="161616"/>
          <w:spacing w:val="-7"/>
          <w:w w:val="110"/>
          <w:sz w:val="15"/>
        </w:rPr>
        <w:t> </w:t>
      </w:r>
      <w:r>
        <w:rPr>
          <w:color w:val="161616"/>
          <w:w w:val="110"/>
          <w:sz w:val="15"/>
        </w:rPr>
        <w:t>samples or</w:t>
      </w:r>
      <w:r>
        <w:rPr>
          <w:color w:val="161616"/>
          <w:spacing w:val="-5"/>
          <w:w w:val="110"/>
          <w:sz w:val="15"/>
        </w:rPr>
        <w:t> </w:t>
      </w:r>
      <w:r>
        <w:rPr>
          <w:color w:val="2D2D2D"/>
          <w:w w:val="110"/>
          <w:sz w:val="15"/>
        </w:rPr>
        <w:t>whether</w:t>
      </w:r>
      <w:r>
        <w:rPr>
          <w:color w:val="2D2D2D"/>
          <w:spacing w:val="-3"/>
          <w:w w:val="110"/>
          <w:sz w:val="15"/>
        </w:rPr>
        <w:t> </w:t>
      </w:r>
      <w:r>
        <w:rPr>
          <w:color w:val="161616"/>
          <w:w w:val="110"/>
          <w:sz w:val="15"/>
        </w:rPr>
        <w:t>the</w:t>
      </w:r>
      <w:r>
        <w:rPr>
          <w:color w:val="161616"/>
          <w:spacing w:val="-2"/>
          <w:w w:val="110"/>
          <w:sz w:val="15"/>
        </w:rPr>
        <w:t> </w:t>
      </w:r>
      <w:r>
        <w:rPr>
          <w:color w:val="161616"/>
          <w:w w:val="110"/>
          <w:sz w:val="15"/>
        </w:rPr>
        <w:t>same</w:t>
      </w:r>
      <w:r>
        <w:rPr>
          <w:color w:val="161616"/>
          <w:spacing w:val="-7"/>
          <w:w w:val="110"/>
          <w:sz w:val="15"/>
        </w:rPr>
        <w:t> </w:t>
      </w:r>
      <w:r>
        <w:rPr>
          <w:color w:val="161616"/>
          <w:w w:val="110"/>
          <w:sz w:val="15"/>
        </w:rPr>
        <w:t>sample</w:t>
      </w:r>
      <w:r>
        <w:rPr>
          <w:color w:val="161616"/>
          <w:spacing w:val="-7"/>
          <w:w w:val="110"/>
          <w:sz w:val="15"/>
        </w:rPr>
        <w:t> </w:t>
      </w:r>
      <w:r>
        <w:rPr>
          <w:color w:val="161616"/>
          <w:w w:val="110"/>
          <w:sz w:val="15"/>
        </w:rPr>
        <w:t>was</w:t>
      </w:r>
      <w:r>
        <w:rPr>
          <w:color w:val="161616"/>
          <w:spacing w:val="-5"/>
          <w:w w:val="110"/>
          <w:sz w:val="15"/>
        </w:rPr>
        <w:t> </w:t>
      </w:r>
      <w:r>
        <w:rPr>
          <w:color w:val="161616"/>
          <w:w w:val="110"/>
          <w:sz w:val="15"/>
        </w:rPr>
        <w:t>measured</w:t>
      </w:r>
      <w:r>
        <w:rPr>
          <w:color w:val="161616"/>
          <w:spacing w:val="-1"/>
          <w:w w:val="110"/>
          <w:sz w:val="15"/>
        </w:rPr>
        <w:t> </w:t>
      </w:r>
      <w:r>
        <w:rPr>
          <w:color w:val="161616"/>
          <w:spacing w:val="-2"/>
          <w:w w:val="110"/>
          <w:sz w:val="15"/>
        </w:rPr>
        <w:t>repeatedly</w:t>
      </w:r>
    </w:p>
    <w:p>
      <w:pPr>
        <w:spacing w:before="31"/>
        <w:ind w:left="864" w:right="0" w:firstLine="0"/>
        <w:jc w:val="left"/>
        <w:rPr>
          <w:rFonts w:ascii="Arial"/>
          <w:sz w:val="15"/>
        </w:rPr>
      </w:pPr>
      <w:r>
        <w:rPr>
          <w:rFonts w:ascii="Arial"/>
          <w:color w:val="161616"/>
          <w:w w:val="110"/>
          <w:sz w:val="15"/>
        </w:rPr>
        <w:t>The</w:t>
      </w:r>
      <w:r>
        <w:rPr>
          <w:rFonts w:ascii="Arial"/>
          <w:color w:val="161616"/>
          <w:spacing w:val="-12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statistical</w:t>
      </w:r>
      <w:r>
        <w:rPr>
          <w:rFonts w:ascii="Arial"/>
          <w:color w:val="161616"/>
          <w:spacing w:val="-9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test(s)</w:t>
      </w:r>
      <w:r>
        <w:rPr>
          <w:rFonts w:ascii="Arial"/>
          <w:color w:val="161616"/>
          <w:spacing w:val="-4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used</w:t>
      </w:r>
      <w:r>
        <w:rPr>
          <w:rFonts w:ascii="Arial"/>
          <w:color w:val="161616"/>
          <w:spacing w:val="-8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AND</w:t>
      </w:r>
      <w:r>
        <w:rPr>
          <w:rFonts w:ascii="Arial"/>
          <w:color w:val="2D2D2D"/>
          <w:spacing w:val="-11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whether</w:t>
      </w:r>
      <w:r>
        <w:rPr>
          <w:rFonts w:ascii="Arial"/>
          <w:color w:val="2D2D2D"/>
          <w:spacing w:val="-7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they</w:t>
      </w:r>
      <w:r>
        <w:rPr>
          <w:rFonts w:ascii="Arial"/>
          <w:color w:val="161616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are</w:t>
      </w:r>
      <w:r>
        <w:rPr>
          <w:rFonts w:ascii="Arial"/>
          <w:color w:val="161616"/>
          <w:spacing w:val="-9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one-</w:t>
      </w:r>
      <w:r>
        <w:rPr>
          <w:rFonts w:ascii="Arial"/>
          <w:color w:val="2D2D2D"/>
          <w:spacing w:val="-12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or</w:t>
      </w:r>
      <w:r>
        <w:rPr>
          <w:rFonts w:ascii="Arial"/>
          <w:color w:val="161616"/>
          <w:spacing w:val="-9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two-</w:t>
      </w:r>
      <w:r>
        <w:rPr>
          <w:rFonts w:ascii="Arial"/>
          <w:color w:val="161616"/>
          <w:spacing w:val="-2"/>
          <w:w w:val="110"/>
          <w:sz w:val="15"/>
        </w:rPr>
        <w:t>sided</w:t>
      </w:r>
    </w:p>
    <w:p>
      <w:pPr>
        <w:spacing w:line="126" w:lineRule="exact" w:before="39"/>
        <w:ind w:left="860" w:right="0" w:firstLine="0"/>
        <w:jc w:val="left"/>
        <w:rPr>
          <w:rFonts w:ascii="Arial"/>
          <w:i/>
          <w:sz w:val="14"/>
        </w:rPr>
      </w:pPr>
      <w:r>
        <w:rPr>
          <w:rFonts w:ascii="Arial"/>
          <w:i/>
          <w:color w:val="2D2D2D"/>
          <w:sz w:val="14"/>
        </w:rPr>
        <w:t>Only</w:t>
      </w:r>
      <w:r>
        <w:rPr>
          <w:rFonts w:ascii="Arial"/>
          <w:i/>
          <w:color w:val="2D2D2D"/>
          <w:spacing w:val="6"/>
          <w:sz w:val="14"/>
        </w:rPr>
        <w:t> </w:t>
      </w:r>
      <w:r>
        <w:rPr>
          <w:rFonts w:ascii="Arial"/>
          <w:i/>
          <w:color w:val="2D2D2D"/>
          <w:sz w:val="14"/>
        </w:rPr>
        <w:t>common</w:t>
      </w:r>
      <w:r>
        <w:rPr>
          <w:rFonts w:ascii="Arial"/>
          <w:i/>
          <w:color w:val="2D2D2D"/>
          <w:spacing w:val="9"/>
          <w:sz w:val="14"/>
        </w:rPr>
        <w:t> </w:t>
      </w:r>
      <w:r>
        <w:rPr>
          <w:rFonts w:ascii="Arial"/>
          <w:i/>
          <w:color w:val="2D2D2D"/>
          <w:sz w:val="14"/>
        </w:rPr>
        <w:t>tests</w:t>
      </w:r>
      <w:r>
        <w:rPr>
          <w:rFonts w:ascii="Arial"/>
          <w:i/>
          <w:color w:val="2D2D2D"/>
          <w:spacing w:val="-3"/>
          <w:sz w:val="14"/>
        </w:rPr>
        <w:t> </w:t>
      </w:r>
      <w:r>
        <w:rPr>
          <w:rFonts w:ascii="Arial"/>
          <w:i/>
          <w:color w:val="2D2D2D"/>
          <w:sz w:val="14"/>
        </w:rPr>
        <w:t>should</w:t>
      </w:r>
      <w:r>
        <w:rPr>
          <w:rFonts w:ascii="Arial"/>
          <w:i/>
          <w:color w:val="2D2D2D"/>
          <w:spacing w:val="7"/>
          <w:sz w:val="14"/>
        </w:rPr>
        <w:t> </w:t>
      </w:r>
      <w:r>
        <w:rPr>
          <w:rFonts w:ascii="Arial"/>
          <w:i/>
          <w:color w:val="2D2D2D"/>
          <w:sz w:val="14"/>
        </w:rPr>
        <w:t>be</w:t>
      </w:r>
      <w:r>
        <w:rPr>
          <w:rFonts w:ascii="Arial"/>
          <w:i/>
          <w:color w:val="2D2D2D"/>
          <w:spacing w:val="-3"/>
          <w:sz w:val="14"/>
        </w:rPr>
        <w:t> </w:t>
      </w:r>
      <w:r>
        <w:rPr>
          <w:rFonts w:ascii="Arial"/>
          <w:i/>
          <w:color w:val="2D2D2D"/>
          <w:sz w:val="14"/>
        </w:rPr>
        <w:t>described</w:t>
      </w:r>
      <w:r>
        <w:rPr>
          <w:rFonts w:ascii="Arial"/>
          <w:i/>
          <w:color w:val="2D2D2D"/>
          <w:spacing w:val="7"/>
          <w:sz w:val="14"/>
        </w:rPr>
        <w:t> </w:t>
      </w:r>
      <w:r>
        <w:rPr>
          <w:rFonts w:ascii="Arial"/>
          <w:i/>
          <w:color w:val="2D2D2D"/>
          <w:sz w:val="14"/>
        </w:rPr>
        <w:t>solely</w:t>
      </w:r>
      <w:r>
        <w:rPr>
          <w:rFonts w:ascii="Arial"/>
          <w:i/>
          <w:color w:val="2D2D2D"/>
          <w:spacing w:val="10"/>
          <w:sz w:val="14"/>
        </w:rPr>
        <w:t> </w:t>
      </w:r>
      <w:r>
        <w:rPr>
          <w:rFonts w:ascii="Arial"/>
          <w:i/>
          <w:color w:val="2D2D2D"/>
          <w:sz w:val="14"/>
        </w:rPr>
        <w:t>by</w:t>
      </w:r>
      <w:r>
        <w:rPr>
          <w:rFonts w:ascii="Arial"/>
          <w:i/>
          <w:color w:val="2D2D2D"/>
          <w:spacing w:val="7"/>
          <w:sz w:val="14"/>
        </w:rPr>
        <w:t> </w:t>
      </w:r>
      <w:r>
        <w:rPr>
          <w:rFonts w:ascii="Arial"/>
          <w:i/>
          <w:color w:val="2D2D2D"/>
          <w:sz w:val="14"/>
        </w:rPr>
        <w:t>name;</w:t>
      </w:r>
      <w:r>
        <w:rPr>
          <w:rFonts w:ascii="Arial"/>
          <w:i/>
          <w:color w:val="2D2D2D"/>
          <w:spacing w:val="4"/>
          <w:sz w:val="14"/>
        </w:rPr>
        <w:t> </w:t>
      </w:r>
      <w:r>
        <w:rPr>
          <w:rFonts w:ascii="Arial"/>
          <w:i/>
          <w:color w:val="2D2D2D"/>
          <w:sz w:val="14"/>
        </w:rPr>
        <w:t>describe</w:t>
      </w:r>
      <w:r>
        <w:rPr>
          <w:rFonts w:ascii="Arial"/>
          <w:i/>
          <w:color w:val="2D2D2D"/>
          <w:spacing w:val="8"/>
          <w:sz w:val="14"/>
        </w:rPr>
        <w:t> </w:t>
      </w:r>
      <w:r>
        <w:rPr>
          <w:rFonts w:ascii="Arial"/>
          <w:i/>
          <w:color w:val="2D2D2D"/>
          <w:sz w:val="14"/>
        </w:rPr>
        <w:t>more</w:t>
      </w:r>
      <w:r>
        <w:rPr>
          <w:rFonts w:ascii="Arial"/>
          <w:i/>
          <w:color w:val="2D2D2D"/>
          <w:spacing w:val="1"/>
          <w:sz w:val="14"/>
        </w:rPr>
        <w:t> </w:t>
      </w:r>
      <w:r>
        <w:rPr>
          <w:rFonts w:ascii="Arial"/>
          <w:i/>
          <w:color w:val="2D2D2D"/>
          <w:sz w:val="14"/>
        </w:rPr>
        <w:t>complex</w:t>
      </w:r>
      <w:r>
        <w:rPr>
          <w:rFonts w:ascii="Arial"/>
          <w:i/>
          <w:color w:val="2D2D2D"/>
          <w:spacing w:val="12"/>
          <w:sz w:val="14"/>
        </w:rPr>
        <w:t> </w:t>
      </w:r>
      <w:r>
        <w:rPr>
          <w:rFonts w:ascii="Arial"/>
          <w:i/>
          <w:color w:val="2D2D2D"/>
          <w:sz w:val="14"/>
        </w:rPr>
        <w:t>techniques</w:t>
      </w:r>
      <w:r>
        <w:rPr>
          <w:rFonts w:ascii="Arial"/>
          <w:i/>
          <w:color w:val="2D2D2D"/>
          <w:spacing w:val="14"/>
          <w:sz w:val="14"/>
        </w:rPr>
        <w:t> </w:t>
      </w:r>
      <w:r>
        <w:rPr>
          <w:rFonts w:ascii="Arial"/>
          <w:i/>
          <w:color w:val="2D2D2D"/>
          <w:sz w:val="14"/>
        </w:rPr>
        <w:t>in</w:t>
      </w:r>
      <w:r>
        <w:rPr>
          <w:rFonts w:ascii="Arial"/>
          <w:i/>
          <w:color w:val="2D2D2D"/>
          <w:spacing w:val="1"/>
          <w:sz w:val="14"/>
        </w:rPr>
        <w:t> </w:t>
      </w: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-8"/>
          <w:sz w:val="14"/>
        </w:rPr>
        <w:t> </w:t>
      </w:r>
      <w:r>
        <w:rPr>
          <w:rFonts w:ascii="Arial"/>
          <w:i/>
          <w:color w:val="2D2D2D"/>
          <w:sz w:val="14"/>
        </w:rPr>
        <w:t>Methods</w:t>
      </w:r>
      <w:r>
        <w:rPr>
          <w:rFonts w:ascii="Arial"/>
          <w:i/>
          <w:color w:val="2D2D2D"/>
          <w:spacing w:val="5"/>
          <w:sz w:val="14"/>
        </w:rPr>
        <w:t> </w:t>
      </w:r>
      <w:r>
        <w:rPr>
          <w:rFonts w:ascii="Arial"/>
          <w:i/>
          <w:color w:val="2D2D2D"/>
          <w:spacing w:val="-2"/>
          <w:sz w:val="14"/>
        </w:rPr>
        <w:t>section.</w:t>
      </w:r>
    </w:p>
    <w:p>
      <w:pPr>
        <w:pStyle w:val="ListParagraph"/>
        <w:numPr>
          <w:ilvl w:val="0"/>
          <w:numId w:val="2"/>
        </w:numPr>
        <w:tabs>
          <w:tab w:pos="867" w:val="left" w:leader="none"/>
        </w:tabs>
        <w:spacing w:line="394" w:lineRule="exact" w:before="0" w:after="0"/>
        <w:ind w:left="867" w:right="0" w:hanging="344"/>
        <w:jc w:val="left"/>
        <w:rPr>
          <w:color w:val="5E6962"/>
          <w:position w:val="-5"/>
          <w:sz w:val="45"/>
        </w:rPr>
      </w:pPr>
      <w:r>
        <w:rPr>
          <w:color w:val="161616"/>
          <w:w w:val="105"/>
          <w:sz w:val="15"/>
        </w:rPr>
        <w:t>A</w:t>
      </w:r>
      <w:r>
        <w:rPr>
          <w:color w:val="161616"/>
          <w:spacing w:val="7"/>
          <w:w w:val="105"/>
          <w:sz w:val="15"/>
        </w:rPr>
        <w:t> </w:t>
      </w:r>
      <w:r>
        <w:rPr>
          <w:color w:val="161616"/>
          <w:w w:val="105"/>
          <w:sz w:val="15"/>
        </w:rPr>
        <w:t>description</w:t>
      </w:r>
      <w:r>
        <w:rPr>
          <w:color w:val="161616"/>
          <w:spacing w:val="15"/>
          <w:w w:val="105"/>
          <w:sz w:val="15"/>
        </w:rPr>
        <w:t> </w:t>
      </w:r>
      <w:r>
        <w:rPr>
          <w:color w:val="161616"/>
          <w:w w:val="105"/>
          <w:sz w:val="15"/>
        </w:rPr>
        <w:t>of</w:t>
      </w:r>
      <w:r>
        <w:rPr>
          <w:color w:val="161616"/>
          <w:spacing w:val="17"/>
          <w:w w:val="105"/>
          <w:sz w:val="15"/>
        </w:rPr>
        <w:t> </w:t>
      </w:r>
      <w:r>
        <w:rPr>
          <w:color w:val="161616"/>
          <w:w w:val="105"/>
          <w:sz w:val="15"/>
        </w:rPr>
        <w:t>all</w:t>
      </w:r>
      <w:r>
        <w:rPr>
          <w:color w:val="161616"/>
          <w:spacing w:val="4"/>
          <w:w w:val="105"/>
          <w:sz w:val="15"/>
        </w:rPr>
        <w:t> </w:t>
      </w:r>
      <w:r>
        <w:rPr>
          <w:color w:val="161616"/>
          <w:w w:val="105"/>
          <w:sz w:val="15"/>
        </w:rPr>
        <w:t>covariates</w:t>
      </w:r>
      <w:r>
        <w:rPr>
          <w:color w:val="161616"/>
          <w:spacing w:val="12"/>
          <w:w w:val="105"/>
          <w:sz w:val="15"/>
        </w:rPr>
        <w:t> </w:t>
      </w:r>
      <w:r>
        <w:rPr>
          <w:color w:val="161616"/>
          <w:spacing w:val="-2"/>
          <w:w w:val="105"/>
          <w:sz w:val="15"/>
        </w:rPr>
        <w:t>tested</w:t>
      </w:r>
    </w:p>
    <w:p>
      <w:pPr>
        <w:pStyle w:val="ListParagraph"/>
        <w:numPr>
          <w:ilvl w:val="0"/>
          <w:numId w:val="2"/>
        </w:numPr>
        <w:tabs>
          <w:tab w:pos="867" w:val="left" w:leader="none"/>
        </w:tabs>
        <w:spacing w:line="389" w:lineRule="exact" w:before="0" w:after="0"/>
        <w:ind w:left="867" w:right="0" w:hanging="344"/>
        <w:jc w:val="left"/>
        <w:rPr>
          <w:color w:val="5E6962"/>
          <w:position w:val="-5"/>
          <w:sz w:val="45"/>
        </w:rPr>
      </w:pPr>
      <w:r>
        <w:rPr>
          <w:color w:val="161616"/>
          <w:w w:val="105"/>
          <w:sz w:val="15"/>
        </w:rPr>
        <w:t>A</w:t>
      </w:r>
      <w:r>
        <w:rPr>
          <w:color w:val="161616"/>
          <w:spacing w:val="11"/>
          <w:w w:val="105"/>
          <w:sz w:val="15"/>
        </w:rPr>
        <w:t> </w:t>
      </w:r>
      <w:r>
        <w:rPr>
          <w:color w:val="161616"/>
          <w:w w:val="105"/>
          <w:sz w:val="15"/>
        </w:rPr>
        <w:t>description</w:t>
      </w:r>
      <w:r>
        <w:rPr>
          <w:color w:val="161616"/>
          <w:spacing w:val="18"/>
          <w:w w:val="105"/>
          <w:sz w:val="15"/>
        </w:rPr>
        <w:t> </w:t>
      </w:r>
      <w:r>
        <w:rPr>
          <w:color w:val="161616"/>
          <w:w w:val="105"/>
          <w:sz w:val="15"/>
        </w:rPr>
        <w:t>of</w:t>
      </w:r>
      <w:r>
        <w:rPr>
          <w:color w:val="161616"/>
          <w:spacing w:val="21"/>
          <w:w w:val="105"/>
          <w:sz w:val="15"/>
        </w:rPr>
        <w:t> </w:t>
      </w:r>
      <w:r>
        <w:rPr>
          <w:color w:val="161616"/>
          <w:w w:val="105"/>
          <w:sz w:val="15"/>
        </w:rPr>
        <w:t>any</w:t>
      </w:r>
      <w:r>
        <w:rPr>
          <w:color w:val="161616"/>
          <w:spacing w:val="11"/>
          <w:w w:val="105"/>
          <w:sz w:val="15"/>
        </w:rPr>
        <w:t> </w:t>
      </w:r>
      <w:r>
        <w:rPr>
          <w:color w:val="161616"/>
          <w:w w:val="105"/>
          <w:sz w:val="15"/>
        </w:rPr>
        <w:t>assumptions</w:t>
      </w:r>
      <w:r>
        <w:rPr>
          <w:color w:val="161616"/>
          <w:spacing w:val="26"/>
          <w:w w:val="105"/>
          <w:sz w:val="15"/>
        </w:rPr>
        <w:t> </w:t>
      </w:r>
      <w:r>
        <w:rPr>
          <w:color w:val="161616"/>
          <w:w w:val="105"/>
          <w:sz w:val="15"/>
        </w:rPr>
        <w:t>or</w:t>
      </w:r>
      <w:r>
        <w:rPr>
          <w:color w:val="161616"/>
          <w:spacing w:val="21"/>
          <w:w w:val="105"/>
          <w:sz w:val="15"/>
        </w:rPr>
        <w:t> </w:t>
      </w:r>
      <w:r>
        <w:rPr>
          <w:color w:val="161616"/>
          <w:w w:val="105"/>
          <w:sz w:val="15"/>
        </w:rPr>
        <w:t>corrections,</w:t>
      </w:r>
      <w:r>
        <w:rPr>
          <w:color w:val="161616"/>
          <w:spacing w:val="13"/>
          <w:w w:val="105"/>
          <w:sz w:val="15"/>
        </w:rPr>
        <w:t> </w:t>
      </w:r>
      <w:r>
        <w:rPr>
          <w:color w:val="161616"/>
          <w:w w:val="105"/>
          <w:sz w:val="15"/>
        </w:rPr>
        <w:t>such</w:t>
      </w:r>
      <w:r>
        <w:rPr>
          <w:color w:val="161616"/>
          <w:spacing w:val="19"/>
          <w:w w:val="105"/>
          <w:sz w:val="15"/>
        </w:rPr>
        <w:t> </w:t>
      </w:r>
      <w:r>
        <w:rPr>
          <w:color w:val="161616"/>
          <w:w w:val="105"/>
          <w:sz w:val="15"/>
        </w:rPr>
        <w:t>as</w:t>
      </w:r>
      <w:r>
        <w:rPr>
          <w:color w:val="161616"/>
          <w:spacing w:val="7"/>
          <w:w w:val="105"/>
          <w:sz w:val="15"/>
        </w:rPr>
        <w:t> </w:t>
      </w:r>
      <w:r>
        <w:rPr>
          <w:color w:val="161616"/>
          <w:w w:val="105"/>
          <w:sz w:val="15"/>
        </w:rPr>
        <w:t>tests</w:t>
      </w:r>
      <w:r>
        <w:rPr>
          <w:color w:val="161616"/>
          <w:spacing w:val="12"/>
          <w:w w:val="105"/>
          <w:sz w:val="15"/>
        </w:rPr>
        <w:t> </w:t>
      </w:r>
      <w:r>
        <w:rPr>
          <w:color w:val="161616"/>
          <w:w w:val="105"/>
          <w:sz w:val="15"/>
        </w:rPr>
        <w:t>of</w:t>
      </w:r>
      <w:r>
        <w:rPr>
          <w:color w:val="161616"/>
          <w:spacing w:val="17"/>
          <w:w w:val="105"/>
          <w:sz w:val="15"/>
        </w:rPr>
        <w:t> </w:t>
      </w:r>
      <w:r>
        <w:rPr>
          <w:color w:val="161616"/>
          <w:w w:val="105"/>
          <w:sz w:val="15"/>
        </w:rPr>
        <w:t>normality</w:t>
      </w:r>
      <w:r>
        <w:rPr>
          <w:color w:val="161616"/>
          <w:spacing w:val="18"/>
          <w:w w:val="105"/>
          <w:sz w:val="15"/>
        </w:rPr>
        <w:t> </w:t>
      </w:r>
      <w:r>
        <w:rPr>
          <w:color w:val="161616"/>
          <w:w w:val="105"/>
          <w:sz w:val="15"/>
        </w:rPr>
        <w:t>and</w:t>
      </w:r>
      <w:r>
        <w:rPr>
          <w:color w:val="161616"/>
          <w:spacing w:val="15"/>
          <w:w w:val="105"/>
          <w:sz w:val="15"/>
        </w:rPr>
        <w:t> </w:t>
      </w:r>
      <w:r>
        <w:rPr>
          <w:color w:val="161616"/>
          <w:w w:val="105"/>
          <w:sz w:val="15"/>
        </w:rPr>
        <w:t>adjustment</w:t>
      </w:r>
      <w:r>
        <w:rPr>
          <w:color w:val="161616"/>
          <w:spacing w:val="24"/>
          <w:w w:val="105"/>
          <w:sz w:val="15"/>
        </w:rPr>
        <w:t> </w:t>
      </w:r>
      <w:r>
        <w:rPr>
          <w:color w:val="161616"/>
          <w:w w:val="105"/>
          <w:sz w:val="15"/>
        </w:rPr>
        <w:t>for</w:t>
      </w:r>
      <w:r>
        <w:rPr>
          <w:color w:val="161616"/>
          <w:spacing w:val="26"/>
          <w:w w:val="105"/>
          <w:sz w:val="15"/>
        </w:rPr>
        <w:t> </w:t>
      </w:r>
      <w:r>
        <w:rPr>
          <w:color w:val="161616"/>
          <w:w w:val="105"/>
          <w:sz w:val="15"/>
        </w:rPr>
        <w:t>multiple</w:t>
      </w:r>
      <w:r>
        <w:rPr>
          <w:color w:val="161616"/>
          <w:spacing w:val="14"/>
          <w:w w:val="105"/>
          <w:sz w:val="15"/>
        </w:rPr>
        <w:t> </w:t>
      </w:r>
      <w:r>
        <w:rPr>
          <w:color w:val="161616"/>
          <w:spacing w:val="-2"/>
          <w:w w:val="105"/>
          <w:sz w:val="15"/>
        </w:rPr>
        <w:t>comparisons</w:t>
      </w:r>
    </w:p>
    <w:p>
      <w:pPr>
        <w:spacing w:line="293" w:lineRule="exact" w:before="0"/>
        <w:ind w:left="462" w:right="0" w:firstLine="0"/>
        <w:jc w:val="left"/>
        <w:rPr>
          <w:rFonts w:ascii="Arial"/>
          <w:sz w:val="15"/>
        </w:rPr>
      </w:pPr>
      <w:r>
        <w:rPr>
          <w:rFonts w:ascii="Arial"/>
          <w:color w:val="5E6962"/>
          <w:w w:val="110"/>
          <w:sz w:val="29"/>
        </w:rPr>
        <w:t>D</w:t>
      </w:r>
      <w:r>
        <w:rPr>
          <w:rFonts w:ascii="Arial"/>
          <w:color w:val="5E6962"/>
          <w:spacing w:val="57"/>
          <w:w w:val="110"/>
          <w:sz w:val="29"/>
        </w:rPr>
        <w:t> </w:t>
      </w:r>
      <w:r>
        <w:rPr>
          <w:rFonts w:ascii="Arial"/>
          <w:color w:val="161616"/>
          <w:w w:val="110"/>
          <w:sz w:val="15"/>
        </w:rPr>
        <w:t>A</w:t>
      </w:r>
      <w:r>
        <w:rPr>
          <w:rFonts w:ascii="Arial"/>
          <w:color w:val="161616"/>
          <w:spacing w:val="-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full</w:t>
      </w:r>
      <w:r>
        <w:rPr>
          <w:rFonts w:ascii="Arial"/>
          <w:color w:val="161616"/>
          <w:spacing w:val="-12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description</w:t>
      </w:r>
      <w:r>
        <w:rPr>
          <w:rFonts w:ascii="Arial"/>
          <w:color w:val="161616"/>
          <w:spacing w:val="-6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of</w:t>
      </w:r>
      <w:r>
        <w:rPr>
          <w:rFonts w:ascii="Arial"/>
          <w:color w:val="161616"/>
          <w:spacing w:val="-9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the</w:t>
      </w:r>
      <w:r>
        <w:rPr>
          <w:rFonts w:ascii="Arial"/>
          <w:color w:val="161616"/>
          <w:spacing w:val="-3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statistical</w:t>
      </w:r>
      <w:r>
        <w:rPr>
          <w:rFonts w:ascii="Arial"/>
          <w:color w:val="2D2D2D"/>
          <w:spacing w:val="-2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parameters</w:t>
      </w:r>
      <w:r>
        <w:rPr>
          <w:rFonts w:ascii="Arial"/>
          <w:color w:val="161616"/>
          <w:spacing w:val="-4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including</w:t>
      </w:r>
      <w:r>
        <w:rPr>
          <w:rFonts w:ascii="Arial"/>
          <w:color w:val="161616"/>
          <w:spacing w:val="-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central</w:t>
      </w:r>
      <w:r>
        <w:rPr>
          <w:rFonts w:ascii="Arial"/>
          <w:color w:val="161616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tendency</w:t>
      </w:r>
      <w:r>
        <w:rPr>
          <w:rFonts w:ascii="Arial"/>
          <w:color w:val="161616"/>
          <w:spacing w:val="-4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(e.g.</w:t>
      </w:r>
      <w:r>
        <w:rPr>
          <w:rFonts w:ascii="Arial"/>
          <w:color w:val="2D2D2D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means)</w:t>
      </w:r>
      <w:r>
        <w:rPr>
          <w:rFonts w:ascii="Arial"/>
          <w:color w:val="161616"/>
          <w:spacing w:val="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or</w:t>
      </w:r>
      <w:r>
        <w:rPr>
          <w:rFonts w:ascii="Arial"/>
          <w:color w:val="161616"/>
          <w:spacing w:val="-5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other</w:t>
      </w:r>
      <w:r>
        <w:rPr>
          <w:rFonts w:ascii="Arial"/>
          <w:color w:val="161616"/>
          <w:spacing w:val="-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basic</w:t>
      </w:r>
      <w:r>
        <w:rPr>
          <w:rFonts w:ascii="Arial"/>
          <w:color w:val="161616"/>
          <w:spacing w:val="-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estimates</w:t>
      </w:r>
      <w:r>
        <w:rPr>
          <w:rFonts w:ascii="Arial"/>
          <w:color w:val="161616"/>
          <w:spacing w:val="-6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(e.g.</w:t>
      </w:r>
      <w:r>
        <w:rPr>
          <w:rFonts w:ascii="Arial"/>
          <w:color w:val="2D2D2D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regression</w:t>
      </w:r>
      <w:r>
        <w:rPr>
          <w:rFonts w:ascii="Arial"/>
          <w:color w:val="161616"/>
          <w:spacing w:val="-4"/>
          <w:w w:val="110"/>
          <w:sz w:val="15"/>
        </w:rPr>
        <w:t> </w:t>
      </w:r>
      <w:r>
        <w:rPr>
          <w:rFonts w:ascii="Arial"/>
          <w:color w:val="161616"/>
          <w:spacing w:val="-2"/>
          <w:w w:val="110"/>
          <w:sz w:val="15"/>
        </w:rPr>
        <w:t>coefficient)</w:t>
      </w:r>
    </w:p>
    <w:p>
      <w:pPr>
        <w:spacing w:line="131" w:lineRule="exact" w:before="14"/>
        <w:ind w:left="868" w:right="0" w:firstLine="0"/>
        <w:jc w:val="left"/>
        <w:rPr>
          <w:rFonts w:ascii="Arial"/>
          <w:sz w:val="15"/>
        </w:rPr>
      </w:pPr>
      <w:r>
        <w:rPr>
          <w:rFonts w:ascii="Arial"/>
          <w:color w:val="161616"/>
          <w:w w:val="105"/>
          <w:sz w:val="15"/>
        </w:rPr>
        <w:t>AND</w:t>
      </w:r>
      <w:r>
        <w:rPr>
          <w:rFonts w:ascii="Arial"/>
          <w:color w:val="161616"/>
          <w:spacing w:val="5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variation</w:t>
      </w:r>
      <w:r>
        <w:rPr>
          <w:rFonts w:ascii="Arial"/>
          <w:color w:val="2D2D2D"/>
          <w:spacing w:val="8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(e.g.</w:t>
      </w:r>
      <w:r>
        <w:rPr>
          <w:rFonts w:ascii="Arial"/>
          <w:color w:val="2D2D2D"/>
          <w:spacing w:val="8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standard</w:t>
      </w:r>
      <w:r>
        <w:rPr>
          <w:rFonts w:ascii="Arial"/>
          <w:color w:val="2D2D2D"/>
          <w:spacing w:val="15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deviation)</w:t>
      </w:r>
      <w:r>
        <w:rPr>
          <w:rFonts w:ascii="Arial"/>
          <w:color w:val="161616"/>
          <w:spacing w:val="24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or</w:t>
      </w:r>
      <w:r>
        <w:rPr>
          <w:rFonts w:ascii="Arial"/>
          <w:color w:val="161616"/>
          <w:spacing w:val="15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associated</w:t>
      </w:r>
      <w:r>
        <w:rPr>
          <w:rFonts w:ascii="Arial"/>
          <w:color w:val="161616"/>
          <w:spacing w:val="20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estimates</w:t>
      </w:r>
      <w:r>
        <w:rPr>
          <w:rFonts w:ascii="Arial"/>
          <w:color w:val="161616"/>
          <w:spacing w:val="15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of</w:t>
      </w:r>
      <w:r>
        <w:rPr>
          <w:rFonts w:ascii="Arial"/>
          <w:color w:val="2D2D2D"/>
          <w:spacing w:val="16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uncertainty</w:t>
      </w:r>
      <w:r>
        <w:rPr>
          <w:rFonts w:ascii="Arial"/>
          <w:color w:val="161616"/>
          <w:spacing w:val="20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(e.g.</w:t>
      </w:r>
      <w:r>
        <w:rPr>
          <w:rFonts w:ascii="Arial"/>
          <w:color w:val="2D2D2D"/>
          <w:spacing w:val="12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confidence</w:t>
      </w:r>
      <w:r>
        <w:rPr>
          <w:rFonts w:ascii="Arial"/>
          <w:color w:val="161616"/>
          <w:spacing w:val="17"/>
          <w:w w:val="105"/>
          <w:sz w:val="15"/>
        </w:rPr>
        <w:t> </w:t>
      </w:r>
      <w:r>
        <w:rPr>
          <w:rFonts w:ascii="Arial"/>
          <w:color w:val="161616"/>
          <w:spacing w:val="-2"/>
          <w:w w:val="105"/>
          <w:sz w:val="15"/>
        </w:rPr>
        <w:t>intervals)</w:t>
      </w:r>
    </w:p>
    <w:p>
      <w:pPr>
        <w:pStyle w:val="ListParagraph"/>
        <w:numPr>
          <w:ilvl w:val="0"/>
          <w:numId w:val="3"/>
        </w:numPr>
        <w:tabs>
          <w:tab w:pos="864" w:val="left" w:leader="none"/>
        </w:tabs>
        <w:spacing w:line="461" w:lineRule="exact" w:before="0" w:after="0"/>
        <w:ind w:left="864" w:right="0" w:hanging="569"/>
        <w:jc w:val="left"/>
        <w:rPr>
          <w:sz w:val="15"/>
        </w:rPr>
      </w:pPr>
      <w:r>
        <w:rPr>
          <w:color w:val="161616"/>
          <w:w w:val="105"/>
          <w:sz w:val="15"/>
        </w:rPr>
        <w:t>For</w:t>
      </w:r>
      <w:r>
        <w:rPr>
          <w:color w:val="161616"/>
          <w:spacing w:val="8"/>
          <w:w w:val="105"/>
          <w:sz w:val="15"/>
        </w:rPr>
        <w:t> </w:t>
      </w:r>
      <w:r>
        <w:rPr>
          <w:color w:val="161616"/>
          <w:w w:val="105"/>
          <w:sz w:val="15"/>
        </w:rPr>
        <w:t>null</w:t>
      </w:r>
      <w:r>
        <w:rPr>
          <w:color w:val="161616"/>
          <w:spacing w:val="8"/>
          <w:w w:val="105"/>
          <w:sz w:val="15"/>
        </w:rPr>
        <w:t> </w:t>
      </w:r>
      <w:r>
        <w:rPr>
          <w:color w:val="161616"/>
          <w:w w:val="105"/>
          <w:sz w:val="15"/>
        </w:rPr>
        <w:t>hypothesis</w:t>
      </w:r>
      <w:r>
        <w:rPr>
          <w:color w:val="161616"/>
          <w:spacing w:val="11"/>
          <w:w w:val="105"/>
          <w:sz w:val="15"/>
        </w:rPr>
        <w:t> </w:t>
      </w:r>
      <w:r>
        <w:rPr>
          <w:color w:val="161616"/>
          <w:w w:val="105"/>
          <w:sz w:val="15"/>
        </w:rPr>
        <w:t>testing,</w:t>
      </w:r>
      <w:r>
        <w:rPr>
          <w:color w:val="161616"/>
          <w:spacing w:val="4"/>
          <w:w w:val="105"/>
          <w:sz w:val="15"/>
        </w:rPr>
        <w:t> </w:t>
      </w:r>
      <w:r>
        <w:rPr>
          <w:color w:val="161616"/>
          <w:w w:val="105"/>
          <w:sz w:val="15"/>
        </w:rPr>
        <w:t>the</w:t>
      </w:r>
      <w:r>
        <w:rPr>
          <w:color w:val="161616"/>
          <w:spacing w:val="6"/>
          <w:w w:val="105"/>
          <w:sz w:val="15"/>
        </w:rPr>
        <w:t> </w:t>
      </w:r>
      <w:r>
        <w:rPr>
          <w:color w:val="161616"/>
          <w:w w:val="105"/>
          <w:sz w:val="15"/>
        </w:rPr>
        <w:t>test</w:t>
      </w:r>
      <w:r>
        <w:rPr>
          <w:color w:val="161616"/>
          <w:spacing w:val="11"/>
          <w:w w:val="105"/>
          <w:sz w:val="15"/>
        </w:rPr>
        <w:t> </w:t>
      </w:r>
      <w:r>
        <w:rPr>
          <w:color w:val="2D2D2D"/>
          <w:w w:val="105"/>
          <w:sz w:val="15"/>
        </w:rPr>
        <w:t>statistic</w:t>
      </w:r>
      <w:r>
        <w:rPr>
          <w:color w:val="2D2D2D"/>
          <w:spacing w:val="10"/>
          <w:w w:val="105"/>
          <w:sz w:val="15"/>
        </w:rPr>
        <w:t> </w:t>
      </w:r>
      <w:r>
        <w:rPr>
          <w:color w:val="2D2D2D"/>
          <w:w w:val="105"/>
          <w:sz w:val="15"/>
        </w:rPr>
        <w:t>(e.g.</w:t>
      </w:r>
      <w:r>
        <w:rPr>
          <w:color w:val="2D2D2D"/>
          <w:spacing w:val="7"/>
          <w:w w:val="105"/>
          <w:sz w:val="15"/>
        </w:rPr>
        <w:t> </w:t>
      </w:r>
      <w:r>
        <w:rPr>
          <w:i/>
          <w:color w:val="161616"/>
          <w:w w:val="105"/>
          <w:sz w:val="16"/>
        </w:rPr>
        <w:t>F,</w:t>
      </w:r>
      <w:r>
        <w:rPr>
          <w:i/>
          <w:color w:val="161616"/>
          <w:spacing w:val="-6"/>
          <w:w w:val="105"/>
          <w:sz w:val="16"/>
        </w:rPr>
        <w:t> </w:t>
      </w:r>
      <w:r>
        <w:rPr>
          <w:i/>
          <w:color w:val="161616"/>
          <w:w w:val="105"/>
          <w:sz w:val="15"/>
        </w:rPr>
        <w:t>t,</w:t>
      </w:r>
      <w:r>
        <w:rPr>
          <w:i/>
          <w:color w:val="161616"/>
          <w:spacing w:val="26"/>
          <w:w w:val="105"/>
          <w:sz w:val="15"/>
        </w:rPr>
        <w:t> </w:t>
      </w:r>
      <w:r>
        <w:rPr>
          <w:i/>
          <w:color w:val="2D2D2D"/>
          <w:w w:val="105"/>
          <w:sz w:val="17"/>
        </w:rPr>
        <w:t>r)</w:t>
      </w:r>
      <w:r>
        <w:rPr>
          <w:i/>
          <w:color w:val="2D2D2D"/>
          <w:spacing w:val="4"/>
          <w:w w:val="105"/>
          <w:sz w:val="17"/>
        </w:rPr>
        <w:t> </w:t>
      </w:r>
      <w:r>
        <w:rPr>
          <w:color w:val="2D2D2D"/>
          <w:w w:val="105"/>
          <w:sz w:val="15"/>
        </w:rPr>
        <w:t>with</w:t>
      </w:r>
      <w:r>
        <w:rPr>
          <w:color w:val="2D2D2D"/>
          <w:spacing w:val="10"/>
          <w:w w:val="105"/>
          <w:sz w:val="15"/>
        </w:rPr>
        <w:t> </w:t>
      </w:r>
      <w:r>
        <w:rPr>
          <w:color w:val="2D2D2D"/>
          <w:w w:val="105"/>
          <w:sz w:val="15"/>
        </w:rPr>
        <w:t>confidence</w:t>
      </w:r>
      <w:r>
        <w:rPr>
          <w:color w:val="2D2D2D"/>
          <w:spacing w:val="13"/>
          <w:w w:val="105"/>
          <w:sz w:val="15"/>
        </w:rPr>
        <w:t> </w:t>
      </w:r>
      <w:r>
        <w:rPr>
          <w:color w:val="161616"/>
          <w:w w:val="105"/>
          <w:sz w:val="15"/>
        </w:rPr>
        <w:t>intervals,</w:t>
      </w:r>
      <w:r>
        <w:rPr>
          <w:color w:val="161616"/>
          <w:spacing w:val="5"/>
          <w:w w:val="105"/>
          <w:sz w:val="15"/>
        </w:rPr>
        <w:t> </w:t>
      </w:r>
      <w:r>
        <w:rPr>
          <w:color w:val="161616"/>
          <w:w w:val="105"/>
          <w:sz w:val="15"/>
        </w:rPr>
        <w:t>effect</w:t>
      </w:r>
      <w:r>
        <w:rPr>
          <w:color w:val="161616"/>
          <w:spacing w:val="16"/>
          <w:w w:val="105"/>
          <w:sz w:val="15"/>
        </w:rPr>
        <w:t> </w:t>
      </w:r>
      <w:r>
        <w:rPr>
          <w:color w:val="2D2D2D"/>
          <w:w w:val="105"/>
          <w:sz w:val="15"/>
        </w:rPr>
        <w:t>sizes,</w:t>
      </w:r>
      <w:r>
        <w:rPr>
          <w:color w:val="2D2D2D"/>
          <w:spacing w:val="6"/>
          <w:w w:val="105"/>
          <w:sz w:val="15"/>
        </w:rPr>
        <w:t> </w:t>
      </w:r>
      <w:r>
        <w:rPr>
          <w:color w:val="161616"/>
          <w:w w:val="105"/>
          <w:sz w:val="15"/>
        </w:rPr>
        <w:t>degrees</w:t>
      </w:r>
      <w:r>
        <w:rPr>
          <w:color w:val="161616"/>
          <w:spacing w:val="15"/>
          <w:w w:val="105"/>
          <w:sz w:val="15"/>
        </w:rPr>
        <w:t> </w:t>
      </w:r>
      <w:r>
        <w:rPr>
          <w:color w:val="2D2D2D"/>
          <w:w w:val="105"/>
          <w:sz w:val="15"/>
        </w:rPr>
        <w:t>of</w:t>
      </w:r>
      <w:r>
        <w:rPr>
          <w:color w:val="2D2D2D"/>
          <w:spacing w:val="16"/>
          <w:w w:val="105"/>
          <w:sz w:val="15"/>
        </w:rPr>
        <w:t> </w:t>
      </w:r>
      <w:r>
        <w:rPr>
          <w:color w:val="161616"/>
          <w:w w:val="105"/>
          <w:sz w:val="15"/>
        </w:rPr>
        <w:t>freedom</w:t>
      </w:r>
      <w:r>
        <w:rPr>
          <w:color w:val="161616"/>
          <w:spacing w:val="18"/>
          <w:w w:val="105"/>
          <w:sz w:val="15"/>
        </w:rPr>
        <w:t> </w:t>
      </w:r>
      <w:r>
        <w:rPr>
          <w:color w:val="161616"/>
          <w:w w:val="105"/>
          <w:sz w:val="15"/>
        </w:rPr>
        <w:t>and</w:t>
      </w:r>
      <w:r>
        <w:rPr>
          <w:color w:val="161616"/>
          <w:spacing w:val="2"/>
          <w:w w:val="105"/>
          <w:sz w:val="15"/>
        </w:rPr>
        <w:t> </w:t>
      </w:r>
      <w:r>
        <w:rPr>
          <w:i/>
          <w:color w:val="161616"/>
          <w:w w:val="105"/>
          <w:sz w:val="16"/>
        </w:rPr>
        <w:t>P</w:t>
      </w:r>
      <w:r>
        <w:rPr>
          <w:i/>
          <w:color w:val="161616"/>
          <w:spacing w:val="1"/>
          <w:w w:val="105"/>
          <w:sz w:val="16"/>
        </w:rPr>
        <w:t> </w:t>
      </w:r>
      <w:r>
        <w:rPr>
          <w:color w:val="2D2D2D"/>
          <w:w w:val="105"/>
          <w:sz w:val="15"/>
        </w:rPr>
        <w:t>value</w:t>
      </w:r>
      <w:r>
        <w:rPr>
          <w:color w:val="2D2D2D"/>
          <w:spacing w:val="9"/>
          <w:w w:val="105"/>
          <w:sz w:val="15"/>
        </w:rPr>
        <w:t> </w:t>
      </w:r>
      <w:r>
        <w:rPr>
          <w:color w:val="161616"/>
          <w:spacing w:val="-2"/>
          <w:w w:val="105"/>
          <w:sz w:val="15"/>
        </w:rPr>
        <w:t>noted</w:t>
      </w:r>
    </w:p>
    <w:p>
      <w:pPr>
        <w:spacing w:line="146" w:lineRule="exact" w:before="0"/>
        <w:ind w:left="859" w:right="0" w:firstLine="0"/>
        <w:jc w:val="left"/>
        <w:rPr>
          <w:rFonts w:ascii="Arial"/>
          <w:i/>
          <w:sz w:val="14"/>
        </w:rPr>
      </w:pPr>
      <w:r>
        <w:rPr>
          <w:rFonts w:ascii="Arial"/>
          <w:i/>
          <w:color w:val="2D2D2D"/>
          <w:sz w:val="14"/>
        </w:rPr>
        <w:t>Give</w:t>
      </w:r>
      <w:r>
        <w:rPr>
          <w:rFonts w:ascii="Arial"/>
          <w:i/>
          <w:color w:val="2D2D2D"/>
          <w:spacing w:val="-10"/>
          <w:sz w:val="14"/>
        </w:rPr>
        <w:t> </w:t>
      </w:r>
      <w:r>
        <w:rPr>
          <w:rFonts w:ascii="Arial"/>
          <w:i/>
          <w:color w:val="2D2D2D"/>
          <w:sz w:val="14"/>
        </w:rPr>
        <w:t>P</w:t>
      </w:r>
      <w:r>
        <w:rPr>
          <w:rFonts w:ascii="Arial"/>
          <w:i/>
          <w:color w:val="2D2D2D"/>
          <w:spacing w:val="-4"/>
          <w:sz w:val="14"/>
        </w:rPr>
        <w:t> </w:t>
      </w:r>
      <w:r>
        <w:rPr>
          <w:rFonts w:ascii="Arial"/>
          <w:i/>
          <w:color w:val="2D2D2D"/>
          <w:sz w:val="14"/>
        </w:rPr>
        <w:t>values</w:t>
      </w:r>
      <w:r>
        <w:rPr>
          <w:rFonts w:ascii="Arial"/>
          <w:i/>
          <w:color w:val="2D2D2D"/>
          <w:spacing w:val="-2"/>
          <w:sz w:val="14"/>
        </w:rPr>
        <w:t> </w:t>
      </w:r>
      <w:r>
        <w:rPr>
          <w:rFonts w:ascii="Arial"/>
          <w:i/>
          <w:color w:val="2D2D2D"/>
          <w:sz w:val="14"/>
        </w:rPr>
        <w:t>as</w:t>
      </w:r>
      <w:r>
        <w:rPr>
          <w:rFonts w:ascii="Arial"/>
          <w:i/>
          <w:color w:val="2D2D2D"/>
          <w:spacing w:val="-10"/>
          <w:sz w:val="14"/>
        </w:rPr>
        <w:t> </w:t>
      </w:r>
      <w:r>
        <w:rPr>
          <w:rFonts w:ascii="Arial"/>
          <w:i/>
          <w:color w:val="2D2D2D"/>
          <w:sz w:val="14"/>
        </w:rPr>
        <w:t>exact</w:t>
      </w:r>
      <w:r>
        <w:rPr>
          <w:rFonts w:ascii="Arial"/>
          <w:i/>
          <w:color w:val="2D2D2D"/>
          <w:spacing w:val="-2"/>
          <w:sz w:val="14"/>
        </w:rPr>
        <w:t> </w:t>
      </w:r>
      <w:r>
        <w:rPr>
          <w:rFonts w:ascii="Arial"/>
          <w:i/>
          <w:color w:val="2D2D2D"/>
          <w:sz w:val="14"/>
        </w:rPr>
        <w:t>values</w:t>
      </w:r>
      <w:r>
        <w:rPr>
          <w:rFonts w:ascii="Arial"/>
          <w:i/>
          <w:color w:val="2D2D2D"/>
          <w:spacing w:val="-1"/>
          <w:sz w:val="14"/>
        </w:rPr>
        <w:t> </w:t>
      </w:r>
      <w:r>
        <w:rPr>
          <w:rFonts w:ascii="Arial"/>
          <w:i/>
          <w:color w:val="2D2D2D"/>
          <w:sz w:val="14"/>
        </w:rPr>
        <w:t>whenever</w:t>
      </w:r>
      <w:r>
        <w:rPr>
          <w:rFonts w:ascii="Arial"/>
          <w:i/>
          <w:color w:val="2D2D2D"/>
          <w:spacing w:val="-6"/>
          <w:sz w:val="14"/>
        </w:rPr>
        <w:t> </w:t>
      </w:r>
      <w:r>
        <w:rPr>
          <w:rFonts w:ascii="Arial"/>
          <w:i/>
          <w:color w:val="2D2D2D"/>
          <w:spacing w:val="-2"/>
          <w:sz w:val="14"/>
        </w:rPr>
        <w:t>suitable.</w:t>
      </w:r>
    </w:p>
    <w:p>
      <w:pPr>
        <w:spacing w:before="54"/>
        <w:ind w:left="533" w:right="0" w:firstLine="0"/>
        <w:jc w:val="left"/>
        <w:rPr>
          <w:rFonts w:ascii="Arial"/>
          <w:sz w:val="15"/>
        </w:rPr>
      </w:pPr>
      <w:r>
        <w:rPr>
          <w:rFonts w:ascii="Arial"/>
          <w:color w:val="5E6962"/>
          <w:w w:val="105"/>
          <w:sz w:val="29"/>
        </w:rPr>
        <w:t>D</w:t>
      </w:r>
      <w:r>
        <w:rPr>
          <w:rFonts w:ascii="Arial"/>
          <w:color w:val="5E6962"/>
          <w:spacing w:val="42"/>
          <w:w w:val="105"/>
          <w:sz w:val="29"/>
        </w:rPr>
        <w:t> </w:t>
      </w:r>
      <w:r>
        <w:rPr>
          <w:rFonts w:ascii="Arial"/>
          <w:color w:val="161616"/>
          <w:w w:val="105"/>
          <w:sz w:val="15"/>
        </w:rPr>
        <w:t>For</w:t>
      </w:r>
      <w:r>
        <w:rPr>
          <w:rFonts w:ascii="Arial"/>
          <w:color w:val="161616"/>
          <w:spacing w:val="10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Bayesian</w:t>
      </w:r>
      <w:r>
        <w:rPr>
          <w:rFonts w:ascii="Arial"/>
          <w:color w:val="161616"/>
          <w:spacing w:val="16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analysis,</w:t>
      </w:r>
      <w:r>
        <w:rPr>
          <w:rFonts w:ascii="Arial"/>
          <w:color w:val="161616"/>
          <w:spacing w:val="5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information</w:t>
      </w:r>
      <w:r>
        <w:rPr>
          <w:rFonts w:ascii="Arial"/>
          <w:color w:val="161616"/>
          <w:spacing w:val="14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on</w:t>
      </w:r>
      <w:r>
        <w:rPr>
          <w:rFonts w:ascii="Arial"/>
          <w:color w:val="161616"/>
          <w:spacing w:val="-2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the</w:t>
      </w:r>
      <w:r>
        <w:rPr>
          <w:rFonts w:ascii="Arial"/>
          <w:color w:val="161616"/>
          <w:spacing w:val="9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choice</w:t>
      </w:r>
      <w:r>
        <w:rPr>
          <w:rFonts w:ascii="Arial"/>
          <w:color w:val="161616"/>
          <w:spacing w:val="12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of</w:t>
      </w:r>
      <w:r>
        <w:rPr>
          <w:rFonts w:ascii="Arial"/>
          <w:color w:val="161616"/>
          <w:spacing w:val="22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priors</w:t>
      </w:r>
      <w:r>
        <w:rPr>
          <w:rFonts w:ascii="Arial"/>
          <w:color w:val="161616"/>
          <w:spacing w:val="14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and</w:t>
      </w:r>
      <w:r>
        <w:rPr>
          <w:rFonts w:ascii="Arial"/>
          <w:color w:val="161616"/>
          <w:spacing w:val="10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Markov</w:t>
      </w:r>
      <w:r>
        <w:rPr>
          <w:rFonts w:ascii="Arial"/>
          <w:color w:val="161616"/>
          <w:spacing w:val="12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chain</w:t>
      </w:r>
      <w:r>
        <w:rPr>
          <w:rFonts w:ascii="Arial"/>
          <w:color w:val="161616"/>
          <w:spacing w:val="13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Monte</w:t>
      </w:r>
      <w:r>
        <w:rPr>
          <w:rFonts w:ascii="Arial"/>
          <w:color w:val="2D2D2D"/>
          <w:spacing w:val="10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Carlo</w:t>
      </w:r>
      <w:r>
        <w:rPr>
          <w:rFonts w:ascii="Arial"/>
          <w:color w:val="161616"/>
          <w:spacing w:val="4"/>
          <w:w w:val="105"/>
          <w:sz w:val="15"/>
        </w:rPr>
        <w:t> </w:t>
      </w:r>
      <w:r>
        <w:rPr>
          <w:rFonts w:ascii="Arial"/>
          <w:color w:val="2D2D2D"/>
          <w:spacing w:val="-2"/>
          <w:w w:val="105"/>
          <w:sz w:val="15"/>
        </w:rPr>
        <w:t>settings</w:t>
      </w:r>
    </w:p>
    <w:p>
      <w:pPr>
        <w:spacing w:before="7"/>
        <w:ind w:left="533" w:right="0" w:firstLine="0"/>
        <w:jc w:val="left"/>
        <w:rPr>
          <w:rFonts w:ascii="Arial"/>
          <w:sz w:val="15"/>
        </w:rPr>
      </w:pPr>
      <w:r>
        <w:rPr>
          <w:rFonts w:ascii="Arial"/>
          <w:color w:val="5E6962"/>
          <w:w w:val="110"/>
          <w:sz w:val="29"/>
        </w:rPr>
        <w:t>D</w:t>
      </w:r>
      <w:r>
        <w:rPr>
          <w:rFonts w:ascii="Arial"/>
          <w:color w:val="5E6962"/>
          <w:spacing w:val="4"/>
          <w:w w:val="110"/>
          <w:sz w:val="29"/>
        </w:rPr>
        <w:t> </w:t>
      </w:r>
      <w:r>
        <w:rPr>
          <w:rFonts w:ascii="Arial"/>
          <w:color w:val="161616"/>
          <w:w w:val="110"/>
          <w:sz w:val="15"/>
        </w:rPr>
        <w:t>For</w:t>
      </w:r>
      <w:r>
        <w:rPr>
          <w:rFonts w:ascii="Arial"/>
          <w:color w:val="161616"/>
          <w:spacing w:val="-4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hierarchical</w:t>
      </w:r>
      <w:r>
        <w:rPr>
          <w:rFonts w:ascii="Arial"/>
          <w:color w:val="161616"/>
          <w:spacing w:val="7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and</w:t>
      </w:r>
      <w:r>
        <w:rPr>
          <w:rFonts w:ascii="Arial"/>
          <w:color w:val="161616"/>
          <w:spacing w:val="-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complex</w:t>
      </w:r>
      <w:r>
        <w:rPr>
          <w:rFonts w:ascii="Arial"/>
          <w:color w:val="161616"/>
          <w:spacing w:val="3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designs,</w:t>
      </w:r>
      <w:r>
        <w:rPr>
          <w:rFonts w:ascii="Arial"/>
          <w:color w:val="161616"/>
          <w:spacing w:val="-9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identification</w:t>
      </w:r>
      <w:r>
        <w:rPr>
          <w:rFonts w:ascii="Arial"/>
          <w:color w:val="161616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of</w:t>
      </w:r>
      <w:r>
        <w:rPr>
          <w:rFonts w:ascii="Arial"/>
          <w:color w:val="161616"/>
          <w:spacing w:val="-11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the</w:t>
      </w:r>
      <w:r>
        <w:rPr>
          <w:rFonts w:ascii="Arial"/>
          <w:color w:val="161616"/>
          <w:spacing w:val="-3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appropriate</w:t>
      </w:r>
      <w:r>
        <w:rPr>
          <w:rFonts w:ascii="Arial"/>
          <w:color w:val="161616"/>
          <w:spacing w:val="5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level</w:t>
      </w:r>
      <w:r>
        <w:rPr>
          <w:rFonts w:ascii="Arial"/>
          <w:color w:val="161616"/>
          <w:spacing w:val="-2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for</w:t>
      </w:r>
      <w:r>
        <w:rPr>
          <w:rFonts w:ascii="Arial"/>
          <w:color w:val="161616"/>
          <w:spacing w:val="8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tests</w:t>
      </w:r>
      <w:r>
        <w:rPr>
          <w:rFonts w:ascii="Arial"/>
          <w:color w:val="161616"/>
          <w:spacing w:val="-2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and</w:t>
      </w:r>
      <w:r>
        <w:rPr>
          <w:rFonts w:ascii="Arial"/>
          <w:color w:val="161616"/>
          <w:spacing w:val="-4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full</w:t>
      </w:r>
      <w:r>
        <w:rPr>
          <w:rFonts w:ascii="Arial"/>
          <w:color w:val="161616"/>
          <w:spacing w:val="-5"/>
          <w:w w:val="110"/>
          <w:sz w:val="15"/>
        </w:rPr>
        <w:t> </w:t>
      </w:r>
      <w:r>
        <w:rPr>
          <w:rFonts w:ascii="Arial"/>
          <w:color w:val="2D2D2D"/>
          <w:w w:val="110"/>
          <w:sz w:val="15"/>
        </w:rPr>
        <w:t>reporting</w:t>
      </w:r>
      <w:r>
        <w:rPr>
          <w:rFonts w:ascii="Arial"/>
          <w:color w:val="2D2D2D"/>
          <w:spacing w:val="-6"/>
          <w:w w:val="110"/>
          <w:sz w:val="15"/>
        </w:rPr>
        <w:t> </w:t>
      </w:r>
      <w:r>
        <w:rPr>
          <w:rFonts w:ascii="Arial"/>
          <w:color w:val="161616"/>
          <w:w w:val="110"/>
          <w:sz w:val="15"/>
        </w:rPr>
        <w:t>of</w:t>
      </w:r>
      <w:r>
        <w:rPr>
          <w:rFonts w:ascii="Arial"/>
          <w:color w:val="161616"/>
          <w:spacing w:val="-7"/>
          <w:w w:val="110"/>
          <w:sz w:val="15"/>
        </w:rPr>
        <w:t> </w:t>
      </w:r>
      <w:r>
        <w:rPr>
          <w:rFonts w:ascii="Arial"/>
          <w:color w:val="161616"/>
          <w:spacing w:val="-2"/>
          <w:w w:val="110"/>
          <w:sz w:val="15"/>
        </w:rPr>
        <w:t>outcomes</w:t>
      </w:r>
    </w:p>
    <w:p>
      <w:pPr>
        <w:spacing w:before="8"/>
        <w:ind w:left="533" w:right="0" w:firstLine="0"/>
        <w:jc w:val="left"/>
        <w:rPr>
          <w:rFonts w:ascii="Arial"/>
          <w:sz w:val="15"/>
        </w:rPr>
      </w:pPr>
      <w:r>
        <w:rPr>
          <w:rFonts w:ascii="Arial"/>
          <w:color w:val="5E6962"/>
          <w:w w:val="105"/>
          <w:sz w:val="29"/>
        </w:rPr>
        <w:t>D</w:t>
      </w:r>
      <w:r>
        <w:rPr>
          <w:rFonts w:ascii="Arial"/>
          <w:color w:val="5E6962"/>
          <w:spacing w:val="27"/>
          <w:w w:val="105"/>
          <w:sz w:val="29"/>
        </w:rPr>
        <w:t> </w:t>
      </w:r>
      <w:r>
        <w:rPr>
          <w:rFonts w:ascii="Arial"/>
          <w:color w:val="161616"/>
          <w:w w:val="105"/>
          <w:sz w:val="15"/>
        </w:rPr>
        <w:t>Estimates</w:t>
      </w:r>
      <w:r>
        <w:rPr>
          <w:rFonts w:ascii="Arial"/>
          <w:color w:val="161616"/>
          <w:spacing w:val="16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of</w:t>
      </w:r>
      <w:r>
        <w:rPr>
          <w:rFonts w:ascii="Arial"/>
          <w:color w:val="161616"/>
          <w:spacing w:val="16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effect</w:t>
      </w:r>
      <w:r>
        <w:rPr>
          <w:rFonts w:ascii="Arial"/>
          <w:color w:val="161616"/>
          <w:spacing w:val="13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sizes</w:t>
      </w:r>
      <w:r>
        <w:rPr>
          <w:rFonts w:ascii="Arial"/>
          <w:color w:val="161616"/>
          <w:spacing w:val="2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(e.g. Cohen's</w:t>
      </w:r>
      <w:r>
        <w:rPr>
          <w:rFonts w:ascii="Arial"/>
          <w:color w:val="2D2D2D"/>
          <w:spacing w:val="5"/>
          <w:w w:val="105"/>
          <w:sz w:val="15"/>
        </w:rPr>
        <w:t> </w:t>
      </w:r>
      <w:r>
        <w:rPr>
          <w:rFonts w:ascii="Arial"/>
          <w:i/>
          <w:color w:val="161616"/>
          <w:w w:val="105"/>
          <w:sz w:val="16"/>
        </w:rPr>
        <w:t>d,</w:t>
      </w:r>
      <w:r>
        <w:rPr>
          <w:rFonts w:ascii="Arial"/>
          <w:i/>
          <w:color w:val="161616"/>
          <w:spacing w:val="-11"/>
          <w:w w:val="105"/>
          <w:sz w:val="16"/>
        </w:rPr>
        <w:t> </w:t>
      </w:r>
      <w:r>
        <w:rPr>
          <w:rFonts w:ascii="Arial"/>
          <w:color w:val="161616"/>
          <w:w w:val="105"/>
          <w:sz w:val="15"/>
        </w:rPr>
        <w:t>Pearson's</w:t>
      </w:r>
      <w:r>
        <w:rPr>
          <w:rFonts w:ascii="Arial"/>
          <w:color w:val="161616"/>
          <w:spacing w:val="14"/>
          <w:w w:val="105"/>
          <w:sz w:val="15"/>
        </w:rPr>
        <w:t> </w:t>
      </w:r>
      <w:r>
        <w:rPr>
          <w:rFonts w:ascii="Arial"/>
          <w:i/>
          <w:color w:val="2D2D2D"/>
          <w:w w:val="105"/>
          <w:sz w:val="16"/>
        </w:rPr>
        <w:t>r),</w:t>
      </w:r>
      <w:r>
        <w:rPr>
          <w:rFonts w:ascii="Arial"/>
          <w:i/>
          <w:color w:val="2D2D2D"/>
          <w:spacing w:val="-8"/>
          <w:w w:val="105"/>
          <w:sz w:val="16"/>
        </w:rPr>
        <w:t> </w:t>
      </w:r>
      <w:r>
        <w:rPr>
          <w:rFonts w:ascii="Arial"/>
          <w:color w:val="161616"/>
          <w:w w:val="105"/>
          <w:sz w:val="15"/>
        </w:rPr>
        <w:t>indicating</w:t>
      </w:r>
      <w:r>
        <w:rPr>
          <w:rFonts w:ascii="Arial"/>
          <w:color w:val="161616"/>
          <w:spacing w:val="3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how</w:t>
      </w:r>
      <w:r>
        <w:rPr>
          <w:rFonts w:ascii="Arial"/>
          <w:color w:val="161616"/>
          <w:spacing w:val="7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they</w:t>
      </w:r>
      <w:r>
        <w:rPr>
          <w:rFonts w:ascii="Arial"/>
          <w:color w:val="161616"/>
          <w:spacing w:val="12"/>
          <w:w w:val="105"/>
          <w:sz w:val="15"/>
        </w:rPr>
        <w:t> </w:t>
      </w:r>
      <w:r>
        <w:rPr>
          <w:rFonts w:ascii="Arial"/>
          <w:color w:val="2D2D2D"/>
          <w:w w:val="105"/>
          <w:sz w:val="15"/>
        </w:rPr>
        <w:t>were</w:t>
      </w:r>
      <w:r>
        <w:rPr>
          <w:rFonts w:ascii="Arial"/>
          <w:color w:val="2D2D2D"/>
          <w:spacing w:val="3"/>
          <w:w w:val="105"/>
          <w:sz w:val="15"/>
        </w:rPr>
        <w:t> </w:t>
      </w:r>
      <w:r>
        <w:rPr>
          <w:rFonts w:ascii="Arial"/>
          <w:color w:val="2D2D2D"/>
          <w:spacing w:val="-2"/>
          <w:w w:val="105"/>
          <w:sz w:val="15"/>
        </w:rPr>
        <w:t>calculated</w:t>
      </w:r>
    </w:p>
    <w:p>
      <w:pPr>
        <w:spacing w:before="129"/>
        <w:ind w:left="9" w:right="0" w:firstLine="0"/>
        <w:jc w:val="center"/>
        <w:rPr>
          <w:rFonts w:ascii="Arial"/>
          <w:i/>
          <w:sz w:val="12"/>
        </w:rPr>
      </w:pPr>
      <w:r>
        <w:rPr>
          <w:rFonts w:ascii="Arial"/>
          <w:i/>
          <w:color w:val="808982"/>
          <w:w w:val="105"/>
          <w:sz w:val="12"/>
        </w:rPr>
        <w:t>Our</w:t>
      </w:r>
      <w:r>
        <w:rPr>
          <w:rFonts w:ascii="Arial"/>
          <w:i/>
          <w:color w:val="808982"/>
          <w:spacing w:val="-2"/>
          <w:w w:val="105"/>
          <w:sz w:val="12"/>
        </w:rPr>
        <w:t> </w:t>
      </w:r>
      <w:r>
        <w:rPr>
          <w:rFonts w:ascii="Arial"/>
          <w:i/>
          <w:color w:val="808982"/>
          <w:w w:val="105"/>
          <w:sz w:val="12"/>
        </w:rPr>
        <w:t>web</w:t>
      </w:r>
      <w:r>
        <w:rPr>
          <w:rFonts w:ascii="Arial"/>
          <w:i/>
          <w:color w:val="808982"/>
          <w:spacing w:val="-8"/>
          <w:w w:val="105"/>
          <w:sz w:val="12"/>
        </w:rPr>
        <w:t> </w:t>
      </w:r>
      <w:r>
        <w:rPr>
          <w:rFonts w:ascii="Arial"/>
          <w:i/>
          <w:color w:val="808982"/>
          <w:w w:val="105"/>
          <w:sz w:val="12"/>
        </w:rPr>
        <w:t>collection</w:t>
      </w:r>
      <w:r>
        <w:rPr>
          <w:rFonts w:ascii="Arial"/>
          <w:i/>
          <w:color w:val="808982"/>
          <w:spacing w:val="-1"/>
          <w:w w:val="105"/>
          <w:sz w:val="12"/>
        </w:rPr>
        <w:t> </w:t>
      </w:r>
      <w:r>
        <w:rPr>
          <w:rFonts w:ascii="Arial"/>
          <w:i/>
          <w:color w:val="808982"/>
          <w:w w:val="105"/>
          <w:sz w:val="12"/>
        </w:rPr>
        <w:t>on</w:t>
      </w:r>
      <w:r>
        <w:rPr>
          <w:rFonts w:ascii="Arial"/>
          <w:i/>
          <w:color w:val="808982"/>
          <w:spacing w:val="-5"/>
          <w:w w:val="105"/>
          <w:sz w:val="12"/>
        </w:rPr>
        <w:t> </w:t>
      </w:r>
      <w:r>
        <w:rPr>
          <w:rFonts w:ascii="Arial"/>
          <w:i/>
          <w:color w:val="3F8AB1"/>
          <w:w w:val="105"/>
          <w:sz w:val="12"/>
          <w:u w:val="single" w:color="006699"/>
        </w:rPr>
        <w:t>statistics</w:t>
      </w:r>
      <w:r>
        <w:rPr>
          <w:rFonts w:ascii="Arial"/>
          <w:i/>
          <w:color w:val="3F8AB1"/>
          <w:spacing w:val="-15"/>
          <w:w w:val="105"/>
          <w:sz w:val="12"/>
          <w:u w:val="single" w:color="006699"/>
        </w:rPr>
        <w:t> </w:t>
      </w:r>
      <w:r>
        <w:rPr>
          <w:rFonts w:ascii="Arial"/>
          <w:i/>
          <w:color w:val="3F8AB1"/>
          <w:w w:val="105"/>
          <w:sz w:val="12"/>
          <w:u w:val="single" w:color="006699"/>
        </w:rPr>
        <w:t>for</w:t>
      </w:r>
      <w:r>
        <w:rPr>
          <w:rFonts w:ascii="Arial"/>
          <w:i/>
          <w:color w:val="3F8AB1"/>
          <w:spacing w:val="25"/>
          <w:w w:val="105"/>
          <w:sz w:val="12"/>
          <w:u w:val="single" w:color="006699"/>
        </w:rPr>
        <w:t> </w:t>
      </w:r>
      <w:r>
        <w:rPr>
          <w:rFonts w:ascii="Arial"/>
          <w:i/>
          <w:color w:val="3F8AB1"/>
          <w:w w:val="105"/>
          <w:sz w:val="12"/>
          <w:u w:val="single" w:color="006699"/>
        </w:rPr>
        <w:t>biologists</w:t>
      </w:r>
      <w:r>
        <w:rPr>
          <w:rFonts w:ascii="Arial"/>
          <w:i/>
          <w:color w:val="3F8AB1"/>
          <w:spacing w:val="5"/>
          <w:w w:val="105"/>
          <w:sz w:val="12"/>
          <w:u w:val="none"/>
        </w:rPr>
        <w:t> </w:t>
      </w:r>
      <w:r>
        <w:rPr>
          <w:rFonts w:ascii="Arial"/>
          <w:i/>
          <w:color w:val="808982"/>
          <w:w w:val="105"/>
          <w:sz w:val="12"/>
          <w:u w:val="none"/>
        </w:rPr>
        <w:t>contains</w:t>
      </w:r>
      <w:r>
        <w:rPr>
          <w:rFonts w:ascii="Arial"/>
          <w:i/>
          <w:color w:val="808982"/>
          <w:spacing w:val="8"/>
          <w:w w:val="105"/>
          <w:sz w:val="12"/>
          <w:u w:val="none"/>
        </w:rPr>
        <w:t> </w:t>
      </w:r>
      <w:r>
        <w:rPr>
          <w:rFonts w:ascii="Arial"/>
          <w:i/>
          <w:color w:val="808982"/>
          <w:w w:val="105"/>
          <w:sz w:val="12"/>
          <w:u w:val="none"/>
        </w:rPr>
        <w:t>articles</w:t>
      </w:r>
      <w:r>
        <w:rPr>
          <w:rFonts w:ascii="Arial"/>
          <w:i/>
          <w:color w:val="808982"/>
          <w:spacing w:val="2"/>
          <w:w w:val="105"/>
          <w:sz w:val="12"/>
          <w:u w:val="none"/>
        </w:rPr>
        <w:t> </w:t>
      </w:r>
      <w:r>
        <w:rPr>
          <w:rFonts w:ascii="Arial"/>
          <w:i/>
          <w:color w:val="808982"/>
          <w:w w:val="105"/>
          <w:sz w:val="12"/>
          <w:u w:val="none"/>
        </w:rPr>
        <w:t>on</w:t>
      </w:r>
      <w:r>
        <w:rPr>
          <w:rFonts w:ascii="Arial"/>
          <w:i/>
          <w:color w:val="808982"/>
          <w:spacing w:val="-5"/>
          <w:w w:val="105"/>
          <w:sz w:val="12"/>
          <w:u w:val="none"/>
        </w:rPr>
        <w:t> </w:t>
      </w:r>
      <w:r>
        <w:rPr>
          <w:rFonts w:ascii="Arial"/>
          <w:i/>
          <w:color w:val="808982"/>
          <w:w w:val="105"/>
          <w:sz w:val="12"/>
          <w:u w:val="none"/>
        </w:rPr>
        <w:t>many</w:t>
      </w:r>
      <w:r>
        <w:rPr>
          <w:rFonts w:ascii="Arial"/>
          <w:i/>
          <w:color w:val="808982"/>
          <w:spacing w:val="4"/>
          <w:w w:val="105"/>
          <w:sz w:val="12"/>
          <w:u w:val="none"/>
        </w:rPr>
        <w:t> </w:t>
      </w:r>
      <w:r>
        <w:rPr>
          <w:rFonts w:ascii="Arial"/>
          <w:i/>
          <w:color w:val="808982"/>
          <w:w w:val="105"/>
          <w:sz w:val="12"/>
          <w:u w:val="none"/>
        </w:rPr>
        <w:t>of</w:t>
      </w:r>
      <w:r>
        <w:rPr>
          <w:rFonts w:ascii="Arial"/>
          <w:i/>
          <w:color w:val="808982"/>
          <w:spacing w:val="6"/>
          <w:w w:val="105"/>
          <w:sz w:val="12"/>
          <w:u w:val="none"/>
        </w:rPr>
        <w:t> </w:t>
      </w:r>
      <w:r>
        <w:rPr>
          <w:rFonts w:ascii="Arial"/>
          <w:i/>
          <w:color w:val="808982"/>
          <w:w w:val="105"/>
          <w:sz w:val="12"/>
          <w:u w:val="none"/>
        </w:rPr>
        <w:t>the</w:t>
      </w:r>
      <w:r>
        <w:rPr>
          <w:rFonts w:ascii="Arial"/>
          <w:i/>
          <w:color w:val="808982"/>
          <w:spacing w:val="-4"/>
          <w:w w:val="105"/>
          <w:sz w:val="12"/>
          <w:u w:val="none"/>
        </w:rPr>
        <w:t> </w:t>
      </w:r>
      <w:r>
        <w:rPr>
          <w:rFonts w:ascii="Arial"/>
          <w:i/>
          <w:color w:val="808982"/>
          <w:w w:val="105"/>
          <w:sz w:val="12"/>
          <w:u w:val="none"/>
        </w:rPr>
        <w:t>points</w:t>
      </w:r>
      <w:r>
        <w:rPr>
          <w:rFonts w:ascii="Arial"/>
          <w:i/>
          <w:color w:val="808982"/>
          <w:spacing w:val="2"/>
          <w:w w:val="105"/>
          <w:sz w:val="12"/>
          <w:u w:val="none"/>
        </w:rPr>
        <w:t> </w:t>
      </w:r>
      <w:r>
        <w:rPr>
          <w:rFonts w:ascii="Arial"/>
          <w:i/>
          <w:color w:val="808982"/>
          <w:spacing w:val="-2"/>
          <w:w w:val="105"/>
          <w:sz w:val="12"/>
          <w:u w:val="none"/>
        </w:rPr>
        <w:t>above.</w:t>
      </w:r>
    </w:p>
    <w:p>
      <w:pPr>
        <w:pStyle w:val="BodyText"/>
        <w:rPr>
          <w:rFonts w:ascii="Arial"/>
          <w:i/>
          <w:sz w:val="12"/>
        </w:rPr>
      </w:pPr>
    </w:p>
    <w:p>
      <w:pPr>
        <w:pStyle w:val="BodyText"/>
        <w:spacing w:before="74"/>
        <w:rPr>
          <w:rFonts w:ascii="Arial"/>
          <w:i/>
          <w:sz w:val="12"/>
        </w:r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176784</wp:posOffset>
                </wp:positionH>
                <wp:positionV relativeFrom="paragraph">
                  <wp:posOffset>196341</wp:posOffset>
                </wp:positionV>
                <wp:extent cx="6847840" cy="1270"/>
                <wp:effectExtent l="0" t="0" r="0" b="0"/>
                <wp:wrapTopAndBottom/>
                <wp:docPr id="722" name="Graphic 7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2" name="Graphic 722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15.459949pt;width:539.2pt;height:.1pt;mso-position-horizontal-relative:page;mso-position-vertical-relative:paragraph;z-index:-15699968;mso-wrap-distance-left:0;mso-wrap-distance-right:0" id="docshape484" coordorigin="278,309" coordsize="10784,0" path="m278,309l11062,309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1111758</wp:posOffset>
                </wp:positionH>
                <wp:positionV relativeFrom="paragraph">
                  <wp:posOffset>456183</wp:posOffset>
                </wp:positionV>
                <wp:extent cx="5827395" cy="198120"/>
                <wp:effectExtent l="0" t="0" r="0" b="0"/>
                <wp:wrapNone/>
                <wp:docPr id="723" name="Group 7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3" name="Group 723"/>
                      <wpg:cNvGrpSpPr/>
                      <wpg:grpSpPr>
                        <a:xfrm>
                          <a:off x="0" y="0"/>
                          <a:ext cx="5827395" cy="198120"/>
                          <a:chExt cx="5827395" cy="198120"/>
                        </a:xfrm>
                      </wpg:grpSpPr>
                      <wps:wsp>
                        <wps:cNvPr id="724" name="Graphic 724"/>
                        <wps:cNvSpPr/>
                        <wps:spPr>
                          <a:xfrm>
                            <a:off x="49530" y="3810"/>
                            <a:ext cx="577786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7865" h="190500">
                                <a:moveTo>
                                  <a:pt x="0" y="0"/>
                                </a:moveTo>
                                <a:lnTo>
                                  <a:pt x="5777484" y="0"/>
                                </a:lnTo>
                              </a:path>
                              <a:path w="5777865" h="190500">
                                <a:moveTo>
                                  <a:pt x="0" y="190500"/>
                                </a:moveTo>
                                <a:lnTo>
                                  <a:pt x="5777484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5" name="Image 725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7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6" name="Textbox 726"/>
                        <wps:cNvSpPr txBox="1"/>
                        <wps:spPr>
                          <a:xfrm>
                            <a:off x="0" y="0"/>
                            <a:ext cx="582739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8"/>
                                <w:ind w:left="162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2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was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collected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as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2"/>
                                  <w:sz w:val="15"/>
                                </w:rPr>
                                <w:t>part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9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2"/>
                                  <w:sz w:val="15"/>
                                </w:rPr>
                                <w:t>this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study.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540001pt;margin-top:35.919949pt;width:458.85pt;height:15.6pt;mso-position-horizontal-relative:page;mso-position-vertical-relative:paragraph;z-index:15760896" id="docshapegroup485" coordorigin="1751,718" coordsize="9177,312">
                <v:shape style="position:absolute;left:1828;top:724;width:9099;height:300" id="docshape486" coordorigin="1829,724" coordsize="9099,300" path="m1829,724l10927,724m1829,1024l10927,1024e" filled="false" stroked="true" strokeweight=".6pt" strokecolor="#d1d1d1">
                  <v:path arrowok="t"/>
                  <v:stroke dashstyle="solid"/>
                </v:shape>
                <v:shape style="position:absolute;left:1750;top:718;width:143;height:312" type="#_x0000_t75" id="docshape487" stroked="false">
                  <v:imagedata r:id="rId143" o:title=""/>
                </v:shape>
                <v:shape style="position:absolute;left:1750;top:718;width:9177;height:312" type="#_x0000_t202" id="docshape488" filled="false" stroked="false">
                  <v:textbox inset="0,0,0,0">
                    <w:txbxContent>
                      <w:p>
                        <w:pPr>
                          <w:spacing w:before="48"/>
                          <w:ind w:left="162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o</w:t>
                        </w:r>
                        <w:r>
                          <w:rPr>
                            <w:rFonts w:ascii="Arial"/>
                            <w:color w:val="2D2D2D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2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16161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was</w:t>
                        </w:r>
                        <w:r>
                          <w:rPr>
                            <w:rFonts w:ascii="Arial"/>
                            <w:color w:val="2D2D2D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collected</w:t>
                        </w:r>
                        <w:r>
                          <w:rPr>
                            <w:rFonts w:ascii="Arial"/>
                            <w:color w:val="2D2D2D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as</w:t>
                        </w:r>
                        <w:r>
                          <w:rPr>
                            <w:rFonts w:ascii="Arial"/>
                            <w:color w:val="2D2D2D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2"/>
                            <w:sz w:val="15"/>
                          </w:rPr>
                          <w:t>part</w:t>
                        </w:r>
                        <w:r>
                          <w:rPr>
                            <w:rFonts w:ascii="Arial"/>
                            <w:color w:val="161616"/>
                            <w:spacing w:val="-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of</w:t>
                        </w:r>
                        <w:r>
                          <w:rPr>
                            <w:rFonts w:ascii="Arial"/>
                            <w:color w:val="2D2D2D"/>
                            <w:spacing w:val="-9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2"/>
                            <w:sz w:val="15"/>
                          </w:rPr>
                          <w:t>this</w:t>
                        </w:r>
                        <w:r>
                          <w:rPr>
                            <w:rFonts w:ascii="Arial"/>
                            <w:color w:val="161616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study.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D1D24"/>
        </w:rPr>
        <w:t>Software</w:t>
      </w:r>
      <w:r>
        <w:rPr>
          <w:color w:val="ED1D24"/>
          <w:spacing w:val="-7"/>
        </w:rPr>
        <w:t> </w:t>
      </w:r>
      <w:r>
        <w:rPr>
          <w:color w:val="ED1D24"/>
        </w:rPr>
        <w:t>and</w:t>
      </w:r>
      <w:r>
        <w:rPr>
          <w:color w:val="ED1D24"/>
          <w:spacing w:val="-13"/>
        </w:rPr>
        <w:t> </w:t>
      </w:r>
      <w:r>
        <w:rPr>
          <w:color w:val="ED1D24"/>
          <w:spacing w:val="-4"/>
        </w:rPr>
        <w:t>code</w:t>
      </w:r>
    </w:p>
    <w:p>
      <w:pPr>
        <w:spacing w:line="494" w:lineRule="auto" w:before="110"/>
        <w:ind w:left="347" w:right="6651" w:hanging="145"/>
        <w:jc w:val="left"/>
        <w:rPr>
          <w:rFonts w:ascii="Arial"/>
          <w:sz w:val="15"/>
        </w:rPr>
      </w:pPr>
      <w:r>
        <w:rPr>
          <w:rFonts w:ascii="Arial"/>
          <w:color w:val="5E6962"/>
          <w:w w:val="110"/>
          <w:sz w:val="15"/>
        </w:rPr>
        <w:t>Policy</w:t>
      </w:r>
      <w:r>
        <w:rPr>
          <w:rFonts w:ascii="Arial"/>
          <w:color w:val="5E6962"/>
          <w:spacing w:val="-7"/>
          <w:w w:val="110"/>
          <w:sz w:val="15"/>
        </w:rPr>
        <w:t> </w:t>
      </w:r>
      <w:r>
        <w:rPr>
          <w:rFonts w:ascii="Arial"/>
          <w:color w:val="5E6962"/>
          <w:w w:val="110"/>
          <w:sz w:val="15"/>
        </w:rPr>
        <w:t>information about </w:t>
      </w:r>
      <w:r>
        <w:rPr>
          <w:rFonts w:ascii="Arial"/>
          <w:color w:val="1A75A3"/>
          <w:w w:val="110"/>
          <w:sz w:val="15"/>
          <w:u w:val="single" w:color="006699"/>
        </w:rPr>
        <w:t>a</w:t>
      </w:r>
      <w:r>
        <w:rPr>
          <w:rFonts w:ascii="Arial"/>
          <w:color w:val="3F8AB1"/>
          <w:w w:val="110"/>
          <w:sz w:val="15"/>
          <w:u w:val="single" w:color="006699"/>
        </w:rPr>
        <w:t>v</w:t>
      </w:r>
      <w:r>
        <w:rPr>
          <w:rFonts w:ascii="Arial"/>
          <w:color w:val="1A75A3"/>
          <w:w w:val="110"/>
          <w:sz w:val="15"/>
          <w:u w:val="single" w:color="006699"/>
        </w:rPr>
        <w:t>ailability</w:t>
      </w:r>
      <w:r>
        <w:rPr>
          <w:rFonts w:ascii="Arial"/>
          <w:color w:val="1A75A3"/>
          <w:spacing w:val="-1"/>
          <w:w w:val="110"/>
          <w:sz w:val="15"/>
          <w:u w:val="single" w:color="006699"/>
        </w:rPr>
        <w:t> </w:t>
      </w:r>
      <w:r>
        <w:rPr>
          <w:rFonts w:ascii="Arial"/>
          <w:color w:val="1A75A3"/>
          <w:w w:val="110"/>
          <w:sz w:val="15"/>
          <w:u w:val="single" w:color="006699"/>
        </w:rPr>
        <w:t>of</w:t>
      </w:r>
      <w:r>
        <w:rPr>
          <w:rFonts w:ascii="Arial"/>
          <w:color w:val="1A75A3"/>
          <w:spacing w:val="-2"/>
          <w:w w:val="110"/>
          <w:sz w:val="15"/>
          <w:u w:val="single" w:color="006699"/>
        </w:rPr>
        <w:t> </w:t>
      </w:r>
      <w:r>
        <w:rPr>
          <w:rFonts w:ascii="Arial"/>
          <w:color w:val="1A75A3"/>
          <w:w w:val="110"/>
          <w:sz w:val="15"/>
          <w:u w:val="single" w:color="006699"/>
        </w:rPr>
        <w:t>computer code</w:t>
      </w:r>
      <w:r>
        <w:rPr>
          <w:rFonts w:ascii="Arial"/>
          <w:color w:val="1A75A3"/>
          <w:w w:val="110"/>
          <w:sz w:val="15"/>
          <w:u w:val="none"/>
        </w:rPr>
        <w:t> </w:t>
      </w:r>
      <w:r>
        <w:rPr>
          <w:rFonts w:ascii="Arial"/>
          <w:color w:val="161616"/>
          <w:w w:val="110"/>
          <w:sz w:val="15"/>
          <w:u w:val="none"/>
        </w:rPr>
        <w:t>Data collection</w:t>
      </w:r>
    </w:p>
    <w:p>
      <w:pPr>
        <w:spacing w:before="63"/>
        <w:ind w:left="347" w:right="0" w:firstLine="0"/>
        <w:jc w:val="left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1111758</wp:posOffset>
                </wp:positionH>
                <wp:positionV relativeFrom="paragraph">
                  <wp:posOffset>-1422</wp:posOffset>
                </wp:positionV>
                <wp:extent cx="5827395" cy="198120"/>
                <wp:effectExtent l="0" t="0" r="0" b="0"/>
                <wp:wrapNone/>
                <wp:docPr id="727" name="Group 7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7" name="Group 727"/>
                      <wpg:cNvGrpSpPr/>
                      <wpg:grpSpPr>
                        <a:xfrm>
                          <a:off x="0" y="0"/>
                          <a:ext cx="5827395" cy="198120"/>
                          <a:chExt cx="5827395" cy="198120"/>
                        </a:xfrm>
                      </wpg:grpSpPr>
                      <wps:wsp>
                        <wps:cNvPr id="728" name="Graphic 728"/>
                        <wps:cNvSpPr/>
                        <wps:spPr>
                          <a:xfrm>
                            <a:off x="49530" y="3810"/>
                            <a:ext cx="577786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7865" h="190500">
                                <a:moveTo>
                                  <a:pt x="0" y="0"/>
                                </a:moveTo>
                                <a:lnTo>
                                  <a:pt x="5777484" y="0"/>
                                </a:lnTo>
                              </a:path>
                              <a:path w="5777865" h="190500">
                                <a:moveTo>
                                  <a:pt x="0" y="190500"/>
                                </a:moveTo>
                                <a:lnTo>
                                  <a:pt x="5777484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9" name="Image 729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0" name="Textbox 730"/>
                        <wps:cNvSpPr txBox="1"/>
                        <wps:spPr>
                          <a:xfrm>
                            <a:off x="0" y="0"/>
                            <a:ext cx="582739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156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ata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1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was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analyzed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6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QGIS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3.28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6"/>
                                  <w:sz w:val="15"/>
                                </w:rPr>
                                <w:t>Python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1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3.11.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analysis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1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code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6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made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available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1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at: </w:t>
                              </w:r>
                              <w:hyperlink r:id="rId112">
                                <w:r>
                                  <w:rPr>
                                    <w:rFonts w:ascii="Arial"/>
                                    <w:color w:val="161616"/>
                                    <w:spacing w:val="-6"/>
                                    <w:sz w:val="15"/>
                                  </w:rPr>
                                  <w:t>https://doi.org/10.5281/zenodo.15210722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540001pt;margin-top:-.111982pt;width:458.85pt;height:15.6pt;mso-position-horizontal-relative:page;mso-position-vertical-relative:paragraph;z-index:15761408" id="docshapegroup489" coordorigin="1751,-2" coordsize="9177,312">
                <v:shape style="position:absolute;left:1828;top:3;width:9099;height:300" id="docshape490" coordorigin="1829,4" coordsize="9099,300" path="m1829,4l10927,4m1829,304l10927,304e" filled="false" stroked="true" strokeweight=".6pt" strokecolor="#d1d1d1">
                  <v:path arrowok="t"/>
                  <v:stroke dashstyle="solid"/>
                </v:shape>
                <v:shape style="position:absolute;left:1750;top:-3;width:146;height:312" type="#_x0000_t75" id="docshape491" stroked="false">
                  <v:imagedata r:id="rId144" o:title=""/>
                </v:shape>
                <v:shape style="position:absolute;left:1750;top:-3;width:9177;height:312" type="#_x0000_t202" id="docshape492" filled="false" stroked="false">
                  <v:textbox inset="0,0,0,0">
                    <w:txbxContent>
                      <w:p>
                        <w:pPr>
                          <w:spacing w:before="51"/>
                          <w:ind w:left="156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ata</w:t>
                        </w:r>
                        <w:r>
                          <w:rPr>
                            <w:rFonts w:ascii="Arial"/>
                            <w:color w:val="2D2D2D"/>
                            <w:spacing w:val="1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was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analyzed</w:t>
                        </w:r>
                        <w:r>
                          <w:rPr>
                            <w:rFonts w:ascii="Arial"/>
                            <w:color w:val="2D2D2D"/>
                            <w:spacing w:val="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6"/>
                            <w:sz w:val="15"/>
                          </w:rPr>
                          <w:t>in</w:t>
                        </w:r>
                        <w:r>
                          <w:rPr>
                            <w:rFonts w:ascii="Arial"/>
                            <w:color w:val="161616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QGIS</w:t>
                        </w:r>
                        <w:r>
                          <w:rPr>
                            <w:rFonts w:ascii="Arial"/>
                            <w:color w:val="2D2D2D"/>
                            <w:spacing w:val="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3.28</w:t>
                        </w:r>
                        <w:r>
                          <w:rPr>
                            <w:rFonts w:ascii="Arial"/>
                            <w:color w:val="2D2D2D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and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6"/>
                            <w:sz w:val="15"/>
                          </w:rPr>
                          <w:t>Python</w:t>
                        </w:r>
                        <w:r>
                          <w:rPr>
                            <w:rFonts w:ascii="Arial"/>
                            <w:color w:val="161616"/>
                            <w:spacing w:val="1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3.11.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The</w:t>
                        </w:r>
                        <w:r>
                          <w:rPr>
                            <w:rFonts w:ascii="Arial"/>
                            <w:color w:val="2D2D2D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analysis</w:t>
                        </w:r>
                        <w:r>
                          <w:rPr>
                            <w:rFonts w:ascii="Arial"/>
                            <w:color w:val="2D2D2D"/>
                            <w:spacing w:val="1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code</w:t>
                        </w:r>
                        <w:r>
                          <w:rPr>
                            <w:rFonts w:ascii="Arial"/>
                            <w:color w:val="2D2D2D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6"/>
                            <w:sz w:val="15"/>
                          </w:rPr>
                          <w:t>is</w:t>
                        </w:r>
                        <w:r>
                          <w:rPr>
                            <w:rFonts w:ascii="Arial"/>
                            <w:color w:val="161616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made</w:t>
                        </w:r>
                        <w:r>
                          <w:rPr>
                            <w:rFonts w:ascii="Arial"/>
                            <w:color w:val="2D2D2D"/>
                            <w:spacing w:val="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available</w:t>
                        </w:r>
                        <w:r>
                          <w:rPr>
                            <w:rFonts w:ascii="Arial"/>
                            <w:color w:val="2D2D2D"/>
                            <w:spacing w:val="1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at: </w:t>
                        </w:r>
                        <w:hyperlink r:id="rId112">
                          <w:r>
                            <w:rPr>
                              <w:rFonts w:ascii="Arial"/>
                              <w:color w:val="161616"/>
                              <w:spacing w:val="-6"/>
                              <w:sz w:val="15"/>
                            </w:rPr>
                            <w:t>https://doi.org/10.5281/zenodo.15210722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161616"/>
          <w:sz w:val="15"/>
        </w:rPr>
        <w:t>Data</w:t>
      </w:r>
      <w:r>
        <w:rPr>
          <w:rFonts w:ascii="Arial"/>
          <w:color w:val="161616"/>
          <w:spacing w:val="14"/>
          <w:sz w:val="15"/>
        </w:rPr>
        <w:t> </w:t>
      </w:r>
      <w:r>
        <w:rPr>
          <w:rFonts w:ascii="Arial"/>
          <w:color w:val="161616"/>
          <w:spacing w:val="-2"/>
          <w:sz w:val="15"/>
        </w:rPr>
        <w:t>analysis</w:t>
      </w:r>
    </w:p>
    <w:p>
      <w:pPr>
        <w:spacing w:line="300" w:lineRule="auto" w:before="130"/>
        <w:ind w:left="202" w:right="314" w:hanging="3"/>
        <w:jc w:val="left"/>
        <w:rPr>
          <w:rFonts w:ascii="Arial"/>
          <w:sz w:val="12"/>
        </w:rPr>
      </w:pPr>
      <w:r>
        <w:rPr>
          <w:rFonts w:ascii="Arial"/>
          <w:color w:val="808982"/>
          <w:w w:val="105"/>
          <w:sz w:val="12"/>
        </w:rPr>
        <w:t>For manuscripts</w:t>
      </w:r>
      <w:r>
        <w:rPr>
          <w:rFonts w:ascii="Arial"/>
          <w:color w:val="808982"/>
          <w:spacing w:val="17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utilizing custom</w:t>
      </w:r>
      <w:r>
        <w:rPr>
          <w:rFonts w:ascii="Arial"/>
          <w:color w:val="808982"/>
          <w:spacing w:val="16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algorithms</w:t>
      </w:r>
      <w:r>
        <w:rPr>
          <w:rFonts w:ascii="Arial"/>
          <w:color w:val="808982"/>
          <w:spacing w:val="21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or</w:t>
      </w:r>
      <w:r>
        <w:rPr>
          <w:rFonts w:ascii="Arial"/>
          <w:color w:val="808982"/>
          <w:spacing w:val="11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software</w:t>
      </w:r>
      <w:r>
        <w:rPr>
          <w:rFonts w:ascii="Arial"/>
          <w:color w:val="808982"/>
          <w:spacing w:val="14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that are central to</w:t>
      </w:r>
      <w:r>
        <w:rPr>
          <w:rFonts w:ascii="Arial"/>
          <w:color w:val="808982"/>
          <w:spacing w:val="17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the</w:t>
      </w:r>
      <w:r>
        <w:rPr>
          <w:rFonts w:ascii="Arial"/>
          <w:color w:val="808982"/>
          <w:spacing w:val="14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research</w:t>
      </w:r>
      <w:r>
        <w:rPr>
          <w:rFonts w:ascii="Arial"/>
          <w:color w:val="808982"/>
          <w:spacing w:val="16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but</w:t>
      </w:r>
      <w:r>
        <w:rPr>
          <w:rFonts w:ascii="Arial"/>
          <w:color w:val="808982"/>
          <w:spacing w:val="27"/>
          <w:w w:val="105"/>
          <w:sz w:val="12"/>
        </w:rPr>
        <w:t> </w:t>
      </w:r>
      <w:r>
        <w:rPr>
          <w:rFonts w:ascii="Arial"/>
          <w:color w:val="707974"/>
          <w:w w:val="105"/>
          <w:sz w:val="12"/>
        </w:rPr>
        <w:t>not</w:t>
      </w:r>
      <w:r>
        <w:rPr>
          <w:rFonts w:ascii="Arial"/>
          <w:color w:val="707974"/>
          <w:spacing w:val="28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yet</w:t>
      </w:r>
      <w:r>
        <w:rPr>
          <w:rFonts w:ascii="Arial"/>
          <w:color w:val="808982"/>
          <w:spacing w:val="15"/>
          <w:w w:val="105"/>
          <w:sz w:val="12"/>
        </w:rPr>
        <w:t> </w:t>
      </w:r>
      <w:r>
        <w:rPr>
          <w:rFonts w:ascii="Arial"/>
          <w:color w:val="707974"/>
          <w:w w:val="105"/>
          <w:sz w:val="12"/>
        </w:rPr>
        <w:t>described in</w:t>
      </w:r>
      <w:r>
        <w:rPr>
          <w:rFonts w:ascii="Arial"/>
          <w:color w:val="707974"/>
          <w:spacing w:val="12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published</w:t>
      </w:r>
      <w:r>
        <w:rPr>
          <w:rFonts w:ascii="Arial"/>
          <w:color w:val="808982"/>
          <w:spacing w:val="14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literature, software</w:t>
      </w:r>
      <w:r>
        <w:rPr>
          <w:rFonts w:ascii="Arial"/>
          <w:color w:val="808982"/>
          <w:spacing w:val="17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must</w:t>
      </w:r>
      <w:r>
        <w:rPr>
          <w:rFonts w:ascii="Arial"/>
          <w:color w:val="808982"/>
          <w:spacing w:val="11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be made available</w:t>
      </w:r>
      <w:r>
        <w:rPr>
          <w:rFonts w:ascii="Arial"/>
          <w:color w:val="808982"/>
          <w:spacing w:val="10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to</w:t>
      </w:r>
      <w:r>
        <w:rPr>
          <w:rFonts w:ascii="Arial"/>
          <w:color w:val="808982"/>
          <w:spacing w:val="20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editors and</w:t>
      </w:r>
      <w:r>
        <w:rPr>
          <w:rFonts w:ascii="Arial"/>
          <w:color w:val="808982"/>
          <w:spacing w:val="40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reviewers.</w:t>
      </w:r>
      <w:r>
        <w:rPr>
          <w:rFonts w:ascii="Arial"/>
          <w:color w:val="808982"/>
          <w:spacing w:val="18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We strongly</w:t>
      </w:r>
      <w:r>
        <w:rPr>
          <w:rFonts w:ascii="Arial"/>
          <w:color w:val="808982"/>
          <w:spacing w:val="15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encourage</w:t>
      </w:r>
      <w:r>
        <w:rPr>
          <w:rFonts w:ascii="Arial"/>
          <w:color w:val="808982"/>
          <w:spacing w:val="13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code</w:t>
      </w:r>
      <w:r>
        <w:rPr>
          <w:rFonts w:ascii="Arial"/>
          <w:color w:val="808982"/>
          <w:spacing w:val="9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deposition</w:t>
      </w:r>
      <w:r>
        <w:rPr>
          <w:rFonts w:ascii="Arial"/>
          <w:color w:val="808982"/>
          <w:spacing w:val="21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in</w:t>
      </w:r>
      <w:r>
        <w:rPr>
          <w:rFonts w:ascii="Arial"/>
          <w:color w:val="808982"/>
          <w:spacing w:val="12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a</w:t>
      </w:r>
      <w:r>
        <w:rPr>
          <w:rFonts w:ascii="Arial"/>
          <w:color w:val="808982"/>
          <w:spacing w:val="9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community</w:t>
      </w:r>
      <w:r>
        <w:rPr>
          <w:rFonts w:ascii="Arial"/>
          <w:color w:val="808982"/>
          <w:spacing w:val="17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repository</w:t>
      </w:r>
      <w:r>
        <w:rPr>
          <w:rFonts w:ascii="Arial"/>
          <w:color w:val="808982"/>
          <w:spacing w:val="10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(e</w:t>
      </w:r>
      <w:r>
        <w:rPr>
          <w:rFonts w:ascii="Arial"/>
          <w:color w:val="5E6962"/>
          <w:w w:val="105"/>
          <w:sz w:val="12"/>
        </w:rPr>
        <w:t>.</w:t>
      </w:r>
      <w:r>
        <w:rPr>
          <w:rFonts w:ascii="Arial"/>
          <w:color w:val="808982"/>
          <w:w w:val="105"/>
          <w:sz w:val="12"/>
        </w:rPr>
        <w:t>g</w:t>
      </w:r>
      <w:r>
        <w:rPr>
          <w:rFonts w:ascii="Arial"/>
          <w:color w:val="5E6962"/>
          <w:w w:val="105"/>
          <w:sz w:val="12"/>
        </w:rPr>
        <w:t>.</w:t>
      </w:r>
      <w:r>
        <w:rPr>
          <w:rFonts w:ascii="Arial"/>
          <w:color w:val="5E6962"/>
          <w:spacing w:val="-12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GitHub)</w:t>
      </w:r>
      <w:r>
        <w:rPr>
          <w:rFonts w:ascii="Arial"/>
          <w:color w:val="5E6962"/>
          <w:w w:val="105"/>
          <w:sz w:val="12"/>
        </w:rPr>
        <w:t>.</w:t>
      </w:r>
      <w:r>
        <w:rPr>
          <w:rFonts w:ascii="Arial"/>
          <w:color w:val="5E6962"/>
          <w:spacing w:val="-10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See</w:t>
      </w:r>
      <w:r>
        <w:rPr>
          <w:rFonts w:ascii="Arial"/>
          <w:color w:val="808982"/>
          <w:spacing w:val="10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the</w:t>
      </w:r>
      <w:r>
        <w:rPr>
          <w:rFonts w:ascii="Arial"/>
          <w:color w:val="808982"/>
          <w:spacing w:val="40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Nature</w:t>
      </w:r>
      <w:r>
        <w:rPr>
          <w:rFonts w:ascii="Arial"/>
          <w:color w:val="808982"/>
          <w:spacing w:val="15"/>
          <w:w w:val="105"/>
          <w:sz w:val="12"/>
        </w:rPr>
        <w:t> </w:t>
      </w:r>
      <w:r>
        <w:rPr>
          <w:rFonts w:ascii="Arial"/>
          <w:color w:val="808982"/>
          <w:w w:val="105"/>
          <w:sz w:val="12"/>
        </w:rPr>
        <w:t>Portfolio</w:t>
      </w:r>
      <w:r>
        <w:rPr>
          <w:rFonts w:ascii="Arial"/>
          <w:color w:val="808982"/>
          <w:spacing w:val="-8"/>
          <w:w w:val="105"/>
          <w:sz w:val="12"/>
        </w:rPr>
        <w:t> </w:t>
      </w:r>
      <w:r>
        <w:rPr>
          <w:rFonts w:ascii="Arial"/>
          <w:color w:val="3F8AB1"/>
          <w:spacing w:val="-20"/>
          <w:w w:val="105"/>
          <w:sz w:val="12"/>
          <w:u w:val="single" w:color="006699"/>
        </w:rPr>
        <w:t> </w:t>
      </w:r>
      <w:r>
        <w:rPr>
          <w:rFonts w:ascii="Arial"/>
          <w:color w:val="3F8AB1"/>
          <w:w w:val="105"/>
          <w:sz w:val="12"/>
          <w:u w:val="single" w:color="006699"/>
        </w:rPr>
        <w:t>guidelines</w:t>
      </w:r>
      <w:r>
        <w:rPr>
          <w:rFonts w:ascii="Arial"/>
          <w:color w:val="3F8AB1"/>
          <w:spacing w:val="22"/>
          <w:w w:val="105"/>
          <w:sz w:val="12"/>
          <w:u w:val="single" w:color="006699"/>
        </w:rPr>
        <w:t> </w:t>
      </w:r>
      <w:r>
        <w:rPr>
          <w:rFonts w:ascii="Arial"/>
          <w:color w:val="3F8AB1"/>
          <w:w w:val="105"/>
          <w:sz w:val="12"/>
          <w:u w:val="single" w:color="006699"/>
        </w:rPr>
        <w:t>for</w:t>
      </w:r>
      <w:r>
        <w:rPr>
          <w:rFonts w:ascii="Arial"/>
          <w:color w:val="3F8AB1"/>
          <w:spacing w:val="24"/>
          <w:w w:val="105"/>
          <w:sz w:val="12"/>
          <w:u w:val="single" w:color="006699"/>
        </w:rPr>
        <w:t> </w:t>
      </w:r>
      <w:r>
        <w:rPr>
          <w:rFonts w:ascii="Arial"/>
          <w:color w:val="3F8AB1"/>
          <w:w w:val="105"/>
          <w:sz w:val="12"/>
          <w:u w:val="single" w:color="006699"/>
        </w:rPr>
        <w:t>submitting</w:t>
      </w:r>
      <w:r>
        <w:rPr>
          <w:rFonts w:ascii="Arial"/>
          <w:color w:val="3F8AB1"/>
          <w:spacing w:val="9"/>
          <w:w w:val="105"/>
          <w:sz w:val="12"/>
          <w:u w:val="single" w:color="006699"/>
        </w:rPr>
        <w:t> </w:t>
      </w:r>
      <w:r>
        <w:rPr>
          <w:rFonts w:ascii="Arial"/>
          <w:color w:val="3F8AB1"/>
          <w:w w:val="105"/>
          <w:sz w:val="12"/>
          <w:u w:val="single" w:color="006699"/>
        </w:rPr>
        <w:t>code</w:t>
      </w:r>
      <w:r>
        <w:rPr>
          <w:rFonts w:ascii="Arial"/>
          <w:color w:val="3F8AB1"/>
          <w:spacing w:val="14"/>
          <w:w w:val="105"/>
          <w:sz w:val="12"/>
          <w:u w:val="single" w:color="006699"/>
        </w:rPr>
        <w:t> </w:t>
      </w:r>
      <w:r>
        <w:rPr>
          <w:rFonts w:ascii="Arial"/>
          <w:color w:val="3F8AB1"/>
          <w:w w:val="105"/>
          <w:sz w:val="12"/>
          <w:u w:val="single" w:color="006699"/>
        </w:rPr>
        <w:t>&amp;</w:t>
      </w:r>
      <w:r>
        <w:rPr>
          <w:rFonts w:ascii="Arial"/>
          <w:color w:val="3F8AB1"/>
          <w:spacing w:val="13"/>
          <w:w w:val="105"/>
          <w:sz w:val="12"/>
          <w:u w:val="single" w:color="006699"/>
        </w:rPr>
        <w:t> </w:t>
      </w:r>
      <w:r>
        <w:rPr>
          <w:rFonts w:ascii="Arial"/>
          <w:color w:val="3F8AB1"/>
          <w:w w:val="105"/>
          <w:sz w:val="12"/>
          <w:u w:val="single" w:color="006699"/>
        </w:rPr>
        <w:t>software</w:t>
      </w:r>
      <w:r>
        <w:rPr>
          <w:rFonts w:ascii="Arial"/>
          <w:color w:val="3F8AB1"/>
          <w:spacing w:val="18"/>
          <w:w w:val="105"/>
          <w:sz w:val="12"/>
          <w:u w:val="none"/>
        </w:rPr>
        <w:t> </w:t>
      </w:r>
      <w:r>
        <w:rPr>
          <w:rFonts w:ascii="Arial"/>
          <w:color w:val="808982"/>
          <w:w w:val="105"/>
          <w:sz w:val="12"/>
          <w:u w:val="none"/>
        </w:rPr>
        <w:t>for</w:t>
      </w:r>
      <w:r>
        <w:rPr>
          <w:rFonts w:ascii="Arial"/>
          <w:color w:val="808982"/>
          <w:spacing w:val="19"/>
          <w:w w:val="105"/>
          <w:sz w:val="12"/>
          <w:u w:val="none"/>
        </w:rPr>
        <w:t> </w:t>
      </w:r>
      <w:r>
        <w:rPr>
          <w:rFonts w:ascii="Arial"/>
          <w:color w:val="808982"/>
          <w:w w:val="105"/>
          <w:sz w:val="12"/>
          <w:u w:val="none"/>
        </w:rPr>
        <w:t>further</w:t>
      </w:r>
      <w:r>
        <w:rPr>
          <w:rFonts w:ascii="Arial"/>
          <w:color w:val="808982"/>
          <w:spacing w:val="15"/>
          <w:w w:val="105"/>
          <w:sz w:val="12"/>
          <w:u w:val="none"/>
        </w:rPr>
        <w:t> </w:t>
      </w:r>
      <w:r>
        <w:rPr>
          <w:rFonts w:ascii="Arial"/>
          <w:color w:val="808982"/>
          <w:w w:val="105"/>
          <w:sz w:val="12"/>
          <w:u w:val="none"/>
        </w:rPr>
        <w:t>information.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74"/>
        <w:rPr>
          <w:rFonts w:ascii="Arial"/>
          <w:sz w:val="12"/>
        </w:rPr>
      </w:pPr>
    </w:p>
    <w:p>
      <w:pPr>
        <w:pStyle w:val="Heading4"/>
        <w:ind w:left="20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176784</wp:posOffset>
                </wp:positionH>
                <wp:positionV relativeFrom="paragraph">
                  <wp:posOffset>196169</wp:posOffset>
                </wp:positionV>
                <wp:extent cx="6847840" cy="1270"/>
                <wp:effectExtent l="0" t="0" r="0" b="0"/>
                <wp:wrapTopAndBottom/>
                <wp:docPr id="731" name="Graphic 7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1" name="Graphic 731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15.446386pt;width:539.2pt;height:.1pt;mso-position-horizontal-relative:page;mso-position-vertical-relative:paragraph;z-index:-15699456;mso-wrap-distance-left:0;mso-wrap-distance-right:0" id="docshape493" coordorigin="278,309" coordsize="10784,0" path="m278,309l11062,309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ED1D24"/>
          <w:spacing w:val="-4"/>
        </w:rPr>
        <w:t>Data</w:t>
      </w:r>
    </w:p>
    <w:p>
      <w:pPr>
        <w:spacing w:before="115"/>
        <w:ind w:left="203" w:right="0" w:firstLine="0"/>
        <w:jc w:val="left"/>
        <w:rPr>
          <w:rFonts w:ascii="Arial"/>
          <w:sz w:val="15"/>
        </w:rPr>
      </w:pPr>
      <w:r>
        <w:rPr>
          <w:rFonts w:ascii="Arial"/>
          <w:color w:val="5E6962"/>
          <w:w w:val="110"/>
          <w:sz w:val="15"/>
        </w:rPr>
        <w:t>Policy</w:t>
      </w:r>
      <w:r>
        <w:rPr>
          <w:rFonts w:ascii="Arial"/>
          <w:color w:val="5E6962"/>
          <w:spacing w:val="-5"/>
          <w:w w:val="110"/>
          <w:sz w:val="15"/>
        </w:rPr>
        <w:t> </w:t>
      </w:r>
      <w:r>
        <w:rPr>
          <w:rFonts w:ascii="Arial"/>
          <w:color w:val="5E6962"/>
          <w:w w:val="110"/>
          <w:sz w:val="15"/>
        </w:rPr>
        <w:t>information</w:t>
      </w:r>
      <w:r>
        <w:rPr>
          <w:rFonts w:ascii="Arial"/>
          <w:color w:val="5E6962"/>
          <w:spacing w:val="5"/>
          <w:w w:val="110"/>
          <w:sz w:val="15"/>
        </w:rPr>
        <w:t> </w:t>
      </w:r>
      <w:r>
        <w:rPr>
          <w:rFonts w:ascii="Arial"/>
          <w:color w:val="5E6962"/>
          <w:w w:val="110"/>
          <w:sz w:val="15"/>
        </w:rPr>
        <w:t>about</w:t>
      </w:r>
      <w:r>
        <w:rPr>
          <w:rFonts w:ascii="Arial"/>
          <w:color w:val="5E6962"/>
          <w:spacing w:val="2"/>
          <w:w w:val="110"/>
          <w:sz w:val="15"/>
        </w:rPr>
        <w:t> </w:t>
      </w:r>
      <w:r>
        <w:rPr>
          <w:rFonts w:ascii="Arial"/>
          <w:color w:val="1A75A3"/>
          <w:w w:val="110"/>
          <w:sz w:val="15"/>
          <w:u w:val="single" w:color="006699"/>
        </w:rPr>
        <w:t>availability</w:t>
      </w:r>
      <w:r>
        <w:rPr>
          <w:rFonts w:ascii="Arial"/>
          <w:color w:val="1A75A3"/>
          <w:spacing w:val="2"/>
          <w:w w:val="110"/>
          <w:sz w:val="15"/>
          <w:u w:val="single" w:color="006699"/>
        </w:rPr>
        <w:t> </w:t>
      </w:r>
      <w:r>
        <w:rPr>
          <w:rFonts w:ascii="Arial"/>
          <w:color w:val="1A75A3"/>
          <w:w w:val="110"/>
          <w:sz w:val="15"/>
          <w:u w:val="single" w:color="006699"/>
        </w:rPr>
        <w:t>of </w:t>
      </w:r>
      <w:r>
        <w:rPr>
          <w:rFonts w:ascii="Arial"/>
          <w:color w:val="1A75A3"/>
          <w:spacing w:val="-4"/>
          <w:w w:val="110"/>
          <w:sz w:val="15"/>
          <w:u w:val="single" w:color="006699"/>
        </w:rPr>
        <w:t>data</w:t>
      </w:r>
    </w:p>
    <w:p>
      <w:pPr>
        <w:spacing w:before="68"/>
        <w:ind w:left="291" w:right="0" w:firstLine="0"/>
        <w:jc w:val="left"/>
        <w:rPr>
          <w:rFonts w:ascii="Arial"/>
          <w:sz w:val="15"/>
        </w:rPr>
      </w:pPr>
      <w:r>
        <w:rPr>
          <w:rFonts w:ascii="Arial"/>
          <w:sz w:val="15"/>
        </w:rPr>
        <w:drawing>
          <wp:anchor distT="0" distB="0" distL="0" distR="0" allowOverlap="1" layoutInCell="1" locked="0" behindDoc="1" simplePos="0" relativeHeight="486306304">
            <wp:simplePos x="0" y="0"/>
            <wp:positionH relativeFrom="page">
              <wp:posOffset>2822448</wp:posOffset>
            </wp:positionH>
            <wp:positionV relativeFrom="paragraph">
              <wp:posOffset>74240</wp:posOffset>
            </wp:positionV>
            <wp:extent cx="105156" cy="68580"/>
            <wp:effectExtent l="0" t="0" r="0" b="0"/>
            <wp:wrapNone/>
            <wp:docPr id="732" name="Image 7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2" name="Image 732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161616"/>
          <w:w w:val="105"/>
          <w:sz w:val="15"/>
        </w:rPr>
        <w:t>All</w:t>
      </w:r>
      <w:r>
        <w:rPr>
          <w:rFonts w:ascii="Arial"/>
          <w:color w:val="161616"/>
          <w:spacing w:val="17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manuscripts</w:t>
      </w:r>
      <w:r>
        <w:rPr>
          <w:rFonts w:ascii="Arial"/>
          <w:color w:val="161616"/>
          <w:spacing w:val="24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must</w:t>
      </w:r>
      <w:r>
        <w:rPr>
          <w:rFonts w:ascii="Arial"/>
          <w:color w:val="161616"/>
          <w:spacing w:val="18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include</w:t>
      </w:r>
      <w:r>
        <w:rPr>
          <w:rFonts w:ascii="Arial"/>
          <w:color w:val="161616"/>
          <w:spacing w:val="15"/>
          <w:w w:val="105"/>
          <w:sz w:val="15"/>
        </w:rPr>
        <w:t> </w:t>
      </w:r>
      <w:r>
        <w:rPr>
          <w:rFonts w:ascii="Arial"/>
          <w:color w:val="161616"/>
          <w:w w:val="105"/>
          <w:sz w:val="15"/>
        </w:rPr>
        <w:t>a</w:t>
      </w:r>
      <w:r>
        <w:rPr>
          <w:rFonts w:ascii="Arial"/>
          <w:color w:val="161616"/>
          <w:spacing w:val="14"/>
          <w:w w:val="105"/>
          <w:sz w:val="15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data</w:t>
      </w:r>
      <w:r>
        <w:rPr>
          <w:rFonts w:ascii="Arial"/>
          <w:color w:val="1A75A3"/>
          <w:spacing w:val="16"/>
          <w:w w:val="105"/>
          <w:sz w:val="15"/>
          <w:u w:val="single" w:color="006699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availability</w:t>
      </w:r>
      <w:r>
        <w:rPr>
          <w:rFonts w:ascii="Arial"/>
          <w:color w:val="1A75A3"/>
          <w:spacing w:val="23"/>
          <w:w w:val="105"/>
          <w:sz w:val="15"/>
          <w:u w:val="single" w:color="006699"/>
        </w:rPr>
        <w:t> </w:t>
      </w:r>
      <w:r>
        <w:rPr>
          <w:rFonts w:ascii="Arial"/>
          <w:color w:val="1A75A3"/>
          <w:w w:val="105"/>
          <w:sz w:val="15"/>
          <w:u w:val="single" w:color="006699"/>
        </w:rPr>
        <w:t>stateme</w:t>
      </w:r>
      <w:r>
        <w:rPr>
          <w:rFonts w:ascii="Arial"/>
          <w:color w:val="1A75A3"/>
          <w:spacing w:val="50"/>
          <w:w w:val="105"/>
          <w:sz w:val="15"/>
          <w:u w:val="single" w:color="006699"/>
        </w:rPr>
        <w:t>  </w:t>
      </w:r>
      <w:r>
        <w:rPr>
          <w:rFonts w:ascii="Arial"/>
          <w:color w:val="1A75A3"/>
          <w:spacing w:val="68"/>
          <w:w w:val="105"/>
          <w:sz w:val="15"/>
          <w:u w:val="none"/>
        </w:rPr>
        <w:t> </w:t>
      </w:r>
      <w:r>
        <w:rPr>
          <w:rFonts w:ascii="Arial"/>
          <w:color w:val="161616"/>
          <w:w w:val="105"/>
          <w:sz w:val="15"/>
          <w:u w:val="none"/>
        </w:rPr>
        <w:t>This</w:t>
      </w:r>
      <w:r>
        <w:rPr>
          <w:rFonts w:ascii="Arial"/>
          <w:color w:val="161616"/>
          <w:spacing w:val="15"/>
          <w:w w:val="105"/>
          <w:sz w:val="15"/>
          <w:u w:val="none"/>
        </w:rPr>
        <w:t> </w:t>
      </w:r>
      <w:r>
        <w:rPr>
          <w:rFonts w:ascii="Arial"/>
          <w:color w:val="2D2D2D"/>
          <w:w w:val="105"/>
          <w:sz w:val="15"/>
          <w:u w:val="none"/>
        </w:rPr>
        <w:t>statement</w:t>
      </w:r>
      <w:r>
        <w:rPr>
          <w:rFonts w:ascii="Arial"/>
          <w:color w:val="2D2D2D"/>
          <w:spacing w:val="25"/>
          <w:w w:val="105"/>
          <w:sz w:val="15"/>
          <w:u w:val="none"/>
        </w:rPr>
        <w:t> </w:t>
      </w:r>
      <w:r>
        <w:rPr>
          <w:rFonts w:ascii="Arial"/>
          <w:color w:val="2D2D2D"/>
          <w:w w:val="105"/>
          <w:sz w:val="15"/>
          <w:u w:val="none"/>
        </w:rPr>
        <w:t>should</w:t>
      </w:r>
      <w:r>
        <w:rPr>
          <w:rFonts w:ascii="Arial"/>
          <w:color w:val="2D2D2D"/>
          <w:spacing w:val="17"/>
          <w:w w:val="105"/>
          <w:sz w:val="15"/>
          <w:u w:val="none"/>
        </w:rPr>
        <w:t> </w:t>
      </w:r>
      <w:r>
        <w:rPr>
          <w:rFonts w:ascii="Arial"/>
          <w:color w:val="161616"/>
          <w:w w:val="105"/>
          <w:sz w:val="15"/>
          <w:u w:val="none"/>
        </w:rPr>
        <w:t>provide</w:t>
      </w:r>
      <w:r>
        <w:rPr>
          <w:rFonts w:ascii="Arial"/>
          <w:color w:val="161616"/>
          <w:spacing w:val="14"/>
          <w:w w:val="105"/>
          <w:sz w:val="15"/>
          <w:u w:val="none"/>
        </w:rPr>
        <w:t> </w:t>
      </w:r>
      <w:r>
        <w:rPr>
          <w:rFonts w:ascii="Arial"/>
          <w:color w:val="161616"/>
          <w:w w:val="105"/>
          <w:sz w:val="15"/>
          <w:u w:val="none"/>
        </w:rPr>
        <w:t>the</w:t>
      </w:r>
      <w:r>
        <w:rPr>
          <w:rFonts w:ascii="Arial"/>
          <w:color w:val="161616"/>
          <w:spacing w:val="29"/>
          <w:w w:val="105"/>
          <w:sz w:val="15"/>
          <w:u w:val="none"/>
        </w:rPr>
        <w:t> </w:t>
      </w:r>
      <w:r>
        <w:rPr>
          <w:rFonts w:ascii="Arial"/>
          <w:color w:val="161616"/>
          <w:w w:val="105"/>
          <w:sz w:val="15"/>
          <w:u w:val="none"/>
        </w:rPr>
        <w:t>following</w:t>
      </w:r>
      <w:r>
        <w:rPr>
          <w:rFonts w:ascii="Arial"/>
          <w:color w:val="161616"/>
          <w:spacing w:val="15"/>
          <w:w w:val="105"/>
          <w:sz w:val="15"/>
          <w:u w:val="none"/>
        </w:rPr>
        <w:t> </w:t>
      </w:r>
      <w:r>
        <w:rPr>
          <w:rFonts w:ascii="Arial"/>
          <w:color w:val="161616"/>
          <w:w w:val="105"/>
          <w:sz w:val="15"/>
          <w:u w:val="none"/>
        </w:rPr>
        <w:t>information,</w:t>
      </w:r>
      <w:r>
        <w:rPr>
          <w:rFonts w:ascii="Arial"/>
          <w:color w:val="161616"/>
          <w:spacing w:val="22"/>
          <w:w w:val="105"/>
          <w:sz w:val="15"/>
          <w:u w:val="none"/>
        </w:rPr>
        <w:t> </w:t>
      </w:r>
      <w:r>
        <w:rPr>
          <w:rFonts w:ascii="Arial"/>
          <w:color w:val="2D2D2D"/>
          <w:w w:val="105"/>
          <w:sz w:val="15"/>
          <w:u w:val="none"/>
        </w:rPr>
        <w:t>where</w:t>
      </w:r>
      <w:r>
        <w:rPr>
          <w:rFonts w:ascii="Arial"/>
          <w:color w:val="2D2D2D"/>
          <w:spacing w:val="17"/>
          <w:w w:val="105"/>
          <w:sz w:val="15"/>
          <w:u w:val="none"/>
        </w:rPr>
        <w:t> </w:t>
      </w:r>
      <w:r>
        <w:rPr>
          <w:rFonts w:ascii="Arial"/>
          <w:color w:val="161616"/>
          <w:spacing w:val="-2"/>
          <w:w w:val="105"/>
          <w:sz w:val="15"/>
          <w:u w:val="none"/>
        </w:rPr>
        <w:t>applicable:</w:t>
      </w:r>
    </w:p>
    <w:p>
      <w:pPr>
        <w:pStyle w:val="ListParagraph"/>
        <w:numPr>
          <w:ilvl w:val="0"/>
          <w:numId w:val="4"/>
        </w:numPr>
        <w:tabs>
          <w:tab w:pos="574" w:val="left" w:leader="none"/>
        </w:tabs>
        <w:spacing w:line="240" w:lineRule="auto" w:before="53" w:after="0"/>
        <w:ind w:left="574" w:right="0" w:hanging="90"/>
        <w:jc w:val="left"/>
        <w:rPr>
          <w:sz w:val="15"/>
        </w:rPr>
      </w:pPr>
      <w:r>
        <w:rPr>
          <w:color w:val="2D2D2D"/>
          <w:spacing w:val="-4"/>
          <w:sz w:val="15"/>
        </w:rPr>
        <w:t>Accession</w:t>
      </w:r>
      <w:r>
        <w:rPr>
          <w:color w:val="2D2D2D"/>
          <w:spacing w:val="4"/>
          <w:sz w:val="15"/>
        </w:rPr>
        <w:t> </w:t>
      </w:r>
      <w:r>
        <w:rPr>
          <w:color w:val="2D2D2D"/>
          <w:spacing w:val="-4"/>
          <w:sz w:val="15"/>
        </w:rPr>
        <w:t>codes,</w:t>
      </w:r>
      <w:r>
        <w:rPr>
          <w:color w:val="2D2D2D"/>
          <w:spacing w:val="5"/>
          <w:sz w:val="15"/>
        </w:rPr>
        <w:t> </w:t>
      </w:r>
      <w:r>
        <w:rPr>
          <w:color w:val="161616"/>
          <w:spacing w:val="-4"/>
          <w:sz w:val="15"/>
        </w:rPr>
        <w:t>unique</w:t>
      </w:r>
      <w:r>
        <w:rPr>
          <w:color w:val="161616"/>
          <w:spacing w:val="2"/>
          <w:sz w:val="15"/>
        </w:rPr>
        <w:t> </w:t>
      </w:r>
      <w:r>
        <w:rPr>
          <w:color w:val="161616"/>
          <w:spacing w:val="-4"/>
          <w:sz w:val="15"/>
        </w:rPr>
        <w:t>identifiers,</w:t>
      </w:r>
      <w:r>
        <w:rPr>
          <w:color w:val="161616"/>
          <w:spacing w:val="8"/>
          <w:sz w:val="15"/>
        </w:rPr>
        <w:t> </w:t>
      </w:r>
      <w:r>
        <w:rPr>
          <w:color w:val="2D2D2D"/>
          <w:spacing w:val="-4"/>
          <w:sz w:val="15"/>
        </w:rPr>
        <w:t>or</w:t>
      </w:r>
      <w:r>
        <w:rPr>
          <w:color w:val="2D2D2D"/>
          <w:spacing w:val="6"/>
          <w:sz w:val="15"/>
        </w:rPr>
        <w:t> </w:t>
      </w:r>
      <w:r>
        <w:rPr>
          <w:color w:val="2D2D2D"/>
          <w:spacing w:val="-4"/>
          <w:sz w:val="15"/>
        </w:rPr>
        <w:t>web</w:t>
      </w:r>
      <w:r>
        <w:rPr>
          <w:color w:val="2D2D2D"/>
          <w:spacing w:val="-3"/>
          <w:sz w:val="15"/>
        </w:rPr>
        <w:t> </w:t>
      </w:r>
      <w:r>
        <w:rPr>
          <w:color w:val="161616"/>
          <w:spacing w:val="-4"/>
          <w:sz w:val="15"/>
        </w:rPr>
        <w:t>links</w:t>
      </w:r>
      <w:r>
        <w:rPr>
          <w:color w:val="161616"/>
          <w:spacing w:val="2"/>
          <w:sz w:val="15"/>
        </w:rPr>
        <w:t> </w:t>
      </w:r>
      <w:r>
        <w:rPr>
          <w:color w:val="161616"/>
          <w:spacing w:val="-4"/>
          <w:sz w:val="15"/>
        </w:rPr>
        <w:t>for</w:t>
      </w:r>
      <w:r>
        <w:rPr>
          <w:color w:val="161616"/>
          <w:spacing w:val="2"/>
          <w:sz w:val="15"/>
        </w:rPr>
        <w:t> </w:t>
      </w:r>
      <w:r>
        <w:rPr>
          <w:color w:val="2D2D2D"/>
          <w:spacing w:val="-4"/>
          <w:sz w:val="15"/>
        </w:rPr>
        <w:t>publicly</w:t>
      </w:r>
      <w:r>
        <w:rPr>
          <w:color w:val="2D2D2D"/>
          <w:spacing w:val="6"/>
          <w:sz w:val="15"/>
        </w:rPr>
        <w:t> </w:t>
      </w:r>
      <w:r>
        <w:rPr>
          <w:color w:val="2D2D2D"/>
          <w:spacing w:val="-4"/>
          <w:sz w:val="15"/>
        </w:rPr>
        <w:t>available</w:t>
      </w:r>
      <w:r>
        <w:rPr>
          <w:color w:val="2D2D2D"/>
          <w:spacing w:val="9"/>
          <w:sz w:val="15"/>
        </w:rPr>
        <w:t> </w:t>
      </w:r>
      <w:r>
        <w:rPr>
          <w:color w:val="2D2D2D"/>
          <w:spacing w:val="-4"/>
          <w:sz w:val="15"/>
        </w:rPr>
        <w:t>datasets</w:t>
      </w:r>
    </w:p>
    <w:p>
      <w:pPr>
        <w:pStyle w:val="ListParagraph"/>
        <w:numPr>
          <w:ilvl w:val="0"/>
          <w:numId w:val="4"/>
        </w:numPr>
        <w:tabs>
          <w:tab w:pos="574" w:val="left" w:leader="none"/>
        </w:tabs>
        <w:spacing w:line="240" w:lineRule="auto" w:before="20" w:after="0"/>
        <w:ind w:left="574" w:right="0" w:hanging="90"/>
        <w:jc w:val="left"/>
        <w:rPr>
          <w:sz w:val="15"/>
        </w:rPr>
      </w:pPr>
      <w:r>
        <w:rPr>
          <w:color w:val="2D2D2D"/>
          <w:spacing w:val="-2"/>
          <w:sz w:val="15"/>
        </w:rPr>
        <w:t>A</w:t>
      </w:r>
      <w:r>
        <w:rPr>
          <w:color w:val="2D2D2D"/>
          <w:spacing w:val="-7"/>
          <w:sz w:val="15"/>
        </w:rPr>
        <w:t> </w:t>
      </w:r>
      <w:r>
        <w:rPr>
          <w:color w:val="161616"/>
          <w:spacing w:val="-2"/>
          <w:sz w:val="15"/>
        </w:rPr>
        <w:t>description</w:t>
      </w:r>
      <w:r>
        <w:rPr>
          <w:color w:val="161616"/>
          <w:spacing w:val="3"/>
          <w:sz w:val="15"/>
        </w:rPr>
        <w:t> </w:t>
      </w:r>
      <w:r>
        <w:rPr>
          <w:color w:val="2D2D2D"/>
          <w:spacing w:val="-2"/>
          <w:sz w:val="15"/>
        </w:rPr>
        <w:t>of</w:t>
      </w:r>
      <w:r>
        <w:rPr>
          <w:color w:val="2D2D2D"/>
          <w:spacing w:val="-9"/>
          <w:sz w:val="15"/>
        </w:rPr>
        <w:t> </w:t>
      </w:r>
      <w:r>
        <w:rPr>
          <w:color w:val="2D2D2D"/>
          <w:spacing w:val="-2"/>
          <w:sz w:val="15"/>
        </w:rPr>
        <w:t>any</w:t>
      </w:r>
      <w:r>
        <w:rPr>
          <w:color w:val="2D2D2D"/>
          <w:spacing w:val="-4"/>
          <w:sz w:val="15"/>
        </w:rPr>
        <w:t> </w:t>
      </w:r>
      <w:r>
        <w:rPr>
          <w:color w:val="161616"/>
          <w:spacing w:val="-2"/>
          <w:sz w:val="15"/>
        </w:rPr>
        <w:t>restrictions</w:t>
      </w:r>
      <w:r>
        <w:rPr>
          <w:color w:val="161616"/>
          <w:spacing w:val="2"/>
          <w:sz w:val="15"/>
        </w:rPr>
        <w:t> </w:t>
      </w:r>
      <w:r>
        <w:rPr>
          <w:color w:val="2D2D2D"/>
          <w:spacing w:val="-2"/>
          <w:sz w:val="15"/>
        </w:rPr>
        <w:t>on</w:t>
      </w:r>
      <w:r>
        <w:rPr>
          <w:color w:val="2D2D2D"/>
          <w:spacing w:val="-5"/>
          <w:sz w:val="15"/>
        </w:rPr>
        <w:t> </w:t>
      </w:r>
      <w:r>
        <w:rPr>
          <w:color w:val="2D2D2D"/>
          <w:spacing w:val="-2"/>
          <w:sz w:val="15"/>
        </w:rPr>
        <w:t>data</w:t>
      </w:r>
      <w:r>
        <w:rPr>
          <w:color w:val="2D2D2D"/>
          <w:sz w:val="15"/>
        </w:rPr>
        <w:t> </w:t>
      </w:r>
      <w:r>
        <w:rPr>
          <w:color w:val="2D2D2D"/>
          <w:spacing w:val="-2"/>
          <w:sz w:val="15"/>
        </w:rPr>
        <w:t>availability</w:t>
      </w:r>
    </w:p>
    <w:p>
      <w:pPr>
        <w:pStyle w:val="ListParagraph"/>
        <w:numPr>
          <w:ilvl w:val="0"/>
          <w:numId w:val="4"/>
        </w:numPr>
        <w:tabs>
          <w:tab w:pos="566" w:val="left" w:leader="none"/>
        </w:tabs>
        <w:spacing w:line="240" w:lineRule="auto" w:before="49" w:after="0"/>
        <w:ind w:left="566" w:right="0" w:hanging="82"/>
        <w:jc w:val="left"/>
        <w:rPr>
          <w:sz w:val="14"/>
        </w:rPr>
      </w:pPr>
      <w:r>
        <w:rPr>
          <w:color w:val="161616"/>
          <w:spacing w:val="-2"/>
          <w:sz w:val="15"/>
        </w:rPr>
        <w:t>For</w:t>
      </w:r>
      <w:r>
        <w:rPr>
          <w:color w:val="161616"/>
          <w:spacing w:val="-5"/>
          <w:sz w:val="15"/>
        </w:rPr>
        <w:t> </w:t>
      </w:r>
      <w:r>
        <w:rPr>
          <w:color w:val="161616"/>
          <w:spacing w:val="-2"/>
          <w:sz w:val="15"/>
        </w:rPr>
        <w:t>clinical</w:t>
      </w:r>
      <w:r>
        <w:rPr>
          <w:color w:val="161616"/>
          <w:spacing w:val="-1"/>
          <w:sz w:val="15"/>
        </w:rPr>
        <w:t> </w:t>
      </w:r>
      <w:r>
        <w:rPr>
          <w:color w:val="161616"/>
          <w:spacing w:val="-2"/>
          <w:sz w:val="15"/>
        </w:rPr>
        <w:t>datasets </w:t>
      </w:r>
      <w:r>
        <w:rPr>
          <w:color w:val="2D2D2D"/>
          <w:spacing w:val="-2"/>
          <w:sz w:val="15"/>
        </w:rPr>
        <w:t>or</w:t>
      </w:r>
      <w:r>
        <w:rPr>
          <w:color w:val="2D2D2D"/>
          <w:spacing w:val="-4"/>
          <w:sz w:val="15"/>
        </w:rPr>
        <w:t> </w:t>
      </w:r>
      <w:r>
        <w:rPr>
          <w:color w:val="161616"/>
          <w:spacing w:val="-2"/>
          <w:sz w:val="15"/>
        </w:rPr>
        <w:t>third</w:t>
      </w:r>
      <w:r>
        <w:rPr>
          <w:color w:val="161616"/>
          <w:spacing w:val="-8"/>
          <w:sz w:val="15"/>
        </w:rPr>
        <w:t> </w:t>
      </w:r>
      <w:r>
        <w:rPr>
          <w:color w:val="161616"/>
          <w:spacing w:val="-2"/>
          <w:sz w:val="15"/>
        </w:rPr>
        <w:t>party</w:t>
      </w:r>
      <w:r>
        <w:rPr>
          <w:color w:val="161616"/>
          <w:spacing w:val="-1"/>
          <w:sz w:val="15"/>
        </w:rPr>
        <w:t> </w:t>
      </w:r>
      <w:r>
        <w:rPr>
          <w:color w:val="2D2D2D"/>
          <w:spacing w:val="-2"/>
          <w:sz w:val="15"/>
        </w:rPr>
        <w:t>data,</w:t>
      </w:r>
      <w:r>
        <w:rPr>
          <w:color w:val="2D2D2D"/>
          <w:spacing w:val="-3"/>
          <w:sz w:val="15"/>
        </w:rPr>
        <w:t> </w:t>
      </w:r>
      <w:r>
        <w:rPr>
          <w:color w:val="2D2D2D"/>
          <w:spacing w:val="-2"/>
          <w:sz w:val="15"/>
        </w:rPr>
        <w:t>please</w:t>
      </w:r>
      <w:r>
        <w:rPr>
          <w:color w:val="2D2D2D"/>
          <w:spacing w:val="-1"/>
          <w:sz w:val="15"/>
        </w:rPr>
        <w:t> </w:t>
      </w:r>
      <w:r>
        <w:rPr>
          <w:color w:val="2D2D2D"/>
          <w:spacing w:val="-2"/>
          <w:sz w:val="15"/>
        </w:rPr>
        <w:t>ensure that</w:t>
      </w:r>
      <w:r>
        <w:rPr>
          <w:color w:val="2D2D2D"/>
          <w:spacing w:val="-5"/>
          <w:sz w:val="15"/>
        </w:rPr>
        <w:t> </w:t>
      </w:r>
      <w:r>
        <w:rPr>
          <w:color w:val="161616"/>
          <w:spacing w:val="-2"/>
          <w:sz w:val="15"/>
        </w:rPr>
        <w:t>the</w:t>
      </w:r>
      <w:r>
        <w:rPr>
          <w:color w:val="161616"/>
          <w:spacing w:val="-4"/>
          <w:sz w:val="15"/>
        </w:rPr>
        <w:t> </w:t>
      </w:r>
      <w:r>
        <w:rPr>
          <w:color w:val="2D2D2D"/>
          <w:spacing w:val="-2"/>
          <w:sz w:val="15"/>
        </w:rPr>
        <w:t>statement</w:t>
      </w:r>
      <w:r>
        <w:rPr>
          <w:color w:val="2D2D2D"/>
          <w:spacing w:val="10"/>
          <w:sz w:val="15"/>
        </w:rPr>
        <w:t> </w:t>
      </w:r>
      <w:r>
        <w:rPr>
          <w:color w:val="2D2D2D"/>
          <w:spacing w:val="-2"/>
          <w:sz w:val="15"/>
        </w:rPr>
        <w:t>adheres</w:t>
      </w:r>
      <w:r>
        <w:rPr>
          <w:color w:val="2D2D2D"/>
          <w:spacing w:val="-4"/>
          <w:sz w:val="15"/>
        </w:rPr>
        <w:t> </w:t>
      </w:r>
      <w:r>
        <w:rPr>
          <w:color w:val="2D2D2D"/>
          <w:spacing w:val="-2"/>
          <w:sz w:val="15"/>
        </w:rPr>
        <w:t>to</w:t>
      </w:r>
      <w:r>
        <w:rPr>
          <w:color w:val="2D2D2D"/>
          <w:spacing w:val="-6"/>
          <w:sz w:val="15"/>
        </w:rPr>
        <w:t> </w:t>
      </w:r>
      <w:r>
        <w:rPr>
          <w:color w:val="2D2D2D"/>
          <w:spacing w:val="-2"/>
          <w:sz w:val="15"/>
        </w:rPr>
        <w:t>our</w:t>
      </w:r>
      <w:r>
        <w:rPr>
          <w:color w:val="2D2D2D"/>
          <w:spacing w:val="-9"/>
          <w:sz w:val="15"/>
        </w:rPr>
        <w:t> </w:t>
      </w:r>
      <w:r>
        <w:rPr>
          <w:color w:val="2626FF"/>
          <w:spacing w:val="-2"/>
          <w:sz w:val="14"/>
        </w:rPr>
        <w:t>QQlkY_</w:t>
      </w:r>
    </w:p>
    <w:p>
      <w:pPr>
        <w:pStyle w:val="BodyText"/>
        <w:spacing w:before="42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212597</wp:posOffset>
                </wp:positionH>
                <wp:positionV relativeFrom="paragraph">
                  <wp:posOffset>187947</wp:posOffset>
                </wp:positionV>
                <wp:extent cx="6776084" cy="546100"/>
                <wp:effectExtent l="0" t="0" r="0" b="0"/>
                <wp:wrapTopAndBottom/>
                <wp:docPr id="733" name="Group 7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3" name="Group 733"/>
                      <wpg:cNvGrpSpPr/>
                      <wpg:grpSpPr>
                        <a:xfrm>
                          <a:off x="0" y="0"/>
                          <a:ext cx="6776084" cy="546100"/>
                          <a:chExt cx="6776084" cy="546100"/>
                        </a:xfrm>
                      </wpg:grpSpPr>
                      <wps:wsp>
                        <wps:cNvPr id="734" name="Graphic 734"/>
                        <wps:cNvSpPr/>
                        <wps:spPr>
                          <a:xfrm>
                            <a:off x="3810" y="3810"/>
                            <a:ext cx="6768465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8465" h="538480">
                                <a:moveTo>
                                  <a:pt x="45720" y="0"/>
                                </a:moveTo>
                                <a:lnTo>
                                  <a:pt x="6722364" y="0"/>
                                </a:lnTo>
                              </a:path>
                              <a:path w="6768465" h="538480">
                                <a:moveTo>
                                  <a:pt x="45720" y="537972"/>
                                </a:moveTo>
                                <a:lnTo>
                                  <a:pt x="6722364" y="537972"/>
                                </a:lnTo>
                              </a:path>
                              <a:path w="6768465" h="538480">
                                <a:moveTo>
                                  <a:pt x="6768084" y="45720"/>
                                </a:moveTo>
                                <a:lnTo>
                                  <a:pt x="6768084" y="492251"/>
                                </a:lnTo>
                              </a:path>
                              <a:path w="6768465" h="538480">
                                <a:moveTo>
                                  <a:pt x="0" y="45720"/>
                                </a:moveTo>
                                <a:lnTo>
                                  <a:pt x="0" y="492251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5" name="Image 735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2054"/>
                            <a:ext cx="89154" cy="113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6" name="Textbox 736"/>
                        <wps:cNvSpPr txBox="1"/>
                        <wps:spPr>
                          <a:xfrm>
                            <a:off x="0" y="0"/>
                            <a:ext cx="6776084" cy="546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0"/>
                                <w:ind w:left="57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Underlying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climate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refugia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can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be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made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available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upon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reasonable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1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request.</w:t>
                              </w:r>
                            </w:p>
                            <w:p>
                              <w:pPr>
                                <w:spacing w:line="266" w:lineRule="auto" w:before="24"/>
                                <w:ind w:left="57" w:right="1371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spacing w:val="-2"/>
                                  <w:sz w:val="15"/>
                                </w:rPr>
                                <w:t>Underlying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data on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2"/>
                                  <w:sz w:val="15"/>
                                </w:rPr>
                                <w:t>the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WWF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G200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9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ecoregions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2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available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at: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5"/>
                                  <w:sz w:val="15"/>
                                </w:rPr>
                                <w:t> </w:t>
                              </w:r>
                              <w:hyperlink r:id="rId113">
                                <w:r>
                                  <w:rPr>
                                    <w:rFonts w:ascii="Arial"/>
                                    <w:color w:val="161616"/>
                                    <w:spacing w:val="-2"/>
                                    <w:sz w:val="15"/>
                                  </w:rPr>
                                  <w:t>https://databasin.org/datasets/a5b34649cc69417ba52ac8e2dce34c3b/</w:t>
                                </w:r>
                              </w:hyperlink>
                              <w:r>
                                <w:rPr>
                                  <w:rFonts w:ascii="Arial"/>
                                  <w:color w:val="161616"/>
                                  <w:sz w:val="15"/>
                                </w:rPr>
                                <w:t> Underlying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z w:val="15"/>
                                </w:rPr>
                                <w:t>biodiversity hotspots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conservation priorities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9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available at: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1"/>
                                  <w:sz w:val="15"/>
                                </w:rPr>
                                <w:t> </w:t>
                              </w:r>
                              <w:hyperlink r:id="rId114">
                                <w:r>
                                  <w:rPr>
                                    <w:rFonts w:ascii="Arial"/>
                                    <w:color w:val="2D2D2D"/>
                                    <w:sz w:val="15"/>
                                  </w:rPr>
                                  <w:t>https://doi.org/10.5281/zenodo.3261807</w:t>
                                </w:r>
                              </w:hyperlink>
                            </w:p>
                            <w:p>
                              <w:pPr>
                                <w:spacing w:before="2"/>
                                <w:ind w:left="155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nderlying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CO2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removals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biomass-based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primary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energy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from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AR6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Scenarios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Database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4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161616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available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4"/>
                                  <w:sz w:val="15"/>
                                </w:rPr>
                                <w:t>at:</w:t>
                              </w:r>
                              <w:r>
                                <w:rPr>
                                  <w:rFonts w:ascii="Arial"/>
                                  <w:color w:val="2D2D2D"/>
                                  <w:spacing w:val="-10"/>
                                  <w:sz w:val="15"/>
                                </w:rPr>
                                <w:t> </w:t>
                              </w:r>
                              <w:hyperlink r:id="rId115">
                                <w:r>
                                  <w:rPr>
                                    <w:rFonts w:ascii="Arial"/>
                                    <w:color w:val="161616"/>
                                    <w:spacing w:val="-4"/>
                                    <w:sz w:val="15"/>
                                  </w:rPr>
                                  <w:t>https://doi.org/10.5281/zenodo.7197970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740pt;margin-top:14.799024pt;width:533.550pt;height:43pt;mso-position-horizontal-relative:page;mso-position-vertical-relative:paragraph;z-index:-15698944;mso-wrap-distance-left:0;mso-wrap-distance-right:0" id="docshapegroup494" coordorigin="335,296" coordsize="10671,860">
                <v:shape style="position:absolute;left:340;top:301;width:10659;height:848" id="docshape495" coordorigin="341,302" coordsize="10659,848" path="m413,302l10927,302m413,1149l10927,1149m10999,374l10999,1077m341,374l341,1077e" filled="false" stroked="true" strokeweight=".6pt" strokecolor="#d1d1d1">
                  <v:path arrowok="t"/>
                  <v:stroke dashstyle="solid"/>
                </v:shape>
                <v:shape style="position:absolute;left:334;top:976;width:141;height:179" type="#_x0000_t75" id="docshape496" stroked="false">
                  <v:imagedata r:id="rId146" o:title=""/>
                </v:shape>
                <v:shape style="position:absolute;left:334;top:295;width:10671;height:860" type="#_x0000_t202" id="docshape497" filled="false" stroked="false">
                  <v:textbox inset="0,0,0,0">
                    <w:txbxContent>
                      <w:p>
                        <w:pPr>
                          <w:spacing w:before="50"/>
                          <w:ind w:left="57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Underlying</w:t>
                        </w:r>
                        <w:r>
                          <w:rPr>
                            <w:rFonts w:ascii="Arial"/>
                            <w:color w:val="16161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2D2D2D"/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climate</w:t>
                        </w:r>
                        <w:r>
                          <w:rPr>
                            <w:rFonts w:ascii="Arial"/>
                            <w:color w:val="161616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refugia</w:t>
                        </w:r>
                        <w:r>
                          <w:rPr>
                            <w:rFonts w:ascii="Arial"/>
                            <w:color w:val="161616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can</w:t>
                        </w:r>
                        <w:r>
                          <w:rPr>
                            <w:rFonts w:ascii="Arial"/>
                            <w:color w:val="2D2D2D"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be</w:t>
                        </w:r>
                        <w:r>
                          <w:rPr>
                            <w:rFonts w:ascii="Arial"/>
                            <w:color w:val="2D2D2D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made</w:t>
                        </w:r>
                        <w:r>
                          <w:rPr>
                            <w:rFonts w:ascii="Arial"/>
                            <w:color w:val="161616"/>
                            <w:spacing w:val="-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available</w:t>
                        </w:r>
                        <w:r>
                          <w:rPr>
                            <w:rFonts w:ascii="Arial"/>
                            <w:color w:val="2D2D2D"/>
                            <w:spacing w:val="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upon</w:t>
                        </w:r>
                        <w:r>
                          <w:rPr>
                            <w:rFonts w:ascii="Arial"/>
                            <w:color w:val="161616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reasonable</w:t>
                        </w:r>
                        <w:r>
                          <w:rPr>
                            <w:rFonts w:ascii="Arial"/>
                            <w:color w:val="2D2D2D"/>
                            <w:spacing w:val="1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request.</w:t>
                        </w:r>
                      </w:p>
                      <w:p>
                        <w:pPr>
                          <w:spacing w:line="266" w:lineRule="auto" w:before="24"/>
                          <w:ind w:left="57" w:right="1371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61616"/>
                            <w:spacing w:val="-2"/>
                            <w:sz w:val="15"/>
                          </w:rPr>
                          <w:t>Underlying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data on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2"/>
                            <w:sz w:val="15"/>
                          </w:rPr>
                          <w:t>the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WWF</w:t>
                        </w:r>
                        <w:r>
                          <w:rPr>
                            <w:rFonts w:ascii="Arial"/>
                            <w:color w:val="2D2D2D"/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G200</w:t>
                        </w:r>
                        <w:r>
                          <w:rPr>
                            <w:rFonts w:ascii="Arial"/>
                            <w:color w:val="2D2D2D"/>
                            <w:spacing w:val="-9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ecoregions </w:t>
                        </w:r>
                        <w:r>
                          <w:rPr>
                            <w:rFonts w:ascii="Arial"/>
                            <w:color w:val="161616"/>
                            <w:spacing w:val="-2"/>
                            <w:sz w:val="15"/>
                          </w:rPr>
                          <w:t>is</w:t>
                        </w:r>
                        <w:r>
                          <w:rPr>
                            <w:rFonts w:ascii="Arial"/>
                            <w:color w:val="161616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available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at:</w:t>
                        </w:r>
                        <w:r>
                          <w:rPr>
                            <w:rFonts w:ascii="Arial"/>
                            <w:color w:val="2D2D2D"/>
                            <w:spacing w:val="-15"/>
                            <w:sz w:val="15"/>
                          </w:rPr>
                          <w:t> </w:t>
                        </w:r>
                        <w:hyperlink r:id="rId113">
                          <w:r>
                            <w:rPr>
                              <w:rFonts w:ascii="Arial"/>
                              <w:color w:val="161616"/>
                              <w:spacing w:val="-2"/>
                              <w:sz w:val="15"/>
                            </w:rPr>
                            <w:t>https://databasin.org/datasets/a5b34649cc69417ba52ac8e2dce34c3b/</w:t>
                          </w:r>
                        </w:hyperlink>
                        <w:r>
                          <w:rPr>
                            <w:rFonts w:ascii="Arial"/>
                            <w:color w:val="161616"/>
                            <w:sz w:val="15"/>
                          </w:rPr>
                          <w:t> Underlying</w:t>
                        </w:r>
                        <w:r>
                          <w:rPr>
                            <w:rFonts w:ascii="Arial"/>
                            <w:color w:val="161616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2D2D2D"/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2D2D2D"/>
                            <w:spacing w:val="-1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z w:val="15"/>
                          </w:rPr>
                          <w:t>biodiversity hotspots 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for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conservation priorities</w:t>
                        </w:r>
                        <w:r>
                          <w:rPr>
                            <w:rFonts w:ascii="Arial"/>
                            <w:color w:val="2D2D2D"/>
                            <w:spacing w:val="-9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z w:val="15"/>
                          </w:rPr>
                          <w:t>is</w:t>
                        </w:r>
                        <w:r>
                          <w:rPr>
                            <w:rFonts w:ascii="Arial"/>
                            <w:color w:val="161616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available at:</w:t>
                        </w:r>
                        <w:r>
                          <w:rPr>
                            <w:rFonts w:ascii="Arial"/>
                            <w:color w:val="2D2D2D"/>
                            <w:spacing w:val="-11"/>
                            <w:sz w:val="15"/>
                          </w:rPr>
                          <w:t> </w:t>
                        </w:r>
                        <w:hyperlink r:id="rId114">
                          <w:r>
                            <w:rPr>
                              <w:rFonts w:ascii="Arial"/>
                              <w:color w:val="2D2D2D"/>
                              <w:sz w:val="15"/>
                            </w:rPr>
                            <w:t>https://doi.org/10.5281/zenodo.3261807</w:t>
                          </w:r>
                        </w:hyperlink>
                      </w:p>
                      <w:p>
                        <w:pPr>
                          <w:spacing w:before="2"/>
                          <w:ind w:left="155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nderlying</w:t>
                        </w:r>
                        <w:r>
                          <w:rPr>
                            <w:rFonts w:ascii="Arial"/>
                            <w:color w:val="161616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2D2D2D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CO2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removals</w:t>
                        </w:r>
                        <w:r>
                          <w:rPr>
                            <w:rFonts w:ascii="Arial"/>
                            <w:color w:val="161616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and</w:t>
                        </w:r>
                        <w:r>
                          <w:rPr>
                            <w:rFonts w:ascii="Arial"/>
                            <w:color w:val="2D2D2D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biomass-based</w:t>
                        </w:r>
                        <w:r>
                          <w:rPr>
                            <w:rFonts w:ascii="Arial"/>
                            <w:color w:val="161616"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primary</w:t>
                        </w:r>
                        <w:r>
                          <w:rPr>
                            <w:rFonts w:ascii="Arial"/>
                            <w:color w:val="2D2D2D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energy</w:t>
                        </w:r>
                        <w:r>
                          <w:rPr>
                            <w:rFonts w:ascii="Arial"/>
                            <w:color w:val="2D2D2D"/>
                            <w:spacing w:val="-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from</w:t>
                        </w:r>
                        <w:r>
                          <w:rPr>
                            <w:rFonts w:ascii="Arial"/>
                            <w:color w:val="2D2D2D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the</w:t>
                        </w:r>
                        <w:r>
                          <w:rPr>
                            <w:rFonts w:ascii="Arial"/>
                            <w:color w:val="2D2D2D"/>
                            <w:spacing w:val="-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AR6</w:t>
                        </w:r>
                        <w:r>
                          <w:rPr>
                            <w:rFonts w:ascii="Arial"/>
                            <w:color w:val="2D2D2D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Scenarios</w:t>
                        </w:r>
                        <w:r>
                          <w:rPr>
                            <w:rFonts w:ascii="Arial"/>
                            <w:color w:val="2D2D2D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Database</w:t>
                        </w:r>
                        <w:r>
                          <w:rPr>
                            <w:rFonts w:ascii="Arial"/>
                            <w:color w:val="2D2D2D"/>
                            <w:spacing w:val="-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61616"/>
                            <w:spacing w:val="-4"/>
                            <w:sz w:val="15"/>
                          </w:rPr>
                          <w:t>is</w:t>
                        </w:r>
                        <w:r>
                          <w:rPr>
                            <w:rFonts w:ascii="Arial"/>
                            <w:color w:val="161616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available</w:t>
                        </w:r>
                        <w:r>
                          <w:rPr>
                            <w:rFonts w:ascii="Arial"/>
                            <w:color w:val="2D2D2D"/>
                            <w:spacing w:val="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D2D2D"/>
                            <w:spacing w:val="-4"/>
                            <w:sz w:val="15"/>
                          </w:rPr>
                          <w:t>at:</w:t>
                        </w:r>
                        <w:r>
                          <w:rPr>
                            <w:rFonts w:ascii="Arial"/>
                            <w:color w:val="2D2D2D"/>
                            <w:spacing w:val="-10"/>
                            <w:sz w:val="15"/>
                          </w:rPr>
                          <w:t> </w:t>
                        </w:r>
                        <w:hyperlink r:id="rId115">
                          <w:r>
                            <w:rPr>
                              <w:rFonts w:ascii="Arial"/>
                              <w:color w:val="161616"/>
                              <w:spacing w:val="-4"/>
                              <w:sz w:val="15"/>
                            </w:rPr>
                            <w:t>https://doi.org/10.5281/zenodo.7197970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"/>
          <w:sz w:val="20"/>
        </w:rPr>
        <w:sectPr>
          <w:headerReference w:type="default" r:id="rId134"/>
          <w:footerReference w:type="default" r:id="rId135"/>
          <w:pgSz w:w="11910" w:h="16840"/>
          <w:pgMar w:header="0" w:footer="0" w:top="500" w:bottom="280" w:left="141" w:right="708"/>
        </w:sectPr>
      </w:pPr>
    </w:p>
    <w:p>
      <w:pPr>
        <w:pStyle w:val="BodyText"/>
        <w:spacing w:before="11"/>
        <w:rPr>
          <w:rFonts w:ascii="Arial"/>
          <w:sz w:val="19"/>
        </w:rPr>
      </w:pPr>
      <w:r>
        <w:rPr>
          <w:rFonts w:ascii="Arial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7155180</wp:posOffset>
                </wp:positionH>
                <wp:positionV relativeFrom="page">
                  <wp:posOffset>323087</wp:posOffset>
                </wp:positionV>
                <wp:extent cx="269875" cy="10044430"/>
                <wp:effectExtent l="0" t="0" r="0" b="0"/>
                <wp:wrapNone/>
                <wp:docPr id="737" name="Group 7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7" name="Group 737"/>
                      <wpg:cNvGrpSpPr/>
                      <wpg:grpSpPr>
                        <a:xfrm>
                          <a:off x="0" y="0"/>
                          <a:ext cx="269875" cy="10044430"/>
                          <a:chExt cx="269875" cy="10044430"/>
                        </a:xfrm>
                      </wpg:grpSpPr>
                      <wps:wsp>
                        <wps:cNvPr id="738" name="Graphic 738"/>
                        <wps:cNvSpPr/>
                        <wps:spPr>
                          <a:xfrm>
                            <a:off x="0" y="12"/>
                            <a:ext cx="269875" cy="1004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10044430">
                                <a:moveTo>
                                  <a:pt x="2697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0" y="10044430"/>
                                </a:lnTo>
                                <a:lnTo>
                                  <a:pt x="269748" y="10044430"/>
                                </a:lnTo>
                                <a:lnTo>
                                  <a:pt x="269748" y="182880"/>
                                </a:lnTo>
                                <a:lnTo>
                                  <a:pt x="269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3" y="8706611"/>
                            <a:ext cx="9144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0" name="Textbox 740"/>
                        <wps:cNvSpPr txBox="1"/>
                        <wps:spPr>
                          <a:xfrm>
                            <a:off x="77547" y="366291"/>
                            <a:ext cx="123825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47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w w:val="135"/>
                                  <w:sz w:val="8"/>
                                </w:rPr>
                                <w:t>:::}</w:t>
                              </w:r>
                            </w:p>
                            <w:p>
                              <w:pPr>
                                <w:spacing w:line="101" w:lineRule="exact" w:before="14"/>
                                <w:ind w:left="44" w:right="0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sz w:val="10"/>
                                </w:rPr>
                                <w:t>ClJ</w:t>
                              </w:r>
                            </w:p>
                            <w:p>
                              <w:pPr>
                                <w:spacing w:line="71" w:lineRule="exact" w:before="0"/>
                                <w:ind w:left="43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5"/>
                                  <w:sz w:val="8"/>
                                </w:rPr>
                                <w:t>,-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sz w:val="8"/>
                                </w:rPr>
                                <w:t>+</w:t>
                              </w:r>
                            </w:p>
                            <w:p>
                              <w:pPr>
                                <w:spacing w:line="118" w:lineRule="exact" w:before="0"/>
                                <w:ind w:left="41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FFFFFF"/>
                                  <w:spacing w:val="-10"/>
                                  <w:sz w:val="12"/>
                                </w:rPr>
                                <w:t>C</w:t>
                              </w:r>
                            </w:p>
                            <w:p>
                              <w:pPr>
                                <w:spacing w:line="187" w:lineRule="exact" w:before="0"/>
                                <w:ind w:left="37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70"/>
                                  <w:sz w:val="19"/>
                                </w:rPr>
                                <w:t>n3</w:t>
                              </w:r>
                            </w:p>
                            <w:p>
                              <w:pPr>
                                <w:spacing w:line="18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70"/>
                                  <w:sz w:val="18"/>
                                </w:rPr>
                                <w:t>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1" name="Textbox 741"/>
                        <wps:cNvSpPr txBox="1"/>
                        <wps:spPr>
                          <a:xfrm>
                            <a:off x="80754" y="823048"/>
                            <a:ext cx="6985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0" w:lineRule="auto" w:before="0"/>
                                <w:ind w:left="0" w:right="0" w:firstLine="0"/>
                                <w:jc w:val="left"/>
                                <w:rPr>
                                  <w:rFonts w:ascii="Arial" w:hAnsi="Arial" w:cs="Arial" w:eastAsia="Arial"/>
                                  <w:position w:val="-6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11"/>
                                  <w:w w:val="60"/>
                                  <w:sz w:val="14"/>
                                  <w:szCs w:val="14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11"/>
                                  <w:w w:val="60"/>
                                  <w:position w:val="-6"/>
                                  <w:sz w:val="12"/>
                                  <w:szCs w:val="12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2" name="Textbox 742"/>
                        <wps:cNvSpPr txBox="1"/>
                        <wps:spPr>
                          <a:xfrm>
                            <a:off x="75525" y="936916"/>
                            <a:ext cx="146685" cy="1570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9" w:lineRule="exact" w:before="0"/>
                                <w:ind w:left="46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60"/>
                                  <w:sz w:val="8"/>
                                </w:rPr>
                                <w:t>,-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65"/>
                                  <w:sz w:val="8"/>
                                </w:rPr>
                                <w:t>+</w:t>
                              </w:r>
                            </w:p>
                            <w:p>
                              <w:pPr>
                                <w:spacing w:line="233" w:lineRule="exact" w:before="0"/>
                                <w:ind w:left="45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70"/>
                                  <w:sz w:val="22"/>
                                </w:rPr>
                                <w:t>o'</w:t>
                              </w:r>
                            </w:p>
                            <w:p>
                              <w:pPr>
                                <w:spacing w:before="33"/>
                                <w:ind w:left="8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70"/>
                                  <w:sz w:val="14"/>
                                </w:rPr>
                                <w:t>0</w:t>
                              </w:r>
                            </w:p>
                            <w:p>
                              <w:pPr>
                                <w:spacing w:line="240" w:lineRule="auto" w:before="40"/>
                                <w:rPr>
                                  <w:rFonts w:ascii="Arial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176" w:lineRule="exact" w:before="0"/>
                                <w:ind w:left="40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70"/>
                                  <w:sz w:val="19"/>
                                </w:rPr>
                                <w:t>n3</w:t>
                              </w:r>
                            </w:p>
                            <w:p>
                              <w:pPr>
                                <w:spacing w:line="138" w:lineRule="exact" w:before="0"/>
                                <w:ind w:left="3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70"/>
                                  <w:sz w:val="18"/>
                                </w:rPr>
                                <w:t>u</w:t>
                              </w:r>
                            </w:p>
                            <w:p>
                              <w:pPr>
                                <w:spacing w:line="172" w:lineRule="auto" w:before="0"/>
                                <w:ind w:left="8" w:right="0" w:firstLine="0"/>
                                <w:jc w:val="left"/>
                                <w:rPr>
                                  <w:rFonts w:ascii="Arial" w:hAnsi="Arial" w:cs="Arial" w:eastAsia="Arial"/>
                                  <w:position w:val="-6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sz w:val="14"/>
                                  <w:szCs w:val="14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position w:val="-6"/>
                                  <w:sz w:val="12"/>
                                  <w:szCs w:val="12"/>
                                </w:rPr>
                                <w:t>�</w:t>
                              </w:r>
                            </w:p>
                            <w:p>
                              <w:pPr>
                                <w:spacing w:line="130" w:lineRule="exact" w:before="0"/>
                                <w:ind w:left="48" w:right="0" w:firstLine="0"/>
                                <w:jc w:val="lef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FFFFFF"/>
                                  <w:spacing w:val="-4"/>
                                  <w:w w:val="90"/>
                                  <w:sz w:val="14"/>
                                </w:rPr>
                                <w:t>ct".</w:t>
                              </w:r>
                            </w:p>
                            <w:p>
                              <w:pPr>
                                <w:spacing w:line="87" w:lineRule="exact" w:before="0"/>
                                <w:ind w:left="50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w w:val="135"/>
                                  <w:sz w:val="8"/>
                                </w:rPr>
                                <w:t>:::}</w:t>
                              </w:r>
                            </w:p>
                            <w:p>
                              <w:pPr>
                                <w:spacing w:before="0"/>
                                <w:ind w:left="1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35"/>
                                  <w:sz w:val="13"/>
                                </w:rPr>
                                <w:t>lO</w:t>
                              </w:r>
                            </w:p>
                            <w:p>
                              <w:pPr>
                                <w:spacing w:line="67" w:lineRule="exact" w:before="33"/>
                                <w:ind w:left="52" w:right="0" w:firstLine="0"/>
                                <w:jc w:val="left"/>
                                <w:rPr>
                                  <w:rFonts w:ascii="Arial"/>
                                  <w:sz w:val="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35"/>
                                  <w:sz w:val="6"/>
                                </w:rPr>
                                <w:t>V)</w:t>
                              </w:r>
                            </w:p>
                            <w:p>
                              <w:pPr>
                                <w:spacing w:line="125" w:lineRule="exact" w:before="0"/>
                                <w:ind w:left="45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FFFFFF"/>
                                  <w:spacing w:val="-10"/>
                                  <w:w w:val="135"/>
                                  <w:sz w:val="12"/>
                                </w:rPr>
                                <w:t>C</w:t>
                              </w:r>
                            </w:p>
                            <w:p>
                              <w:pPr>
                                <w:spacing w:line="185" w:lineRule="exact" w:before="0"/>
                                <w:ind w:left="49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35"/>
                                  <w:sz w:val="19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190" w:lineRule="exact" w:before="0"/>
                                <w:ind w:left="49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35"/>
                                  <w:sz w:val="20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80" w:lineRule="exact" w:before="0"/>
                                <w:ind w:left="48" w:right="0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sz w:val="10"/>
                                </w:rPr>
                                <w:t>ClJ</w:t>
                              </w:r>
                            </w:p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10"/>
                                  <w:sz w:val="22"/>
                                </w:rPr>
                                <w:t>'&lt;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3" name="Textbox 743"/>
                        <wps:cNvSpPr txBox="1"/>
                        <wps:spPr>
                          <a:xfrm>
                            <a:off x="118256" y="9576072"/>
                            <a:ext cx="7302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3.400024pt;margin-top:25.439983pt;width:21.25pt;height:790.9pt;mso-position-horizontal-relative:page;mso-position-vertical-relative:page;z-index:15765504" id="docshapegroup498" coordorigin="11268,509" coordsize="425,15818">
                <v:shape style="position:absolute;left:11268;top:508;width:425;height:15818" id="docshape499" coordorigin="11268,509" coordsize="425,15818" path="m11693,509l11268,509,11268,797,11268,16327,11693,16327,11693,797,11693,509xe" filled="true" fillcolor="#ed1c23" stroked="false">
                  <v:path arrowok="t"/>
                  <v:fill type="solid"/>
                </v:shape>
                <v:shape style="position:absolute;left:11450;top:14220;width:144;height:600" type="#_x0000_t75" id="docshape500" stroked="false">
                  <v:imagedata r:id="rId136" o:title=""/>
                </v:shape>
                <v:shape style="position:absolute;left:11390;top:1085;width:195;height:770" type="#_x0000_t202" id="docshape501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47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w w:val="135"/>
                            <w:sz w:val="8"/>
                          </w:rPr>
                          <w:t>:::}</w:t>
                        </w:r>
                      </w:p>
                      <w:p>
                        <w:pPr>
                          <w:spacing w:line="101" w:lineRule="exact" w:before="14"/>
                          <w:ind w:left="44" w:right="0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sz w:val="10"/>
                          </w:rPr>
                          <w:t>ClJ</w:t>
                        </w:r>
                      </w:p>
                      <w:p>
                        <w:pPr>
                          <w:spacing w:line="71" w:lineRule="exact" w:before="0"/>
                          <w:ind w:left="43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2"/>
                            <w:w w:val="85"/>
                            <w:sz w:val="8"/>
                          </w:rPr>
                          <w:t>,-</w:t>
                        </w:r>
                        <w:r>
                          <w:rPr>
                            <w:rFonts w:ascii="Arial"/>
                            <w:color w:val="FFFFFF"/>
                            <w:spacing w:val="-10"/>
                            <w:sz w:val="8"/>
                          </w:rPr>
                          <w:t>+</w:t>
                        </w:r>
                      </w:p>
                      <w:p>
                        <w:pPr>
                          <w:spacing w:line="118" w:lineRule="exact" w:before="0"/>
                          <w:ind w:left="41" w:right="0" w:firstLine="0"/>
                          <w:jc w:val="left"/>
                          <w:rPr>
                            <w:rFonts w:ascii="Times New Roman"/>
                            <w:i/>
                            <w:sz w:val="12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FFFFFF"/>
                            <w:spacing w:val="-10"/>
                            <w:sz w:val="12"/>
                          </w:rPr>
                          <w:t>C</w:t>
                        </w:r>
                      </w:p>
                      <w:p>
                        <w:pPr>
                          <w:spacing w:line="187" w:lineRule="exact" w:before="0"/>
                          <w:ind w:left="37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70"/>
                            <w:sz w:val="19"/>
                          </w:rPr>
                          <w:t>n3</w:t>
                        </w:r>
                      </w:p>
                      <w:p>
                        <w:pPr>
                          <w:spacing w:line="189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70"/>
                            <w:sz w:val="18"/>
                          </w:rPr>
                          <w:t>u</w:t>
                        </w:r>
                      </w:p>
                    </w:txbxContent>
                  </v:textbox>
                  <w10:wrap type="none"/>
                </v:shape>
                <v:shape style="position:absolute;left:11395;top:1804;width:110;height:220" type="#_x0000_t202" id="docshape502" filled="false" stroked="false">
                  <v:textbox inset="0,0,0,0">
                    <w:txbxContent>
                      <w:p>
                        <w:pPr>
                          <w:spacing w:line="230" w:lineRule="auto" w:before="0"/>
                          <w:ind w:left="0" w:right="0" w:firstLine="0"/>
                          <w:jc w:val="left"/>
                          <w:rPr>
                            <w:rFonts w:ascii="Arial" w:hAnsi="Arial" w:cs="Arial" w:eastAsia="Arial"/>
                            <w:position w:val="-6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FFFFFF"/>
                            <w:spacing w:val="-11"/>
                            <w:w w:val="60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color w:val="FFFFFF"/>
                            <w:spacing w:val="-11"/>
                            <w:w w:val="60"/>
                            <w:position w:val="-6"/>
                            <w:sz w:val="12"/>
                            <w:szCs w:val="12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1386;top:1984;width:231;height:2474" type="#_x0000_t202" id="docshape503" filled="false" stroked="false">
                  <v:textbox inset="0,0,0,0">
                    <w:txbxContent>
                      <w:p>
                        <w:pPr>
                          <w:spacing w:line="69" w:lineRule="exact" w:before="0"/>
                          <w:ind w:left="46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2"/>
                            <w:w w:val="60"/>
                            <w:sz w:val="8"/>
                          </w:rPr>
                          <w:t>,-</w:t>
                        </w:r>
                        <w:r>
                          <w:rPr>
                            <w:rFonts w:ascii="Arial"/>
                            <w:color w:val="FFFFFF"/>
                            <w:spacing w:val="-10"/>
                            <w:w w:val="65"/>
                            <w:sz w:val="8"/>
                          </w:rPr>
                          <w:t>+</w:t>
                        </w:r>
                      </w:p>
                      <w:p>
                        <w:pPr>
                          <w:spacing w:line="233" w:lineRule="exact" w:before="0"/>
                          <w:ind w:left="45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70"/>
                            <w:sz w:val="22"/>
                          </w:rPr>
                          <w:t>o'</w:t>
                        </w:r>
                      </w:p>
                      <w:p>
                        <w:pPr>
                          <w:spacing w:before="33"/>
                          <w:ind w:left="8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70"/>
                            <w:sz w:val="14"/>
                          </w:rPr>
                          <w:t>0</w:t>
                        </w:r>
                      </w:p>
                      <w:p>
                        <w:pPr>
                          <w:spacing w:line="240" w:lineRule="auto" w:before="40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spacing w:line="176" w:lineRule="exact" w:before="0"/>
                          <w:ind w:left="40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70"/>
                            <w:sz w:val="19"/>
                          </w:rPr>
                          <w:t>n3</w:t>
                        </w:r>
                      </w:p>
                      <w:p>
                        <w:pPr>
                          <w:spacing w:line="138" w:lineRule="exact" w:before="0"/>
                          <w:ind w:left="3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70"/>
                            <w:sz w:val="18"/>
                          </w:rPr>
                          <w:t>u</w:t>
                        </w:r>
                      </w:p>
                      <w:p>
                        <w:pPr>
                          <w:spacing w:line="172" w:lineRule="auto" w:before="0"/>
                          <w:ind w:left="8" w:right="0" w:firstLine="0"/>
                          <w:jc w:val="left"/>
                          <w:rPr>
                            <w:rFonts w:ascii="Arial" w:hAnsi="Arial" w:cs="Arial" w:eastAsia="Arial"/>
                            <w:position w:val="-6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position w:val="-6"/>
                            <w:sz w:val="12"/>
                            <w:szCs w:val="12"/>
                          </w:rPr>
                          <w:t>�</w:t>
                        </w:r>
                      </w:p>
                      <w:p>
                        <w:pPr>
                          <w:spacing w:line="130" w:lineRule="exact" w:before="0"/>
                          <w:ind w:left="48" w:right="0" w:firstLine="0"/>
                          <w:jc w:val="left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color w:val="FFFFFF"/>
                            <w:spacing w:val="-4"/>
                            <w:w w:val="90"/>
                            <w:sz w:val="14"/>
                          </w:rPr>
                          <w:t>ct".</w:t>
                        </w:r>
                      </w:p>
                      <w:p>
                        <w:pPr>
                          <w:spacing w:line="87" w:lineRule="exact" w:before="0"/>
                          <w:ind w:left="50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w w:val="135"/>
                            <w:sz w:val="8"/>
                          </w:rPr>
                          <w:t>:::}</w:t>
                        </w:r>
                      </w:p>
                      <w:p>
                        <w:pPr>
                          <w:spacing w:before="0"/>
                          <w:ind w:left="1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35"/>
                            <w:sz w:val="13"/>
                          </w:rPr>
                          <w:t>lO</w:t>
                        </w:r>
                      </w:p>
                      <w:p>
                        <w:pPr>
                          <w:spacing w:line="67" w:lineRule="exact" w:before="33"/>
                          <w:ind w:left="52" w:right="0" w:firstLine="0"/>
                          <w:jc w:val="left"/>
                          <w:rPr>
                            <w:rFonts w:ascii="Arial"/>
                            <w:sz w:val="6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35"/>
                            <w:sz w:val="6"/>
                          </w:rPr>
                          <w:t>V)</w:t>
                        </w:r>
                      </w:p>
                      <w:p>
                        <w:pPr>
                          <w:spacing w:line="125" w:lineRule="exact" w:before="0"/>
                          <w:ind w:left="45" w:right="0" w:firstLine="0"/>
                          <w:jc w:val="left"/>
                          <w:rPr>
                            <w:rFonts w:ascii="Times New Roman"/>
                            <w:i/>
                            <w:sz w:val="12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FFFFFF"/>
                            <w:spacing w:val="-10"/>
                            <w:w w:val="135"/>
                            <w:sz w:val="12"/>
                          </w:rPr>
                          <w:t>C</w:t>
                        </w:r>
                      </w:p>
                      <w:p>
                        <w:pPr>
                          <w:spacing w:line="185" w:lineRule="exact" w:before="0"/>
                          <w:ind w:left="49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35"/>
                            <w:sz w:val="19"/>
                          </w:rPr>
                          <w:t>3</w:t>
                        </w:r>
                      </w:p>
                      <w:p>
                        <w:pPr>
                          <w:spacing w:line="190" w:lineRule="exact" w:before="0"/>
                          <w:ind w:left="49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35"/>
                            <w:sz w:val="20"/>
                          </w:rPr>
                          <w:t>3</w:t>
                        </w:r>
                      </w:p>
                      <w:p>
                        <w:pPr>
                          <w:spacing w:line="80" w:lineRule="exact" w:before="0"/>
                          <w:ind w:left="48" w:right="0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sz w:val="10"/>
                          </w:rPr>
                          <w:t>ClJ</w:t>
                        </w:r>
                      </w:p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10"/>
                            <w:sz w:val="22"/>
                          </w:rPr>
                          <w:t>'&lt;</w:t>
                        </w:r>
                      </w:p>
                    </w:txbxContent>
                  </v:textbox>
                  <w10:wrap type="none"/>
                </v:shape>
                <v:shape style="position:absolute;left:11454;top:15589;width:115;height:202" type="#_x0000_t202" id="docshape504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sz w:val="18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93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776084" cy="1245235"/>
                <wp:effectExtent l="0" t="0" r="0" b="2540"/>
                <wp:docPr id="744" name="Group 7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4" name="Group 744"/>
                      <wpg:cNvGrpSpPr/>
                      <wpg:grpSpPr>
                        <a:xfrm>
                          <a:off x="0" y="0"/>
                          <a:ext cx="6776084" cy="1245235"/>
                          <a:chExt cx="6776084" cy="1245235"/>
                        </a:xfrm>
                      </wpg:grpSpPr>
                      <wps:wsp>
                        <wps:cNvPr id="745" name="Graphic 745"/>
                        <wps:cNvSpPr/>
                        <wps:spPr>
                          <a:xfrm>
                            <a:off x="3810" y="29284"/>
                            <a:ext cx="676846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8465" h="1211580">
                                <a:moveTo>
                                  <a:pt x="45720" y="0"/>
                                </a:moveTo>
                                <a:lnTo>
                                  <a:pt x="6722364" y="0"/>
                                </a:lnTo>
                              </a:path>
                              <a:path w="6768465" h="1211580">
                                <a:moveTo>
                                  <a:pt x="45720" y="1211579"/>
                                </a:moveTo>
                                <a:lnTo>
                                  <a:pt x="6722364" y="1211579"/>
                                </a:lnTo>
                              </a:path>
                              <a:path w="6768465" h="1211580">
                                <a:moveTo>
                                  <a:pt x="6768084" y="45719"/>
                                </a:moveTo>
                                <a:lnTo>
                                  <a:pt x="6768084" y="1165859"/>
                                </a:lnTo>
                              </a:path>
                              <a:path w="6768465" h="1211580">
                                <a:moveTo>
                                  <a:pt x="0" y="45719"/>
                                </a:moveTo>
                                <a:lnTo>
                                  <a:pt x="0" y="1165859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6" name="Image 746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74"/>
                            <a:ext cx="89154" cy="80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7" name="Textbox 747"/>
                        <wps:cNvSpPr txBox="1"/>
                        <wps:spPr>
                          <a:xfrm>
                            <a:off x="0" y="0"/>
                            <a:ext cx="6776084" cy="1245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auto" w:before="0"/>
                                <w:ind w:left="57" w:right="2648" w:firstLine="98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nderlying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z w:val="15"/>
                                </w:rPr>
                                <w:t>land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use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from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AIM-SSP/RCP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1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Ver2018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9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availab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at: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1"/>
                                  <w:sz w:val="15"/>
                                </w:rPr>
                                <w:t> </w:t>
                              </w:r>
                              <w:hyperlink r:id="rId150">
                                <w:r>
                                  <w:rPr>
                                    <w:rFonts w:ascii="Arial"/>
                                    <w:color w:val="1C1C1C"/>
                                    <w:sz w:val="15"/>
                                  </w:rPr>
                                  <w:t>http://doi.org/10.18959/20180403.001</w:t>
                                </w:r>
                              </w:hyperlink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Underlying data on 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land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use from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GCAM-Demeter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3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is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ava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 at: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8"/>
                                  <w:sz w:val="15"/>
                                </w:rPr>
                                <w:t> </w:t>
                              </w:r>
                              <w:hyperlink r:id="rId117">
                                <w:r>
                                  <w:rPr>
                                    <w:rFonts w:ascii="Arial"/>
                                    <w:color w:val="1C1C1C"/>
                                    <w:spacing w:val="-2"/>
                                    <w:sz w:val="15"/>
                                  </w:rPr>
                                  <w:t>https://doi.org/10.25584/data.2020-07.1357/1644253</w:t>
                                </w:r>
                              </w:hyperlink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 Underlying data on 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z w:val="15"/>
                                </w:rPr>
                                <w:t>land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use from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GLOBIOM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is available at: </w:t>
                              </w:r>
                              <w:hyperlink r:id="rId118">
                                <w:r>
                                  <w:rPr>
                                    <w:rFonts w:ascii="Arial"/>
                                    <w:color w:val="1C1C1C"/>
                                    <w:sz w:val="15"/>
                                  </w:rPr>
                                  <w:t>https://doi.org/10.5281/zenodo.15964077</w:t>
                                </w:r>
                              </w:hyperlink>
                            </w:p>
                            <w:p>
                              <w:pPr>
                                <w:spacing w:before="0"/>
                                <w:ind w:left="57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Underlying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9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land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use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from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IM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AGE3.0.1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3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available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at: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0"/>
                                  <w:sz w:val="15"/>
                                </w:rPr>
                                <w:t> </w:t>
                              </w:r>
                              <w:hyperlink r:id="rId119">
                                <w:r>
                                  <w:rPr>
                                    <w:rFonts w:ascii="Arial"/>
                                    <w:color w:val="1C1C1C"/>
                                    <w:spacing w:val="-2"/>
                                    <w:sz w:val="15"/>
                                  </w:rPr>
                                  <w:t>https://doi.org/10.5281/zenodo.17046335</w:t>
                                </w:r>
                              </w:hyperlink>
                            </w:p>
                            <w:p>
                              <w:pPr>
                                <w:spacing w:line="266" w:lineRule="auto" w:before="17"/>
                                <w:ind w:left="57" w:right="2938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Underlying data on 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land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use from REMIND-MAgPIE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3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1.6-3.0 is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availab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at: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3"/>
                                  <w:sz w:val="15"/>
                                </w:rPr>
                                <w:t> </w:t>
                              </w:r>
                              <w:hyperlink r:id="rId120">
                                <w:r>
                                  <w:rPr>
                                    <w:rFonts w:ascii="Arial"/>
                                    <w:color w:val="1C1C1C"/>
                                    <w:spacing w:val="-2"/>
                                    <w:sz w:val="15"/>
                                  </w:rPr>
                                  <w:t>https://doi.org/10.5281/zenodo.17047534</w:t>
                                </w:r>
                              </w:hyperlink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 Underlying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UNFCCC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annex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country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classificat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available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at: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10"/>
                                  <w:sz w:val="15"/>
                                </w:rPr>
                                <w:t> </w:t>
                              </w:r>
                              <w:hyperlink r:id="rId121">
                                <w:r>
                                  <w:rPr>
                                    <w:rFonts w:ascii="Arial"/>
                                    <w:color w:val="1C1C1C"/>
                                    <w:sz w:val="15"/>
                                  </w:rPr>
                                  <w:t>https://github.com/setupelz/regioniso3c</w:t>
                                </w:r>
                              </w:hyperlink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 Underlying data on the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constrained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z w:val="15"/>
                                </w:rPr>
                                <w:t>reforestation potential map is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avai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able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at: </w:t>
                              </w:r>
                              <w:hyperlink r:id="rId122">
                                <w:r>
                                  <w:rPr>
                                    <w:rFonts w:ascii="Arial"/>
                                    <w:color w:val="2F2F2F"/>
                                    <w:sz w:val="15"/>
                                  </w:rPr>
                                  <w:t>https://www.naturebase.org</w:t>
                                </w:r>
                              </w:hyperlink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Underlying data on the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constrained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biomass plantation map is available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at: </w:t>
                              </w:r>
                              <w:hyperlink r:id="rId123">
                                <w:r>
                                  <w:rPr>
                                    <w:rFonts w:ascii="Arial"/>
                                    <w:color w:val="1C1C1C"/>
                                    <w:spacing w:val="-2"/>
                                    <w:sz w:val="15"/>
                                  </w:rPr>
                                  <w:t>https://doi.org/10.5281/zenodo.14514051</w:t>
                                </w:r>
                              </w:hyperlink>
                            </w:p>
                            <w:p>
                              <w:pPr>
                                <w:spacing w:before="3"/>
                                <w:ind w:left="57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Underlying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5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1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wo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rld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administrative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boundaries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sava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able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11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at: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5"/>
                                  <w:sz w:val="15"/>
                                </w:rPr>
                                <w:t> </w:t>
                              </w:r>
                              <w:hyperlink r:id="rId151">
                                <w:r>
                                  <w:rPr>
                                    <w:rFonts w:ascii="Arial"/>
                                    <w:color w:val="1C1C1C"/>
                                    <w:spacing w:val="-2"/>
                                    <w:sz w:val="15"/>
                                  </w:rPr>
                                  <w:t>https://geonode.wfp.org/layers/geonode%3Awld_bnd_adm0_wfp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3.550pt;height:98.05pt;mso-position-horizontal-relative:char;mso-position-vertical-relative:line" id="docshapegroup505" coordorigin="0,0" coordsize="10671,1961">
                <v:shape style="position:absolute;left:6;top:46;width:10659;height:1908" id="docshape506" coordorigin="6,46" coordsize="10659,1908" path="m78,46l10592,46m78,1954l10592,1954m10664,118l10664,1882m6,118l6,1882e" filled="false" stroked="true" strokeweight=".6pt" strokecolor="#d1d1d1">
                  <v:path arrowok="t"/>
                  <v:stroke dashstyle="solid"/>
                </v:shape>
                <v:shape style="position:absolute;left:0;top:40;width:141;height:126" type="#_x0000_t75" id="docshape507" stroked="false">
                  <v:imagedata r:id="rId149" o:title=""/>
                </v:shape>
                <v:shape style="position:absolute;left:0;top:0;width:10671;height:1961" type="#_x0000_t202" id="docshape508" filled="false" stroked="false">
                  <v:textbox inset="0,0,0,0">
                    <w:txbxContent>
                      <w:p>
                        <w:pPr>
                          <w:spacing w:line="266" w:lineRule="auto" w:before="0"/>
                          <w:ind w:left="57" w:right="2648" w:firstLine="98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nderlying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1C1C1C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1C1C1C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050505"/>
                            <w:sz w:val="15"/>
                          </w:rPr>
                          <w:t>land</w:t>
                        </w:r>
                        <w:r>
                          <w:rPr>
                            <w:rFonts w:ascii="Arial"/>
                            <w:color w:val="050505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use</w:t>
                        </w:r>
                        <w:r>
                          <w:rPr>
                            <w:rFonts w:ascii="Arial"/>
                            <w:color w:val="1C1C1C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from</w:t>
                        </w:r>
                        <w:r>
                          <w:rPr>
                            <w:rFonts w:ascii="Arial"/>
                            <w:color w:val="1C1C1C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AIM-SSP/RCP</w:t>
                        </w:r>
                        <w:r>
                          <w:rPr>
                            <w:rFonts w:ascii="Arial"/>
                            <w:color w:val="2F2F2F"/>
                            <w:spacing w:val="1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Ver2018</w:t>
                        </w:r>
                        <w:r>
                          <w:rPr>
                            <w:rFonts w:ascii="Arial"/>
                            <w:color w:val="2F2F2F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is</w:t>
                        </w:r>
                        <w:r>
                          <w:rPr>
                            <w:rFonts w:ascii="Arial"/>
                            <w:color w:val="1C1C1C"/>
                            <w:spacing w:val="-9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availab</w:t>
                        </w:r>
                        <w:r>
                          <w:rPr>
                            <w:rFonts w:ascii="Arial"/>
                            <w:color w:val="050505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e</w:t>
                        </w:r>
                        <w:r>
                          <w:rPr>
                            <w:rFonts w:ascii="Arial"/>
                            <w:color w:val="2F2F2F"/>
                            <w:spacing w:val="-1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at:</w:t>
                        </w:r>
                        <w:r>
                          <w:rPr>
                            <w:rFonts w:ascii="Arial"/>
                            <w:color w:val="2F2F2F"/>
                            <w:spacing w:val="-11"/>
                            <w:sz w:val="15"/>
                          </w:rPr>
                          <w:t> </w:t>
                        </w:r>
                        <w:hyperlink r:id="rId150">
                          <w:r>
                            <w:rPr>
                              <w:rFonts w:ascii="Arial"/>
                              <w:color w:val="1C1C1C"/>
                              <w:sz w:val="15"/>
                            </w:rPr>
                            <w:t>http://doi.org/10.18959/20180403.001</w:t>
                          </w:r>
                        </w:hyperlink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Underlying data on 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land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use from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GCAM-Demeter</w:t>
                        </w:r>
                        <w:r>
                          <w:rPr>
                            <w:rFonts w:ascii="Arial"/>
                            <w:color w:val="2F2F2F"/>
                            <w:spacing w:val="3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is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ava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il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 at:</w:t>
                        </w:r>
                        <w:r>
                          <w:rPr>
                            <w:rFonts w:ascii="Arial"/>
                            <w:color w:val="2F2F2F"/>
                            <w:spacing w:val="-8"/>
                            <w:sz w:val="15"/>
                          </w:rPr>
                          <w:t> </w:t>
                        </w:r>
                        <w:hyperlink r:id="rId117">
                          <w:r>
                            <w:rPr>
                              <w:rFonts w:ascii="Arial"/>
                              <w:color w:val="1C1C1C"/>
                              <w:spacing w:val="-2"/>
                              <w:sz w:val="15"/>
                            </w:rPr>
                            <w:t>https://doi.org/10.25584/data.2020-07.1357/1644253</w:t>
                          </w:r>
                        </w:hyperlink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 Underlying data on </w:t>
                        </w:r>
                        <w:r>
                          <w:rPr>
                            <w:rFonts w:ascii="Arial"/>
                            <w:color w:val="050505"/>
                            <w:sz w:val="15"/>
                          </w:rPr>
                          <w:t>land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use from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GLOBIOM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is available at: </w:t>
                        </w:r>
                        <w:hyperlink r:id="rId118">
                          <w:r>
                            <w:rPr>
                              <w:rFonts w:ascii="Arial"/>
                              <w:color w:val="1C1C1C"/>
                              <w:sz w:val="15"/>
                            </w:rPr>
                            <w:t>https://doi.org/10.5281/zenodo.15964077</w:t>
                          </w:r>
                        </w:hyperlink>
                      </w:p>
                      <w:p>
                        <w:pPr>
                          <w:spacing w:before="0"/>
                          <w:ind w:left="57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Underlying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1C1C1C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1C1C1C"/>
                            <w:spacing w:val="-9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land</w:t>
                        </w:r>
                        <w:r>
                          <w:rPr>
                            <w:rFonts w:ascii="Arial"/>
                            <w:color w:val="050505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use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from</w:t>
                        </w:r>
                        <w:r>
                          <w:rPr>
                            <w:rFonts w:ascii="Arial"/>
                            <w:color w:val="1C1C1C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IM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AGE3.0.1</w:t>
                        </w:r>
                        <w:r>
                          <w:rPr>
                            <w:rFonts w:ascii="Arial"/>
                            <w:color w:val="2F2F2F"/>
                            <w:spacing w:val="-23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is</w:t>
                        </w:r>
                        <w:r>
                          <w:rPr>
                            <w:rFonts w:ascii="Arial"/>
                            <w:color w:val="1C1C1C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available</w:t>
                        </w:r>
                        <w:r>
                          <w:rPr>
                            <w:rFonts w:ascii="Arial"/>
                            <w:color w:val="1C1C1C"/>
                            <w:spacing w:val="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at:</w:t>
                        </w:r>
                        <w:r>
                          <w:rPr>
                            <w:rFonts w:ascii="Arial"/>
                            <w:color w:val="2F2F2F"/>
                            <w:spacing w:val="-10"/>
                            <w:sz w:val="15"/>
                          </w:rPr>
                          <w:t> </w:t>
                        </w:r>
                        <w:hyperlink r:id="rId119">
                          <w:r>
                            <w:rPr>
                              <w:rFonts w:ascii="Arial"/>
                              <w:color w:val="1C1C1C"/>
                              <w:spacing w:val="-2"/>
                              <w:sz w:val="15"/>
                            </w:rPr>
                            <w:t>https://doi.org/10.5281/zenodo.17046335</w:t>
                          </w:r>
                        </w:hyperlink>
                      </w:p>
                      <w:p>
                        <w:pPr>
                          <w:spacing w:line="266" w:lineRule="auto" w:before="17"/>
                          <w:ind w:left="57" w:right="2938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Underlying data on 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land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use from REMIND-MAgPIE</w:t>
                        </w:r>
                        <w:r>
                          <w:rPr>
                            <w:rFonts w:ascii="Arial"/>
                            <w:color w:val="1C1C1C"/>
                            <w:spacing w:val="32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1.6-3.0 is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availab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  <w:r>
                          <w:rPr>
                            <w:rFonts w:ascii="Arial"/>
                            <w:color w:val="2F2F2F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at:</w:t>
                        </w:r>
                        <w:r>
                          <w:rPr>
                            <w:rFonts w:ascii="Arial"/>
                            <w:color w:val="1C1C1C"/>
                            <w:spacing w:val="-3"/>
                            <w:sz w:val="15"/>
                          </w:rPr>
                          <w:t> </w:t>
                        </w:r>
                        <w:hyperlink r:id="rId120">
                          <w:r>
                            <w:rPr>
                              <w:rFonts w:ascii="Arial"/>
                              <w:color w:val="1C1C1C"/>
                              <w:spacing w:val="-2"/>
                              <w:sz w:val="15"/>
                            </w:rPr>
                            <w:t>https://doi.org/10.5281/zenodo.17047534</w:t>
                          </w:r>
                        </w:hyperlink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 Underlying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the</w:t>
                        </w:r>
                        <w:r>
                          <w:rPr>
                            <w:rFonts w:ascii="Arial"/>
                            <w:color w:val="1C1C1C"/>
                            <w:spacing w:val="-1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UNFCCC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annex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country</w:t>
                        </w:r>
                        <w:r>
                          <w:rPr>
                            <w:rFonts w:ascii="Arial"/>
                            <w:color w:val="2F2F2F"/>
                            <w:spacing w:val="-1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classificat</w:t>
                        </w:r>
                        <w:r>
                          <w:rPr>
                            <w:rFonts w:ascii="Arial"/>
                            <w:color w:val="050505"/>
                            <w:sz w:val="15"/>
                          </w:rPr>
                          <w:t>i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2F2F2F"/>
                            <w:spacing w:val="-1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is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available</w:t>
                        </w:r>
                        <w:r>
                          <w:rPr>
                            <w:rFonts w:ascii="Arial"/>
                            <w:color w:val="1C1C1C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at:</w:t>
                        </w:r>
                        <w:r>
                          <w:rPr>
                            <w:rFonts w:ascii="Arial"/>
                            <w:color w:val="1C1C1C"/>
                            <w:spacing w:val="-10"/>
                            <w:sz w:val="15"/>
                          </w:rPr>
                          <w:t> </w:t>
                        </w:r>
                        <w:hyperlink r:id="rId121">
                          <w:r>
                            <w:rPr>
                              <w:rFonts w:ascii="Arial"/>
                              <w:color w:val="1C1C1C"/>
                              <w:sz w:val="15"/>
                            </w:rPr>
                            <w:t>https://github.com/setupelz/regioniso3c</w:t>
                          </w:r>
                        </w:hyperlink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 Underlying data on the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constrained </w:t>
                        </w:r>
                        <w:r>
                          <w:rPr>
                            <w:rFonts w:ascii="Arial"/>
                            <w:color w:val="1C1C1C"/>
                            <w:sz w:val="15"/>
                          </w:rPr>
                          <w:t>reforestation potential map is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avai</w:t>
                        </w:r>
                        <w:r>
                          <w:rPr>
                            <w:rFonts w:ascii="Arial"/>
                            <w:color w:val="050505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able</w:t>
                        </w:r>
                        <w:r>
                          <w:rPr>
                            <w:rFonts w:ascii="Arial"/>
                            <w:color w:val="2F2F2F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at: </w:t>
                        </w:r>
                        <w:hyperlink r:id="rId122">
                          <w:r>
                            <w:rPr>
                              <w:rFonts w:ascii="Arial"/>
                              <w:color w:val="2F2F2F"/>
                              <w:sz w:val="15"/>
                            </w:rPr>
                            <w:t>https://www.naturebase.org</w:t>
                          </w:r>
                        </w:hyperlink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Underlying data on the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constrained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biomass plantation map is available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at: </w:t>
                        </w:r>
                        <w:hyperlink r:id="rId123">
                          <w:r>
                            <w:rPr>
                              <w:rFonts w:ascii="Arial"/>
                              <w:color w:val="1C1C1C"/>
                              <w:spacing w:val="-2"/>
                              <w:sz w:val="15"/>
                            </w:rPr>
                            <w:t>https://doi.org/10.5281/zenodo.14514051</w:t>
                          </w:r>
                        </w:hyperlink>
                      </w:p>
                      <w:p>
                        <w:pPr>
                          <w:spacing w:before="3"/>
                          <w:ind w:left="57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Underlying</w:t>
                        </w:r>
                        <w:r>
                          <w:rPr>
                            <w:rFonts w:ascii="Arial"/>
                            <w:color w:val="1C1C1C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data</w:t>
                        </w:r>
                        <w:r>
                          <w:rPr>
                            <w:rFonts w:ascii="Arial"/>
                            <w:color w:val="1C1C1C"/>
                            <w:spacing w:val="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on</w:t>
                        </w:r>
                        <w:r>
                          <w:rPr>
                            <w:rFonts w:ascii="Arial"/>
                            <w:color w:val="1C1C1C"/>
                            <w:spacing w:val="1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wo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rld</w:t>
                        </w:r>
                        <w:r>
                          <w:rPr>
                            <w:rFonts w:ascii="Arial"/>
                            <w:color w:val="050505"/>
                            <w:spacing w:val="-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administrative</w:t>
                        </w:r>
                        <w:r>
                          <w:rPr>
                            <w:rFonts w:ascii="Arial"/>
                            <w:color w:val="2F2F2F"/>
                            <w:spacing w:val="-8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boundaries</w:t>
                        </w:r>
                        <w:r>
                          <w:rPr>
                            <w:rFonts w:ascii="Arial"/>
                            <w:color w:val="1C1C1C"/>
                            <w:spacing w:val="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i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sava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il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able</w:t>
                        </w:r>
                        <w:r>
                          <w:rPr>
                            <w:rFonts w:ascii="Arial"/>
                            <w:color w:val="2F2F2F"/>
                            <w:spacing w:val="-11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at:</w:t>
                        </w:r>
                        <w:r>
                          <w:rPr>
                            <w:rFonts w:ascii="Arial"/>
                            <w:color w:val="2F2F2F"/>
                            <w:spacing w:val="-5"/>
                            <w:sz w:val="15"/>
                          </w:rPr>
                          <w:t> </w:t>
                        </w:r>
                        <w:hyperlink r:id="rId151">
                          <w:r>
                            <w:rPr>
                              <w:rFonts w:ascii="Arial"/>
                              <w:color w:val="1C1C1C"/>
                              <w:spacing w:val="-2"/>
                              <w:sz w:val="15"/>
                            </w:rPr>
                            <w:t>https://geonode.wfp.org/layers/geonode%3Awld_bnd_adm0_wfp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86"/>
        <w:rPr>
          <w:rFonts w:ascii="Arial"/>
          <w:sz w:val="25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176784</wp:posOffset>
                </wp:positionH>
                <wp:positionV relativeFrom="paragraph">
                  <wp:posOffset>209195</wp:posOffset>
                </wp:positionV>
                <wp:extent cx="6847840" cy="1270"/>
                <wp:effectExtent l="0" t="0" r="0" b="0"/>
                <wp:wrapTopAndBottom/>
                <wp:docPr id="748" name="Graphic 7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8" name="Graphic 748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16.472111pt;width:539.2pt;height:.1pt;mso-position-horizontal-relative:page;mso-position-vertical-relative:paragraph;z-index:-15693824;mso-wrap-distance-left:0;mso-wrap-distance-right:0" id="docshape509" coordorigin="278,329" coordsize="10784,0" path="m278,329l11062,329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10400">
                <wp:simplePos x="0" y="0"/>
                <wp:positionH relativeFrom="page">
                  <wp:posOffset>1953767</wp:posOffset>
                </wp:positionH>
                <wp:positionV relativeFrom="paragraph">
                  <wp:posOffset>398171</wp:posOffset>
                </wp:positionV>
                <wp:extent cx="1595755" cy="1270"/>
                <wp:effectExtent l="0" t="0" r="0" b="0"/>
                <wp:wrapNone/>
                <wp:docPr id="749" name="Graphic 7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9" name="Graphic 749"/>
                      <wps:cNvSpPr/>
                      <wps:spPr>
                        <a:xfrm>
                          <a:off x="0" y="0"/>
                          <a:ext cx="1595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5755" h="0">
                              <a:moveTo>
                                <a:pt x="0" y="0"/>
                              </a:moveTo>
                              <a:lnTo>
                                <a:pt x="1595628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006080" from="153.839996pt,31.352112pt" to="279.479996pt,31.352112pt" stroked="true" strokeweight=".48pt" strokecolor="#0000ff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10912">
                <wp:simplePos x="0" y="0"/>
                <wp:positionH relativeFrom="page">
                  <wp:posOffset>5161788</wp:posOffset>
                </wp:positionH>
                <wp:positionV relativeFrom="paragraph">
                  <wp:posOffset>398171</wp:posOffset>
                </wp:positionV>
                <wp:extent cx="1630680" cy="1270"/>
                <wp:effectExtent l="0" t="0" r="0" b="0"/>
                <wp:wrapNone/>
                <wp:docPr id="750" name="Graphic 7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0" name="Graphic 750"/>
                      <wps:cNvSpPr/>
                      <wps:spPr>
                        <a:xfrm>
                          <a:off x="0" y="0"/>
                          <a:ext cx="1630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0680" h="0">
                              <a:moveTo>
                                <a:pt x="0" y="0"/>
                              </a:moveTo>
                              <a:lnTo>
                                <a:pt x="163068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7005568" from="406.440002pt,31.352112pt" to="534.840002pt,31.352112pt" stroked="true" strokeweight=".48pt" strokecolor="#0000ff">
                <v:stroke dashstyle="solid"/>
                <w10:wrap type="none"/>
              </v:line>
            </w:pict>
          </mc:Fallback>
        </mc:AlternateContent>
      </w:r>
      <w:r>
        <w:rPr>
          <w:color w:val="ED1D24"/>
          <w:w w:val="90"/>
        </w:rPr>
        <w:t>Research</w:t>
      </w:r>
      <w:r>
        <w:rPr>
          <w:color w:val="ED1D24"/>
          <w:spacing w:val="26"/>
        </w:rPr>
        <w:t> </w:t>
      </w:r>
      <w:r>
        <w:rPr>
          <w:color w:val="ED1D24"/>
          <w:w w:val="90"/>
        </w:rPr>
        <w:t>involving</w:t>
      </w:r>
      <w:r>
        <w:rPr>
          <w:color w:val="ED1D24"/>
          <w:spacing w:val="17"/>
        </w:rPr>
        <w:t> </w:t>
      </w:r>
      <w:r>
        <w:rPr>
          <w:color w:val="ED1D24"/>
          <w:w w:val="90"/>
        </w:rPr>
        <w:t>human</w:t>
      </w:r>
      <w:r>
        <w:rPr>
          <w:color w:val="ED1D24"/>
          <w:spacing w:val="32"/>
        </w:rPr>
        <w:t> </w:t>
      </w:r>
      <w:r>
        <w:rPr>
          <w:color w:val="ED1D24"/>
          <w:w w:val="90"/>
        </w:rPr>
        <w:t>participants,</w:t>
      </w:r>
      <w:r>
        <w:rPr>
          <w:color w:val="ED1D24"/>
          <w:spacing w:val="25"/>
        </w:rPr>
        <w:t> </w:t>
      </w:r>
      <w:r>
        <w:rPr>
          <w:color w:val="ED1D24"/>
          <w:w w:val="90"/>
        </w:rPr>
        <w:t>their</w:t>
      </w:r>
      <w:r>
        <w:rPr>
          <w:color w:val="ED1D24"/>
          <w:spacing w:val="15"/>
        </w:rPr>
        <w:t> </w:t>
      </w:r>
      <w:r>
        <w:rPr>
          <w:color w:val="ED1D24"/>
          <w:w w:val="90"/>
        </w:rPr>
        <w:t>data,</w:t>
      </w:r>
      <w:r>
        <w:rPr>
          <w:color w:val="ED1D24"/>
          <w:spacing w:val="16"/>
        </w:rPr>
        <w:t> </w:t>
      </w:r>
      <w:r>
        <w:rPr>
          <w:color w:val="ED1D24"/>
          <w:w w:val="90"/>
        </w:rPr>
        <w:t>or</w:t>
      </w:r>
      <w:r>
        <w:rPr>
          <w:color w:val="ED1D24"/>
          <w:spacing w:val="9"/>
        </w:rPr>
        <w:t> </w:t>
      </w:r>
      <w:r>
        <w:rPr>
          <w:color w:val="ED1D24"/>
          <w:w w:val="90"/>
        </w:rPr>
        <w:t>biological</w:t>
      </w:r>
      <w:r>
        <w:rPr>
          <w:color w:val="ED1D24"/>
          <w:spacing w:val="35"/>
        </w:rPr>
        <w:t> </w:t>
      </w:r>
      <w:r>
        <w:rPr>
          <w:color w:val="ED1D24"/>
          <w:spacing w:val="-2"/>
          <w:w w:val="90"/>
        </w:rPr>
        <w:t>material</w:t>
      </w:r>
    </w:p>
    <w:p>
      <w:pPr>
        <w:spacing w:line="300" w:lineRule="auto" w:before="104"/>
        <w:ind w:left="204" w:right="314" w:hanging="2"/>
        <w:jc w:val="left"/>
        <w:rPr>
          <w:rFonts w:ascii="Arial"/>
          <w:sz w:val="15"/>
        </w:rPr>
      </w:pPr>
      <w:r>
        <w:rPr>
          <w:rFonts w:ascii="Arial"/>
          <w:color w:val="67706B"/>
          <w:w w:val="110"/>
          <w:sz w:val="15"/>
        </w:rPr>
        <w:t>Policy</w:t>
      </w:r>
      <w:r>
        <w:rPr>
          <w:rFonts w:ascii="Arial"/>
          <w:color w:val="67706B"/>
          <w:spacing w:val="-1"/>
          <w:w w:val="110"/>
          <w:sz w:val="15"/>
        </w:rPr>
        <w:t> </w:t>
      </w:r>
      <w:r>
        <w:rPr>
          <w:rFonts w:ascii="Arial"/>
          <w:color w:val="67706B"/>
          <w:w w:val="110"/>
          <w:sz w:val="15"/>
        </w:rPr>
        <w:t>information about studies with</w:t>
      </w:r>
      <w:r>
        <w:rPr>
          <w:rFonts w:ascii="Arial"/>
          <w:color w:val="67706B"/>
          <w:spacing w:val="-3"/>
          <w:w w:val="110"/>
          <w:sz w:val="15"/>
        </w:rPr>
        <w:t> </w:t>
      </w:r>
      <w:r>
        <w:rPr>
          <w:rFonts w:ascii="Arial"/>
          <w:color w:val="1616FF"/>
          <w:w w:val="110"/>
          <w:sz w:val="15"/>
        </w:rPr>
        <w:t>human participants or</w:t>
      </w:r>
      <w:r>
        <w:rPr>
          <w:rFonts w:ascii="Arial"/>
          <w:color w:val="1616FF"/>
          <w:spacing w:val="-1"/>
          <w:w w:val="110"/>
          <w:sz w:val="15"/>
        </w:rPr>
        <w:t> </w:t>
      </w:r>
      <w:r>
        <w:rPr>
          <w:rFonts w:ascii="Arial"/>
          <w:color w:val="1616FF"/>
          <w:w w:val="110"/>
          <w:sz w:val="15"/>
        </w:rPr>
        <w:t>human data</w:t>
      </w:r>
      <w:r>
        <w:rPr>
          <w:rFonts w:ascii="Arial"/>
          <w:color w:val="67706B"/>
          <w:w w:val="110"/>
          <w:sz w:val="15"/>
        </w:rPr>
        <w:t>.</w:t>
      </w:r>
      <w:r>
        <w:rPr>
          <w:rFonts w:ascii="Arial"/>
          <w:color w:val="67706B"/>
          <w:spacing w:val="-18"/>
          <w:w w:val="110"/>
          <w:sz w:val="15"/>
        </w:rPr>
        <w:t> </w:t>
      </w:r>
      <w:r>
        <w:rPr>
          <w:rFonts w:ascii="Arial"/>
          <w:color w:val="67706B"/>
          <w:w w:val="110"/>
          <w:sz w:val="15"/>
        </w:rPr>
        <w:t>See also</w:t>
      </w:r>
      <w:r>
        <w:rPr>
          <w:rFonts w:ascii="Arial"/>
          <w:color w:val="67706B"/>
          <w:spacing w:val="-3"/>
          <w:w w:val="110"/>
          <w:sz w:val="15"/>
        </w:rPr>
        <w:t> </w:t>
      </w:r>
      <w:r>
        <w:rPr>
          <w:rFonts w:ascii="Arial"/>
          <w:color w:val="67706B"/>
          <w:w w:val="110"/>
          <w:sz w:val="15"/>
        </w:rPr>
        <w:t>policy</w:t>
      </w:r>
      <w:r>
        <w:rPr>
          <w:rFonts w:ascii="Arial"/>
          <w:color w:val="67706B"/>
          <w:spacing w:val="-2"/>
          <w:w w:val="110"/>
          <w:sz w:val="15"/>
        </w:rPr>
        <w:t> </w:t>
      </w:r>
      <w:r>
        <w:rPr>
          <w:rFonts w:ascii="Arial"/>
          <w:color w:val="67706B"/>
          <w:w w:val="110"/>
          <w:sz w:val="15"/>
        </w:rPr>
        <w:t>information about </w:t>
      </w:r>
      <w:r>
        <w:rPr>
          <w:rFonts w:ascii="Arial"/>
          <w:color w:val="1616FF"/>
          <w:w w:val="110"/>
          <w:sz w:val="15"/>
        </w:rPr>
        <w:t>sex,</w:t>
      </w:r>
      <w:r>
        <w:rPr>
          <w:rFonts w:ascii="Arial"/>
          <w:color w:val="1616FF"/>
          <w:spacing w:val="-10"/>
          <w:w w:val="110"/>
          <w:sz w:val="15"/>
        </w:rPr>
        <w:t> </w:t>
      </w:r>
      <w:r>
        <w:rPr>
          <w:rFonts w:ascii="Arial"/>
          <w:color w:val="1616FF"/>
          <w:w w:val="110"/>
          <w:sz w:val="15"/>
        </w:rPr>
        <w:t>gender (identity</w:t>
      </w:r>
      <w:r>
        <w:rPr>
          <w:rFonts w:ascii="Arial"/>
          <w:color w:val="2F2FFF"/>
          <w:w w:val="110"/>
          <w:sz w:val="15"/>
        </w:rPr>
        <w:t>/</w:t>
      </w:r>
      <w:r>
        <w:rPr>
          <w:rFonts w:ascii="Arial"/>
          <w:color w:val="1616FF"/>
          <w:w w:val="110"/>
          <w:sz w:val="15"/>
        </w:rPr>
        <w:t>presentation), </w:t>
      </w:r>
      <w:r>
        <w:rPr>
          <w:rFonts w:ascii="Arial"/>
          <w:color w:val="1616FF"/>
          <w:w w:val="110"/>
          <w:sz w:val="15"/>
          <w:u w:val="single" w:color="0000FF"/>
        </w:rPr>
        <w:t>and sexual orientation</w:t>
      </w:r>
      <w:r>
        <w:rPr>
          <w:rFonts w:ascii="Arial"/>
          <w:color w:val="1616FF"/>
          <w:w w:val="110"/>
          <w:sz w:val="15"/>
          <w:u w:val="none"/>
        </w:rPr>
        <w:t> </w:t>
      </w:r>
      <w:r>
        <w:rPr>
          <w:rFonts w:ascii="Arial"/>
          <w:color w:val="67706B"/>
          <w:w w:val="110"/>
          <w:sz w:val="15"/>
          <w:u w:val="none"/>
        </w:rPr>
        <w:t>and </w:t>
      </w:r>
      <w:r>
        <w:rPr>
          <w:rFonts w:ascii="Arial"/>
          <w:color w:val="1616FF"/>
          <w:w w:val="110"/>
          <w:sz w:val="15"/>
          <w:u w:val="single" w:color="0000FF"/>
        </w:rPr>
        <w:t>race, ethnicity and racism</w:t>
      </w:r>
      <w:r>
        <w:rPr>
          <w:rFonts w:ascii="Arial"/>
          <w:color w:val="67706B"/>
          <w:w w:val="110"/>
          <w:sz w:val="15"/>
          <w:u w:val="none"/>
        </w:rPr>
        <w:t>.</w:t>
      </w:r>
    </w:p>
    <w:p>
      <w:pPr>
        <w:spacing w:before="103"/>
        <w:ind w:left="347" w:right="0" w:firstLine="0"/>
        <w:jc w:val="left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1796033</wp:posOffset>
                </wp:positionH>
                <wp:positionV relativeFrom="paragraph">
                  <wp:posOffset>30471</wp:posOffset>
                </wp:positionV>
                <wp:extent cx="5142865" cy="198120"/>
                <wp:effectExtent l="0" t="0" r="0" b="0"/>
                <wp:wrapNone/>
                <wp:docPr id="751" name="Group 7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1" name="Group 751"/>
                      <wpg:cNvGrpSpPr/>
                      <wpg:grpSpPr>
                        <a:xfrm>
                          <a:off x="0" y="0"/>
                          <a:ext cx="5142865" cy="198120"/>
                          <a:chExt cx="5142865" cy="198120"/>
                        </a:xfrm>
                      </wpg:grpSpPr>
                      <wps:wsp>
                        <wps:cNvPr id="752" name="Graphic 752"/>
                        <wps:cNvSpPr/>
                        <wps:spPr>
                          <a:xfrm>
                            <a:off x="49530" y="3810"/>
                            <a:ext cx="509333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3335" h="190500">
                                <a:moveTo>
                                  <a:pt x="0" y="0"/>
                                </a:moveTo>
                                <a:lnTo>
                                  <a:pt x="5093208" y="0"/>
                                </a:lnTo>
                              </a:path>
                              <a:path w="5093335" h="190500">
                                <a:moveTo>
                                  <a:pt x="0" y="190500"/>
                                </a:moveTo>
                                <a:lnTo>
                                  <a:pt x="5093208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3" name="Image 75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" cy="198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4" name="Textbox 754"/>
                        <wps:cNvSpPr txBox="1"/>
                        <wps:spPr>
                          <a:xfrm>
                            <a:off x="0" y="0"/>
                            <a:ext cx="514286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0"/>
                                <w:ind w:left="161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3887AE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3887AE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3887AE"/>
                                  <w:spacing w:val="-2"/>
                                  <w:sz w:val="15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419998pt;margin-top:2.399331pt;width:404.95pt;height:15.6pt;mso-position-horizontal-relative:page;mso-position-vertical-relative:paragraph;z-index:15767040" id="docshapegroup510" coordorigin="2828,48" coordsize="8099,312">
                <v:shape style="position:absolute;left:2906;top:53;width:8021;height:300" id="docshape511" coordorigin="2906,54" coordsize="8021,300" path="m2906,54l10927,54m2906,354l10927,354e" filled="false" stroked="true" strokeweight=".6pt" strokecolor="#d1d1d1">
                  <v:path arrowok="t"/>
                  <v:stroke dashstyle="solid"/>
                </v:shape>
                <v:shape style="position:absolute;left:2828;top:47;width:143;height:312" type="#_x0000_t75" id="docshape512" stroked="false">
                  <v:imagedata r:id="rId152" o:title=""/>
                </v:shape>
                <v:shape style="position:absolute;left:2828;top:47;width:8099;height:312" type="#_x0000_t202" id="docshape513" filled="false" stroked="false">
                  <v:textbox inset="0,0,0,0">
                    <w:txbxContent>
                      <w:p>
                        <w:pPr>
                          <w:spacing w:before="40"/>
                          <w:ind w:left="161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3887AE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3887AE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3887AE"/>
                            <w:spacing w:val="-2"/>
                            <w:sz w:val="15"/>
                          </w:rPr>
                          <w:t>applicable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1C1C1C"/>
          <w:w w:val="105"/>
          <w:sz w:val="15"/>
        </w:rPr>
        <w:t>Reporting</w:t>
      </w:r>
      <w:r>
        <w:rPr>
          <w:rFonts w:ascii="Arial"/>
          <w:color w:val="1C1C1C"/>
          <w:spacing w:val="6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on</w:t>
      </w:r>
      <w:r>
        <w:rPr>
          <w:rFonts w:ascii="Arial"/>
          <w:color w:val="1C1C1C"/>
          <w:spacing w:val="2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sex</w:t>
      </w:r>
      <w:r>
        <w:rPr>
          <w:rFonts w:ascii="Arial"/>
          <w:color w:val="1C1C1C"/>
          <w:spacing w:val="3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and</w:t>
      </w:r>
      <w:r>
        <w:rPr>
          <w:rFonts w:ascii="Arial"/>
          <w:color w:val="1C1C1C"/>
          <w:spacing w:val="-2"/>
          <w:w w:val="105"/>
          <w:sz w:val="15"/>
        </w:rPr>
        <w:t> gender</w:t>
      </w:r>
    </w:p>
    <w:p>
      <w:pPr>
        <w:pStyle w:val="BodyText"/>
        <w:spacing w:before="63"/>
        <w:rPr>
          <w:rFonts w:ascii="Arial"/>
          <w:sz w:val="15"/>
        </w:rPr>
      </w:pPr>
    </w:p>
    <w:p>
      <w:pPr>
        <w:spacing w:line="307" w:lineRule="auto" w:before="0"/>
        <w:ind w:left="339" w:right="8439" w:firstLine="7"/>
        <w:jc w:val="left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1796033</wp:posOffset>
                </wp:positionH>
                <wp:positionV relativeFrom="paragraph">
                  <wp:posOffset>-31866</wp:posOffset>
                </wp:positionV>
                <wp:extent cx="5142865" cy="472440"/>
                <wp:effectExtent l="0" t="0" r="0" b="0"/>
                <wp:wrapNone/>
                <wp:docPr id="755" name="Group 7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5" name="Group 755"/>
                      <wpg:cNvGrpSpPr/>
                      <wpg:grpSpPr>
                        <a:xfrm>
                          <a:off x="0" y="0"/>
                          <a:ext cx="5142865" cy="472440"/>
                          <a:chExt cx="5142865" cy="472440"/>
                        </a:xfrm>
                      </wpg:grpSpPr>
                      <wps:wsp>
                        <wps:cNvPr id="756" name="Graphic 756"/>
                        <wps:cNvSpPr/>
                        <wps:spPr>
                          <a:xfrm>
                            <a:off x="3810" y="3810"/>
                            <a:ext cx="513905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9055" h="464820">
                                <a:moveTo>
                                  <a:pt x="45719" y="0"/>
                                </a:moveTo>
                                <a:lnTo>
                                  <a:pt x="5138928" y="0"/>
                                </a:lnTo>
                              </a:path>
                              <a:path w="5139055" h="464820">
                                <a:moveTo>
                                  <a:pt x="45719" y="464819"/>
                                </a:moveTo>
                                <a:lnTo>
                                  <a:pt x="5138928" y="464819"/>
                                </a:lnTo>
                              </a:path>
                              <a:path w="5139055" h="464820">
                                <a:moveTo>
                                  <a:pt x="0" y="45719"/>
                                </a:moveTo>
                                <a:lnTo>
                                  <a:pt x="0" y="419100"/>
                                </a:lnTo>
                              </a:path>
                              <a:path w="5139055" h="464820">
                                <a:moveTo>
                                  <a:pt x="0" y="419100"/>
                                </a:moveTo>
                                <a:lnTo>
                                  <a:pt x="3714" y="437173"/>
                                </a:lnTo>
                                <a:lnTo>
                                  <a:pt x="13715" y="451675"/>
                                </a:lnTo>
                                <a:lnTo>
                                  <a:pt x="28289" y="461319"/>
                                </a:lnTo>
                                <a:lnTo>
                                  <a:pt x="45719" y="464819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7" name="Image 757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" cy="130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8" name="Textbox 758"/>
                        <wps:cNvSpPr txBox="1"/>
                        <wps:spPr>
                          <a:xfrm>
                            <a:off x="102400" y="35148"/>
                            <a:ext cx="530860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3887AE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3887AE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3887AE"/>
                                  <w:spacing w:val="-4"/>
                                  <w:sz w:val="15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419998pt;margin-top:-2.509204pt;width:404.95pt;height:37.2pt;mso-position-horizontal-relative:page;mso-position-vertical-relative:paragraph;z-index:15767552" id="docshapegroup514" coordorigin="2828,-50" coordsize="8099,744">
                <v:shape style="position:absolute;left:2834;top:-45;width:8093;height:732" id="docshape515" coordorigin="2834,-44" coordsize="8093,732" path="m2906,-44l10927,-44m2906,688l10927,688m2834,28l2834,616m2834,616l2840,644,2856,667,2879,682,2906,688e" filled="false" stroked="true" strokeweight=".6pt" strokecolor="#d1d1d1">
                  <v:path arrowok="t"/>
                  <v:stroke dashstyle="solid"/>
                </v:shape>
                <v:shape style="position:absolute;left:2828;top:-51;width:143;height:206" type="#_x0000_t75" id="docshape516" stroked="false">
                  <v:imagedata r:id="rId153" o:title=""/>
                </v:shape>
                <v:shape style="position:absolute;left:2989;top:5;width:836;height:168" type="#_x0000_t202" id="docshape517" filled="false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3887AE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3887AE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3887AE"/>
                            <w:spacing w:val="-4"/>
                            <w:sz w:val="15"/>
                          </w:rPr>
                          <w:t>applicable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1C1C1C"/>
          <w:w w:val="110"/>
          <w:sz w:val="15"/>
        </w:rPr>
        <w:t>Reporting</w:t>
      </w:r>
      <w:r>
        <w:rPr>
          <w:rFonts w:ascii="Arial"/>
          <w:color w:val="1C1C1C"/>
          <w:spacing w:val="-8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on</w:t>
      </w:r>
      <w:r>
        <w:rPr>
          <w:rFonts w:ascii="Arial"/>
          <w:color w:val="1C1C1C"/>
          <w:spacing w:val="-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race,</w:t>
      </w:r>
      <w:r>
        <w:rPr>
          <w:rFonts w:ascii="Arial"/>
          <w:color w:val="1C1C1C"/>
          <w:spacing w:val="-10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ethnicity,</w:t>
      </w:r>
      <w:r>
        <w:rPr>
          <w:rFonts w:ascii="Arial"/>
          <w:color w:val="1C1C1C"/>
          <w:spacing w:val="-8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or other socially relevant </w:t>
      </w:r>
      <w:r>
        <w:rPr>
          <w:rFonts w:ascii="Arial"/>
          <w:color w:val="1C1C1C"/>
          <w:spacing w:val="-2"/>
          <w:w w:val="110"/>
          <w:sz w:val="15"/>
        </w:rPr>
        <w:t>groupings</w:t>
      </w:r>
    </w:p>
    <w:p>
      <w:pPr>
        <w:pStyle w:val="BodyText"/>
        <w:spacing w:before="20"/>
        <w:rPr>
          <w:rFonts w:ascii="Arial"/>
          <w:sz w:val="15"/>
        </w:rPr>
      </w:pPr>
    </w:p>
    <w:p>
      <w:pPr>
        <w:spacing w:line="576" w:lineRule="auto" w:before="1"/>
        <w:ind w:left="347" w:right="8439" w:firstLine="0"/>
        <w:jc w:val="left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1799082</wp:posOffset>
                </wp:positionH>
                <wp:positionV relativeFrom="paragraph">
                  <wp:posOffset>-38235</wp:posOffset>
                </wp:positionV>
                <wp:extent cx="5139690" cy="198120"/>
                <wp:effectExtent l="0" t="0" r="0" b="0"/>
                <wp:wrapNone/>
                <wp:docPr id="759" name="Group 7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9" name="Group 759"/>
                      <wpg:cNvGrpSpPr/>
                      <wpg:grpSpPr>
                        <a:xfrm>
                          <a:off x="0" y="0"/>
                          <a:ext cx="5139690" cy="198120"/>
                          <a:chExt cx="5139690" cy="198120"/>
                        </a:xfrm>
                      </wpg:grpSpPr>
                      <wps:wsp>
                        <wps:cNvPr id="760" name="Graphic 760"/>
                        <wps:cNvSpPr/>
                        <wps:spPr>
                          <a:xfrm>
                            <a:off x="49530" y="3810"/>
                            <a:ext cx="509016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0160" h="190500">
                                <a:moveTo>
                                  <a:pt x="0" y="0"/>
                                </a:moveTo>
                                <a:lnTo>
                                  <a:pt x="5090160" y="0"/>
                                </a:lnTo>
                              </a:path>
                              <a:path w="5090160" h="190500">
                                <a:moveTo>
                                  <a:pt x="0" y="190500"/>
                                </a:moveTo>
                                <a:lnTo>
                                  <a:pt x="5090160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1" name="Image 761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" cy="198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2" name="Textbox 762"/>
                        <wps:cNvSpPr txBox="1"/>
                        <wps:spPr>
                          <a:xfrm>
                            <a:off x="0" y="0"/>
                            <a:ext cx="513969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2"/>
                                <w:ind w:left="161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applicab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660004pt;margin-top:-3.010659pt;width:404.7pt;height:15.6pt;mso-position-horizontal-relative:page;mso-position-vertical-relative:paragraph;z-index:15768064" id="docshapegroup518" coordorigin="2833,-60" coordsize="8094,312">
                <v:shape style="position:absolute;left:2911;top:-55;width:8016;height:300" id="docshape519" coordorigin="2911,-54" coordsize="8016,300" path="m2911,-54l10927,-54m2911,246l10927,246e" filled="false" stroked="true" strokeweight=".6pt" strokecolor="#d1d1d1">
                  <v:path arrowok="t"/>
                  <v:stroke dashstyle="solid"/>
                </v:shape>
                <v:shape style="position:absolute;left:2833;top:-61;width:143;height:312" type="#_x0000_t75" id="docshape520" stroked="false">
                  <v:imagedata r:id="rId154" o:title=""/>
                </v:shape>
                <v:shape style="position:absolute;left:2833;top:-61;width:8094;height:312" type="#_x0000_t202" id="docshape521" filled="false" stroked="false">
                  <v:textbox inset="0,0,0,0">
                    <w:txbxContent>
                      <w:p>
                        <w:pPr>
                          <w:spacing w:before="42"/>
                          <w:ind w:left="161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applicab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1796033</wp:posOffset>
                </wp:positionH>
                <wp:positionV relativeFrom="paragraph">
                  <wp:posOffset>225416</wp:posOffset>
                </wp:positionV>
                <wp:extent cx="5142865" cy="198120"/>
                <wp:effectExtent l="0" t="0" r="0" b="0"/>
                <wp:wrapNone/>
                <wp:docPr id="763" name="Group 7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3" name="Group 763"/>
                      <wpg:cNvGrpSpPr/>
                      <wpg:grpSpPr>
                        <a:xfrm>
                          <a:off x="0" y="0"/>
                          <a:ext cx="5142865" cy="198120"/>
                          <a:chExt cx="5142865" cy="198120"/>
                        </a:xfrm>
                      </wpg:grpSpPr>
                      <wps:wsp>
                        <wps:cNvPr id="764" name="Graphic 764"/>
                        <wps:cNvSpPr/>
                        <wps:spPr>
                          <a:xfrm>
                            <a:off x="49530" y="3810"/>
                            <a:ext cx="509333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3335" h="190500">
                                <a:moveTo>
                                  <a:pt x="0" y="0"/>
                                </a:moveTo>
                                <a:lnTo>
                                  <a:pt x="5093208" y="0"/>
                                </a:lnTo>
                              </a:path>
                              <a:path w="5093335" h="190500">
                                <a:moveTo>
                                  <a:pt x="0" y="190500"/>
                                </a:moveTo>
                                <a:lnTo>
                                  <a:pt x="5093208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5" name="Image 76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" cy="198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6" name="Textbox 766"/>
                        <wps:cNvSpPr txBox="1"/>
                        <wps:spPr>
                          <a:xfrm>
                            <a:off x="0" y="0"/>
                            <a:ext cx="514286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0"/>
                                <w:ind w:left="161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app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cab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419998pt;margin-top:17.74934pt;width:404.95pt;height:15.6pt;mso-position-horizontal-relative:page;mso-position-vertical-relative:paragraph;z-index:15768576" id="docshapegroup522" coordorigin="2828,355" coordsize="8099,312">
                <v:shape style="position:absolute;left:2906;top:360;width:8021;height:300" id="docshape523" coordorigin="2906,361" coordsize="8021,300" path="m2906,361l10927,361m2906,661l10927,661e" filled="false" stroked="true" strokeweight=".6pt" strokecolor="#d1d1d1">
                  <v:path arrowok="t"/>
                  <v:stroke dashstyle="solid"/>
                </v:shape>
                <v:shape style="position:absolute;left:2828;top:354;width:143;height:312" type="#_x0000_t75" id="docshape524" stroked="false">
                  <v:imagedata r:id="rId155" o:title=""/>
                </v:shape>
                <v:shape style="position:absolute;left:2828;top:354;width:8099;height:312" type="#_x0000_t202" id="docshape525" filled="false" stroked="false">
                  <v:textbox inset="0,0,0,0">
                    <w:txbxContent>
                      <w:p>
                        <w:pPr>
                          <w:spacing w:before="40"/>
                          <w:ind w:left="161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app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li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cab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050505"/>
          <w:spacing w:val="-2"/>
          <w:w w:val="110"/>
          <w:sz w:val="15"/>
        </w:rPr>
        <w:t>Population </w:t>
      </w:r>
      <w:r>
        <w:rPr>
          <w:rFonts w:ascii="Arial"/>
          <w:color w:val="1C1C1C"/>
          <w:spacing w:val="-2"/>
          <w:w w:val="110"/>
          <w:sz w:val="15"/>
        </w:rPr>
        <w:t>characteristics Recruitment</w:t>
      </w:r>
    </w:p>
    <w:p>
      <w:pPr>
        <w:spacing w:line="171" w:lineRule="exact" w:before="0"/>
        <w:ind w:left="347" w:right="0" w:firstLine="0"/>
        <w:jc w:val="left"/>
        <w:rPr>
          <w:rFonts w:ascii="Arial"/>
          <w:sz w:val="15"/>
        </w:rPr>
      </w:pPr>
      <w:r>
        <w:rPr>
          <w:rFonts w:ascii="Arial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1796033</wp:posOffset>
                </wp:positionH>
                <wp:positionV relativeFrom="paragraph">
                  <wp:posOffset>-38825</wp:posOffset>
                </wp:positionV>
                <wp:extent cx="5142865" cy="198120"/>
                <wp:effectExtent l="0" t="0" r="0" b="0"/>
                <wp:wrapNone/>
                <wp:docPr id="767" name="Group 7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7" name="Group 767"/>
                      <wpg:cNvGrpSpPr/>
                      <wpg:grpSpPr>
                        <a:xfrm>
                          <a:off x="0" y="0"/>
                          <a:ext cx="5142865" cy="198120"/>
                          <a:chExt cx="5142865" cy="198120"/>
                        </a:xfrm>
                      </wpg:grpSpPr>
                      <wps:wsp>
                        <wps:cNvPr id="768" name="Graphic 768"/>
                        <wps:cNvSpPr/>
                        <wps:spPr>
                          <a:xfrm>
                            <a:off x="49530" y="3810"/>
                            <a:ext cx="509333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3335" h="190500">
                                <a:moveTo>
                                  <a:pt x="0" y="0"/>
                                </a:moveTo>
                                <a:lnTo>
                                  <a:pt x="5093208" y="0"/>
                                </a:lnTo>
                              </a:path>
                              <a:path w="5093335" h="190500">
                                <a:moveTo>
                                  <a:pt x="0" y="190500"/>
                                </a:moveTo>
                                <a:lnTo>
                                  <a:pt x="5093208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9" name="Image 769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" cy="198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0" name="Textbox 770"/>
                        <wps:cNvSpPr txBox="1"/>
                        <wps:spPr>
                          <a:xfrm>
                            <a:off x="0" y="0"/>
                            <a:ext cx="514286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0"/>
                                <w:ind w:left="161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app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cab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1.419998pt;margin-top:-3.057143pt;width:404.95pt;height:15.6pt;mso-position-horizontal-relative:page;mso-position-vertical-relative:paragraph;z-index:15769088" id="docshapegroup526" coordorigin="2828,-61" coordsize="8099,312">
                <v:shape style="position:absolute;left:2906;top:-56;width:8021;height:300" id="docshape527" coordorigin="2906,-55" coordsize="8021,300" path="m2906,-55l10927,-55m2906,245l10927,245e" filled="false" stroked="true" strokeweight=".6pt" strokecolor="#d1d1d1">
                  <v:path arrowok="t"/>
                  <v:stroke dashstyle="solid"/>
                </v:shape>
                <v:shape style="position:absolute;left:2828;top:-62;width:143;height:312" type="#_x0000_t75" id="docshape528" stroked="false">
                  <v:imagedata r:id="rId156" o:title=""/>
                </v:shape>
                <v:shape style="position:absolute;left:2828;top:-62;width:8099;height:312" type="#_x0000_t202" id="docshape529" filled="false" stroked="false">
                  <v:textbox inset="0,0,0,0">
                    <w:txbxContent>
                      <w:p>
                        <w:pPr>
                          <w:spacing w:before="40"/>
                          <w:ind w:left="161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app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li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cab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050505"/>
          <w:w w:val="105"/>
          <w:sz w:val="15"/>
        </w:rPr>
        <w:t>Ethi</w:t>
      </w:r>
      <w:r>
        <w:rPr>
          <w:rFonts w:ascii="Arial"/>
          <w:color w:val="2F2F2F"/>
          <w:w w:val="105"/>
          <w:sz w:val="15"/>
        </w:rPr>
        <w:t>cs</w:t>
      </w:r>
      <w:r>
        <w:rPr>
          <w:rFonts w:ascii="Arial"/>
          <w:color w:val="2F2F2F"/>
          <w:spacing w:val="-13"/>
          <w:w w:val="105"/>
          <w:sz w:val="15"/>
        </w:rPr>
        <w:t> </w:t>
      </w:r>
      <w:r>
        <w:rPr>
          <w:rFonts w:ascii="Arial"/>
          <w:color w:val="1C1C1C"/>
          <w:spacing w:val="-2"/>
          <w:w w:val="105"/>
          <w:sz w:val="15"/>
        </w:rPr>
        <w:t>oversight</w:t>
      </w:r>
    </w:p>
    <w:p>
      <w:pPr>
        <w:spacing w:before="159"/>
        <w:ind w:left="203" w:right="0" w:firstLine="0"/>
        <w:jc w:val="left"/>
        <w:rPr>
          <w:rFonts w:ascii="Arial"/>
          <w:sz w:val="15"/>
        </w:rPr>
      </w:pPr>
      <w:r>
        <w:rPr>
          <w:rFonts w:ascii="Arial"/>
          <w:color w:val="67706B"/>
          <w:sz w:val="15"/>
        </w:rPr>
        <w:t>Note</w:t>
      </w:r>
      <w:r>
        <w:rPr>
          <w:rFonts w:ascii="Arial"/>
          <w:color w:val="67706B"/>
          <w:spacing w:val="-11"/>
          <w:sz w:val="15"/>
        </w:rPr>
        <w:t> </w:t>
      </w:r>
      <w:r>
        <w:rPr>
          <w:rFonts w:ascii="Arial"/>
          <w:color w:val="67706B"/>
          <w:sz w:val="15"/>
        </w:rPr>
        <w:t>that</w:t>
      </w:r>
      <w:r>
        <w:rPr>
          <w:rFonts w:ascii="Arial"/>
          <w:color w:val="67706B"/>
          <w:spacing w:val="-10"/>
          <w:sz w:val="15"/>
        </w:rPr>
        <w:t> </w:t>
      </w:r>
      <w:r>
        <w:rPr>
          <w:rFonts w:ascii="Arial"/>
          <w:color w:val="67706B"/>
          <w:sz w:val="15"/>
        </w:rPr>
        <w:t>full</w:t>
      </w:r>
      <w:r>
        <w:rPr>
          <w:rFonts w:ascii="Arial"/>
          <w:color w:val="67706B"/>
          <w:spacing w:val="-10"/>
          <w:sz w:val="15"/>
        </w:rPr>
        <w:t> </w:t>
      </w:r>
      <w:r>
        <w:rPr>
          <w:rFonts w:ascii="Arial"/>
          <w:color w:val="67706B"/>
          <w:sz w:val="15"/>
        </w:rPr>
        <w:t>information</w:t>
      </w:r>
      <w:r>
        <w:rPr>
          <w:rFonts w:ascii="Arial"/>
          <w:color w:val="67706B"/>
          <w:spacing w:val="-5"/>
          <w:sz w:val="15"/>
        </w:rPr>
        <w:t> </w:t>
      </w:r>
      <w:r>
        <w:rPr>
          <w:rFonts w:ascii="Arial"/>
          <w:color w:val="7B827E"/>
          <w:sz w:val="15"/>
        </w:rPr>
        <w:t>on</w:t>
      </w:r>
      <w:r>
        <w:rPr>
          <w:rFonts w:ascii="Arial"/>
          <w:color w:val="7B827E"/>
          <w:spacing w:val="-9"/>
          <w:sz w:val="15"/>
        </w:rPr>
        <w:t> </w:t>
      </w:r>
      <w:r>
        <w:rPr>
          <w:rFonts w:ascii="Arial"/>
          <w:color w:val="67706B"/>
          <w:sz w:val="15"/>
        </w:rPr>
        <w:t>the</w:t>
      </w:r>
      <w:r>
        <w:rPr>
          <w:rFonts w:ascii="Arial"/>
          <w:color w:val="67706B"/>
          <w:spacing w:val="-10"/>
          <w:sz w:val="15"/>
        </w:rPr>
        <w:t> </w:t>
      </w:r>
      <w:r>
        <w:rPr>
          <w:rFonts w:ascii="Arial"/>
          <w:color w:val="7B827E"/>
          <w:sz w:val="15"/>
        </w:rPr>
        <w:t>approval</w:t>
      </w:r>
      <w:r>
        <w:rPr>
          <w:rFonts w:ascii="Arial"/>
          <w:color w:val="7B827E"/>
          <w:spacing w:val="-2"/>
          <w:sz w:val="15"/>
        </w:rPr>
        <w:t> </w:t>
      </w:r>
      <w:r>
        <w:rPr>
          <w:rFonts w:ascii="Arial"/>
          <w:color w:val="7B827E"/>
          <w:sz w:val="15"/>
        </w:rPr>
        <w:t>of</w:t>
      </w:r>
      <w:r>
        <w:rPr>
          <w:rFonts w:ascii="Arial"/>
          <w:color w:val="7B827E"/>
          <w:spacing w:val="-11"/>
          <w:sz w:val="15"/>
        </w:rPr>
        <w:t> </w:t>
      </w:r>
      <w:r>
        <w:rPr>
          <w:rFonts w:ascii="Arial"/>
          <w:color w:val="7B827E"/>
          <w:sz w:val="15"/>
        </w:rPr>
        <w:t>the</w:t>
      </w:r>
      <w:r>
        <w:rPr>
          <w:rFonts w:ascii="Arial"/>
          <w:color w:val="7B827E"/>
          <w:spacing w:val="-7"/>
          <w:sz w:val="15"/>
        </w:rPr>
        <w:t> </w:t>
      </w:r>
      <w:r>
        <w:rPr>
          <w:rFonts w:ascii="Arial"/>
          <w:color w:val="7B827E"/>
          <w:sz w:val="15"/>
        </w:rPr>
        <w:t>study</w:t>
      </w:r>
      <w:r>
        <w:rPr>
          <w:rFonts w:ascii="Arial"/>
          <w:color w:val="7B827E"/>
          <w:spacing w:val="-6"/>
          <w:sz w:val="15"/>
        </w:rPr>
        <w:t> </w:t>
      </w:r>
      <w:r>
        <w:rPr>
          <w:rFonts w:ascii="Arial"/>
          <w:color w:val="67706B"/>
          <w:sz w:val="15"/>
        </w:rPr>
        <w:t>protocol</w:t>
      </w:r>
      <w:r>
        <w:rPr>
          <w:rFonts w:ascii="Arial"/>
          <w:color w:val="67706B"/>
          <w:spacing w:val="-2"/>
          <w:sz w:val="15"/>
        </w:rPr>
        <w:t> </w:t>
      </w:r>
      <w:r>
        <w:rPr>
          <w:rFonts w:ascii="Arial"/>
          <w:color w:val="67706B"/>
          <w:sz w:val="15"/>
        </w:rPr>
        <w:t>must</w:t>
      </w:r>
      <w:r>
        <w:rPr>
          <w:rFonts w:ascii="Arial"/>
          <w:color w:val="67706B"/>
          <w:spacing w:val="-5"/>
          <w:sz w:val="15"/>
        </w:rPr>
        <w:t> </w:t>
      </w:r>
      <w:r>
        <w:rPr>
          <w:rFonts w:ascii="Arial"/>
          <w:color w:val="7B827E"/>
          <w:sz w:val="15"/>
        </w:rPr>
        <w:t>also</w:t>
      </w:r>
      <w:r>
        <w:rPr>
          <w:rFonts w:ascii="Arial"/>
          <w:color w:val="7B827E"/>
          <w:spacing w:val="-6"/>
          <w:sz w:val="15"/>
        </w:rPr>
        <w:t> </w:t>
      </w:r>
      <w:r>
        <w:rPr>
          <w:rFonts w:ascii="Arial"/>
          <w:color w:val="67706B"/>
          <w:sz w:val="15"/>
        </w:rPr>
        <w:t>be</w:t>
      </w:r>
      <w:r>
        <w:rPr>
          <w:rFonts w:ascii="Arial"/>
          <w:color w:val="67706B"/>
          <w:spacing w:val="-8"/>
          <w:sz w:val="15"/>
        </w:rPr>
        <w:t> </w:t>
      </w:r>
      <w:r>
        <w:rPr>
          <w:rFonts w:ascii="Arial"/>
          <w:color w:val="67706B"/>
          <w:sz w:val="15"/>
        </w:rPr>
        <w:t>provided</w:t>
      </w:r>
      <w:r>
        <w:rPr>
          <w:rFonts w:ascii="Arial"/>
          <w:color w:val="67706B"/>
          <w:spacing w:val="-4"/>
          <w:sz w:val="15"/>
        </w:rPr>
        <w:t> </w:t>
      </w:r>
      <w:r>
        <w:rPr>
          <w:rFonts w:ascii="Arial"/>
          <w:color w:val="67706B"/>
          <w:sz w:val="15"/>
        </w:rPr>
        <w:t>in</w:t>
      </w:r>
      <w:r>
        <w:rPr>
          <w:rFonts w:ascii="Arial"/>
          <w:color w:val="67706B"/>
          <w:spacing w:val="-10"/>
          <w:sz w:val="15"/>
        </w:rPr>
        <w:t> </w:t>
      </w:r>
      <w:r>
        <w:rPr>
          <w:rFonts w:ascii="Arial"/>
          <w:color w:val="7B827E"/>
          <w:sz w:val="15"/>
        </w:rPr>
        <w:t>the</w:t>
      </w:r>
      <w:r>
        <w:rPr>
          <w:rFonts w:ascii="Arial"/>
          <w:color w:val="7B827E"/>
          <w:spacing w:val="-8"/>
          <w:sz w:val="15"/>
        </w:rPr>
        <w:t> </w:t>
      </w:r>
      <w:r>
        <w:rPr>
          <w:rFonts w:ascii="Arial"/>
          <w:color w:val="67706B"/>
          <w:spacing w:val="-2"/>
          <w:sz w:val="15"/>
        </w:rPr>
        <w:t>manuscript.</w:t>
      </w:r>
    </w:p>
    <w:p>
      <w:pPr>
        <w:pStyle w:val="BodyText"/>
        <w:rPr>
          <w:rFonts w:ascii="Arial"/>
          <w:sz w:val="15"/>
        </w:rPr>
      </w:pPr>
    </w:p>
    <w:p>
      <w:pPr>
        <w:pStyle w:val="BodyText"/>
        <w:spacing w:before="35"/>
        <w:rPr>
          <w:rFonts w:ascii="Arial"/>
          <w:sz w:val="15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176784</wp:posOffset>
                </wp:positionH>
                <wp:positionV relativeFrom="paragraph">
                  <wp:posOffset>285459</wp:posOffset>
                </wp:positionV>
                <wp:extent cx="6847840" cy="1270"/>
                <wp:effectExtent l="0" t="0" r="0" b="0"/>
                <wp:wrapTopAndBottom/>
                <wp:docPr id="771" name="Graphic 7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1" name="Graphic 771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22.477121pt;width:539.2pt;height:.1pt;mso-position-horizontal-relative:page;mso-position-vertical-relative:paragraph;z-index:-15693312;mso-wrap-distance-left:0;mso-wrap-distance-right:0" id="docshape530" coordorigin="278,450" coordsize="10784,0" path="m278,450l11062,450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ED1D24"/>
          <w:w w:val="90"/>
        </w:rPr>
        <w:t>Field-specific</w:t>
      </w:r>
      <w:r>
        <w:rPr>
          <w:color w:val="ED1D24"/>
          <w:spacing w:val="54"/>
        </w:rPr>
        <w:t> </w:t>
      </w:r>
      <w:r>
        <w:rPr>
          <w:color w:val="ED1D24"/>
          <w:spacing w:val="-2"/>
          <w:w w:val="90"/>
        </w:rPr>
        <w:t>reporting</w:t>
      </w:r>
    </w:p>
    <w:p>
      <w:pPr>
        <w:spacing w:before="64"/>
        <w:ind w:left="203" w:right="0" w:firstLine="0"/>
        <w:jc w:val="left"/>
        <w:rPr>
          <w:rFonts w:ascii="Arial"/>
          <w:sz w:val="15"/>
        </w:rPr>
      </w:pPr>
      <w:r>
        <w:rPr>
          <w:rFonts w:ascii="Arial"/>
          <w:color w:val="050505"/>
          <w:w w:val="110"/>
          <w:sz w:val="15"/>
        </w:rPr>
        <w:t>Please</w:t>
      </w:r>
      <w:r>
        <w:rPr>
          <w:rFonts w:ascii="Arial"/>
          <w:color w:val="050505"/>
          <w:spacing w:val="-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select</w:t>
      </w:r>
      <w:r>
        <w:rPr>
          <w:rFonts w:ascii="Arial"/>
          <w:color w:val="1C1C1C"/>
          <w:spacing w:val="-11"/>
          <w:w w:val="110"/>
          <w:sz w:val="15"/>
        </w:rPr>
        <w:t> </w:t>
      </w:r>
      <w:r>
        <w:rPr>
          <w:rFonts w:ascii="Arial"/>
          <w:color w:val="050505"/>
          <w:w w:val="110"/>
          <w:sz w:val="15"/>
        </w:rPr>
        <w:t>the</w:t>
      </w:r>
      <w:r>
        <w:rPr>
          <w:rFonts w:ascii="Arial"/>
          <w:color w:val="050505"/>
          <w:spacing w:val="-4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one</w:t>
      </w:r>
      <w:r>
        <w:rPr>
          <w:rFonts w:ascii="Arial"/>
          <w:color w:val="1C1C1C"/>
          <w:spacing w:val="-10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below</w:t>
      </w:r>
      <w:r>
        <w:rPr>
          <w:rFonts w:ascii="Arial"/>
          <w:color w:val="1C1C1C"/>
          <w:spacing w:val="-7"/>
          <w:w w:val="110"/>
          <w:sz w:val="15"/>
        </w:rPr>
        <w:t> </w:t>
      </w:r>
      <w:r>
        <w:rPr>
          <w:rFonts w:ascii="Arial"/>
          <w:color w:val="050505"/>
          <w:w w:val="110"/>
          <w:sz w:val="15"/>
        </w:rPr>
        <w:t>that</w:t>
      </w:r>
      <w:r>
        <w:rPr>
          <w:rFonts w:ascii="Arial"/>
          <w:color w:val="050505"/>
          <w:spacing w:val="-10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is</w:t>
      </w:r>
      <w:r>
        <w:rPr>
          <w:rFonts w:ascii="Arial"/>
          <w:color w:val="1C1C1C"/>
          <w:spacing w:val="-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the</w:t>
      </w:r>
      <w:r>
        <w:rPr>
          <w:rFonts w:ascii="Arial"/>
          <w:color w:val="1C1C1C"/>
          <w:spacing w:val="20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best</w:t>
      </w:r>
      <w:r>
        <w:rPr>
          <w:rFonts w:ascii="Arial"/>
          <w:color w:val="1C1C1C"/>
          <w:spacing w:val="-6"/>
          <w:w w:val="110"/>
          <w:sz w:val="15"/>
        </w:rPr>
        <w:t> </w:t>
      </w:r>
      <w:r>
        <w:rPr>
          <w:rFonts w:ascii="Arial"/>
          <w:color w:val="1C1C1C"/>
          <w:w w:val="110"/>
          <w:sz w:val="17"/>
        </w:rPr>
        <w:t>fit</w:t>
      </w:r>
      <w:r>
        <w:rPr>
          <w:rFonts w:ascii="Arial"/>
          <w:color w:val="1C1C1C"/>
          <w:spacing w:val="-13"/>
          <w:w w:val="110"/>
          <w:sz w:val="17"/>
        </w:rPr>
        <w:t> </w:t>
      </w:r>
      <w:r>
        <w:rPr>
          <w:rFonts w:ascii="Arial"/>
          <w:color w:val="1C1C1C"/>
          <w:w w:val="110"/>
          <w:sz w:val="15"/>
        </w:rPr>
        <w:t>for</w:t>
      </w:r>
      <w:r>
        <w:rPr>
          <w:rFonts w:ascii="Arial"/>
          <w:color w:val="1C1C1C"/>
          <w:spacing w:val="-3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your</w:t>
      </w:r>
      <w:r>
        <w:rPr>
          <w:rFonts w:ascii="Arial"/>
          <w:color w:val="1C1C1C"/>
          <w:spacing w:val="-6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research.</w:t>
      </w:r>
      <w:r>
        <w:rPr>
          <w:rFonts w:ascii="Arial"/>
          <w:color w:val="1C1C1C"/>
          <w:spacing w:val="-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If</w:t>
      </w:r>
      <w:r>
        <w:rPr>
          <w:rFonts w:ascii="Arial"/>
          <w:color w:val="1C1C1C"/>
          <w:spacing w:val="-4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you</w:t>
      </w:r>
      <w:r>
        <w:rPr>
          <w:rFonts w:ascii="Arial"/>
          <w:color w:val="1C1C1C"/>
          <w:spacing w:val="-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are</w:t>
      </w:r>
      <w:r>
        <w:rPr>
          <w:rFonts w:ascii="Arial"/>
          <w:color w:val="1C1C1C"/>
          <w:spacing w:val="-8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not</w:t>
      </w:r>
      <w:r>
        <w:rPr>
          <w:rFonts w:ascii="Arial"/>
          <w:color w:val="1C1C1C"/>
          <w:spacing w:val="3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sure,</w:t>
      </w:r>
      <w:r>
        <w:rPr>
          <w:rFonts w:ascii="Arial"/>
          <w:color w:val="1C1C1C"/>
          <w:spacing w:val="-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read</w:t>
      </w:r>
      <w:r>
        <w:rPr>
          <w:rFonts w:ascii="Arial"/>
          <w:color w:val="1C1C1C"/>
          <w:spacing w:val="-8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the</w:t>
      </w:r>
      <w:r>
        <w:rPr>
          <w:rFonts w:ascii="Arial"/>
          <w:color w:val="1C1C1C"/>
          <w:spacing w:val="3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appropriate sections</w:t>
      </w:r>
      <w:r>
        <w:rPr>
          <w:rFonts w:ascii="Arial"/>
          <w:color w:val="1C1C1C"/>
          <w:spacing w:val="-8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before</w:t>
      </w:r>
      <w:r>
        <w:rPr>
          <w:rFonts w:ascii="Arial"/>
          <w:color w:val="1C1C1C"/>
          <w:spacing w:val="-9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making</w:t>
      </w:r>
      <w:r>
        <w:rPr>
          <w:rFonts w:ascii="Arial"/>
          <w:color w:val="1C1C1C"/>
          <w:spacing w:val="-12"/>
          <w:w w:val="110"/>
          <w:sz w:val="15"/>
        </w:rPr>
        <w:t> </w:t>
      </w:r>
      <w:r>
        <w:rPr>
          <w:rFonts w:ascii="Arial"/>
          <w:color w:val="2F2F2F"/>
          <w:w w:val="110"/>
          <w:sz w:val="15"/>
        </w:rPr>
        <w:t>your</w:t>
      </w:r>
      <w:r>
        <w:rPr>
          <w:rFonts w:ascii="Arial"/>
          <w:color w:val="2F2F2F"/>
          <w:spacing w:val="-6"/>
          <w:w w:val="110"/>
          <w:sz w:val="15"/>
        </w:rPr>
        <w:t> </w:t>
      </w:r>
      <w:r>
        <w:rPr>
          <w:rFonts w:ascii="Arial"/>
          <w:color w:val="1C1C1C"/>
          <w:spacing w:val="-2"/>
          <w:w w:val="110"/>
          <w:sz w:val="15"/>
        </w:rPr>
        <w:t>selection.</w:t>
      </w:r>
    </w:p>
    <w:p>
      <w:pPr>
        <w:tabs>
          <w:tab w:pos="2230" w:val="left" w:leader="none"/>
          <w:tab w:pos="4950" w:val="left" w:leader="none"/>
        </w:tabs>
        <w:spacing w:before="62"/>
        <w:ind w:left="173" w:right="0" w:firstLine="0"/>
        <w:jc w:val="left"/>
        <w:rPr>
          <w:rFonts w:ascii="Arial"/>
          <w:sz w:val="15"/>
        </w:rPr>
      </w:pPr>
      <w:r>
        <w:rPr>
          <w:rFonts w:ascii="Arial"/>
          <w:color w:val="56625B"/>
          <w:w w:val="105"/>
          <w:sz w:val="29"/>
        </w:rPr>
        <w:t>D</w:t>
      </w:r>
      <w:r>
        <w:rPr>
          <w:rFonts w:ascii="Arial"/>
          <w:color w:val="56625B"/>
          <w:spacing w:val="-18"/>
          <w:w w:val="105"/>
          <w:sz w:val="29"/>
        </w:rPr>
        <w:t> </w:t>
      </w:r>
      <w:r>
        <w:rPr>
          <w:rFonts w:ascii="Arial"/>
          <w:color w:val="050505"/>
          <w:w w:val="105"/>
          <w:sz w:val="15"/>
        </w:rPr>
        <w:t>Life </w:t>
      </w:r>
      <w:r>
        <w:rPr>
          <w:rFonts w:ascii="Arial"/>
          <w:color w:val="1C1C1C"/>
          <w:spacing w:val="-2"/>
          <w:w w:val="105"/>
          <w:sz w:val="15"/>
        </w:rPr>
        <w:t>sciences</w:t>
      </w:r>
      <w:r>
        <w:rPr>
          <w:rFonts w:ascii="Arial"/>
          <w:color w:val="1C1C1C"/>
          <w:sz w:val="15"/>
        </w:rPr>
        <w:tab/>
      </w:r>
      <w:r>
        <w:rPr>
          <w:rFonts w:ascii="Arial"/>
          <w:color w:val="56625B"/>
          <w:w w:val="105"/>
          <w:sz w:val="29"/>
        </w:rPr>
        <w:t>D</w:t>
      </w:r>
      <w:r>
        <w:rPr>
          <w:rFonts w:ascii="Arial"/>
          <w:color w:val="56625B"/>
          <w:spacing w:val="40"/>
          <w:w w:val="105"/>
          <w:sz w:val="29"/>
        </w:rPr>
        <w:t> </w:t>
      </w:r>
      <w:r>
        <w:rPr>
          <w:rFonts w:ascii="Arial"/>
          <w:color w:val="050505"/>
          <w:w w:val="105"/>
          <w:sz w:val="15"/>
        </w:rPr>
        <w:t>Beha</w:t>
      </w:r>
      <w:r>
        <w:rPr>
          <w:rFonts w:ascii="Arial"/>
          <w:color w:val="2F2F2F"/>
          <w:w w:val="105"/>
          <w:sz w:val="15"/>
        </w:rPr>
        <w:t>v</w:t>
      </w:r>
      <w:r>
        <w:rPr>
          <w:rFonts w:ascii="Arial"/>
          <w:color w:val="050505"/>
          <w:w w:val="105"/>
          <w:sz w:val="15"/>
        </w:rPr>
        <w:t>ioural</w:t>
      </w:r>
      <w:r>
        <w:rPr>
          <w:rFonts w:ascii="Arial"/>
          <w:color w:val="050505"/>
          <w:spacing w:val="-5"/>
          <w:w w:val="105"/>
          <w:sz w:val="15"/>
        </w:rPr>
        <w:t> </w:t>
      </w:r>
      <w:r>
        <w:rPr>
          <w:rFonts w:ascii="Arial"/>
          <w:color w:val="1C1C1C"/>
          <w:w w:val="105"/>
          <w:sz w:val="16"/>
        </w:rPr>
        <w:t>&amp;</w:t>
      </w:r>
      <w:r>
        <w:rPr>
          <w:rFonts w:ascii="Arial"/>
          <w:color w:val="1C1C1C"/>
          <w:spacing w:val="-1"/>
          <w:w w:val="105"/>
          <w:sz w:val="16"/>
        </w:rPr>
        <w:t> </w:t>
      </w:r>
      <w:r>
        <w:rPr>
          <w:rFonts w:ascii="Arial"/>
          <w:color w:val="1C1C1C"/>
          <w:w w:val="105"/>
          <w:sz w:val="15"/>
        </w:rPr>
        <w:t>social</w:t>
      </w:r>
      <w:r>
        <w:rPr>
          <w:rFonts w:ascii="Arial"/>
          <w:color w:val="1C1C1C"/>
          <w:spacing w:val="6"/>
          <w:w w:val="105"/>
          <w:sz w:val="15"/>
        </w:rPr>
        <w:t> </w:t>
      </w:r>
      <w:r>
        <w:rPr>
          <w:rFonts w:ascii="Arial"/>
          <w:color w:val="1C1C1C"/>
          <w:spacing w:val="-2"/>
          <w:w w:val="105"/>
          <w:sz w:val="15"/>
        </w:rPr>
        <w:t>sciences</w:t>
      </w:r>
      <w:r>
        <w:rPr>
          <w:rFonts w:ascii="Arial"/>
          <w:color w:val="1C1C1C"/>
          <w:sz w:val="15"/>
        </w:rPr>
        <w:tab/>
      </w:r>
      <w:r>
        <w:rPr>
          <w:rFonts w:ascii="Arial"/>
          <w:color w:val="1C1C1C"/>
          <w:position w:val="-4"/>
          <w:sz w:val="15"/>
        </w:rPr>
        <w:drawing>
          <wp:inline distT="0" distB="0" distL="0" distR="0">
            <wp:extent cx="134112" cy="134112"/>
            <wp:effectExtent l="0" t="0" r="0" b="0"/>
            <wp:docPr id="772" name="Image 7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2" name="Image 772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1C1C1C"/>
          <w:position w:val="-4"/>
          <w:sz w:val="15"/>
        </w:rPr>
      </w:r>
      <w:r>
        <w:rPr>
          <w:rFonts w:ascii="Times New Roman"/>
          <w:color w:val="1C1C1C"/>
          <w:spacing w:val="40"/>
          <w:w w:val="105"/>
          <w:sz w:val="15"/>
        </w:rPr>
        <w:t>  </w:t>
      </w:r>
      <w:r>
        <w:rPr>
          <w:rFonts w:ascii="Arial"/>
          <w:color w:val="050505"/>
          <w:w w:val="105"/>
          <w:sz w:val="15"/>
        </w:rPr>
        <w:t>Ecological,</w:t>
      </w:r>
      <w:r>
        <w:rPr>
          <w:rFonts w:ascii="Arial"/>
          <w:color w:val="050505"/>
          <w:spacing w:val="40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evolutionary</w:t>
      </w:r>
      <w:r>
        <w:rPr>
          <w:rFonts w:ascii="Arial"/>
          <w:color w:val="1C1C1C"/>
          <w:spacing w:val="35"/>
          <w:w w:val="105"/>
          <w:sz w:val="15"/>
        </w:rPr>
        <w:t> </w:t>
      </w:r>
      <w:r>
        <w:rPr>
          <w:rFonts w:ascii="Arial"/>
          <w:color w:val="1C1C1C"/>
          <w:w w:val="105"/>
          <w:sz w:val="16"/>
        </w:rPr>
        <w:t>&amp;</w:t>
      </w:r>
      <w:r>
        <w:rPr>
          <w:rFonts w:ascii="Arial"/>
          <w:color w:val="1C1C1C"/>
          <w:spacing w:val="25"/>
          <w:w w:val="105"/>
          <w:sz w:val="16"/>
        </w:rPr>
        <w:t> </w:t>
      </w:r>
      <w:r>
        <w:rPr>
          <w:rFonts w:ascii="Arial"/>
          <w:color w:val="1C1C1C"/>
          <w:w w:val="105"/>
          <w:sz w:val="15"/>
        </w:rPr>
        <w:t>environmental</w:t>
      </w:r>
      <w:r>
        <w:rPr>
          <w:rFonts w:ascii="Arial"/>
          <w:color w:val="1C1C1C"/>
          <w:spacing w:val="29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sciences</w:t>
      </w:r>
    </w:p>
    <w:p>
      <w:pPr>
        <w:spacing w:before="105"/>
        <w:ind w:left="200" w:right="0" w:firstLine="0"/>
        <w:jc w:val="left"/>
        <w:rPr>
          <w:rFonts w:ascii="Arial"/>
          <w:sz w:val="12"/>
        </w:rPr>
      </w:pPr>
      <w:r>
        <w:rPr>
          <w:rFonts w:ascii="Arial"/>
          <w:color w:val="7B827E"/>
          <w:w w:val="105"/>
          <w:sz w:val="12"/>
        </w:rPr>
        <w:t>For</w:t>
      </w:r>
      <w:r>
        <w:rPr>
          <w:rFonts w:ascii="Arial"/>
          <w:color w:val="7B827E"/>
          <w:spacing w:val="4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a</w:t>
      </w:r>
      <w:r>
        <w:rPr>
          <w:rFonts w:ascii="Arial"/>
          <w:color w:val="7B827E"/>
          <w:spacing w:val="7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reference</w:t>
      </w:r>
      <w:r>
        <w:rPr>
          <w:rFonts w:ascii="Arial"/>
          <w:color w:val="7B827E"/>
          <w:spacing w:val="7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copy</w:t>
      </w:r>
      <w:r>
        <w:rPr>
          <w:rFonts w:ascii="Arial"/>
          <w:color w:val="7B827E"/>
          <w:spacing w:val="7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of</w:t>
      </w:r>
      <w:r>
        <w:rPr>
          <w:rFonts w:ascii="Arial"/>
          <w:color w:val="7B827E"/>
          <w:spacing w:val="12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the</w:t>
      </w:r>
      <w:r>
        <w:rPr>
          <w:rFonts w:ascii="Arial"/>
          <w:color w:val="7B827E"/>
          <w:spacing w:val="15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document</w:t>
      </w:r>
      <w:r>
        <w:rPr>
          <w:rFonts w:ascii="Arial"/>
          <w:color w:val="7B827E"/>
          <w:spacing w:val="22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with</w:t>
      </w:r>
      <w:r>
        <w:rPr>
          <w:rFonts w:ascii="Arial"/>
          <w:color w:val="7B827E"/>
          <w:spacing w:val="4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all</w:t>
      </w:r>
      <w:r>
        <w:rPr>
          <w:rFonts w:ascii="Arial"/>
          <w:color w:val="7B827E"/>
          <w:spacing w:val="2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sections,</w:t>
      </w:r>
      <w:r>
        <w:rPr>
          <w:rFonts w:ascii="Arial"/>
          <w:color w:val="7B827E"/>
          <w:spacing w:val="6"/>
          <w:w w:val="105"/>
          <w:sz w:val="12"/>
        </w:rPr>
        <w:t> </w:t>
      </w:r>
      <w:r>
        <w:rPr>
          <w:rFonts w:ascii="Arial"/>
          <w:color w:val="7B827E"/>
          <w:w w:val="105"/>
          <w:sz w:val="12"/>
        </w:rPr>
        <w:t>see</w:t>
      </w:r>
      <w:r>
        <w:rPr>
          <w:rFonts w:ascii="Arial"/>
          <w:color w:val="7B827E"/>
          <w:spacing w:val="-3"/>
          <w:w w:val="105"/>
          <w:sz w:val="12"/>
        </w:rPr>
        <w:t> </w:t>
      </w:r>
      <w:r>
        <w:rPr>
          <w:rFonts w:ascii="Arial"/>
          <w:color w:val="3887AE"/>
          <w:spacing w:val="-28"/>
          <w:w w:val="105"/>
          <w:sz w:val="12"/>
          <w:u w:val="single" w:color="006699"/>
        </w:rPr>
        <w:t> </w:t>
      </w:r>
      <w:r>
        <w:rPr>
          <w:rFonts w:ascii="Arial"/>
          <w:color w:val="3887AE"/>
          <w:w w:val="105"/>
          <w:sz w:val="12"/>
          <w:u w:val="single" w:color="006699"/>
        </w:rPr>
        <w:t>nature</w:t>
      </w:r>
      <w:r>
        <w:rPr>
          <w:rFonts w:ascii="Arial"/>
          <w:color w:val="006699"/>
          <w:w w:val="105"/>
          <w:sz w:val="12"/>
          <w:u w:val="single" w:color="006699"/>
        </w:rPr>
        <w:t>.</w:t>
      </w:r>
      <w:r>
        <w:rPr>
          <w:rFonts w:ascii="Arial"/>
          <w:color w:val="3887AE"/>
          <w:w w:val="105"/>
          <w:sz w:val="12"/>
          <w:u w:val="single" w:color="006699"/>
        </w:rPr>
        <w:t>com/documents/nr-repor</w:t>
      </w:r>
      <w:r>
        <w:rPr>
          <w:rFonts w:ascii="Arial"/>
          <w:color w:val="1C75A3"/>
          <w:w w:val="105"/>
          <w:sz w:val="12"/>
          <w:u w:val="single" w:color="006699"/>
        </w:rPr>
        <w:t>t</w:t>
      </w:r>
      <w:r>
        <w:rPr>
          <w:rFonts w:ascii="Arial"/>
          <w:color w:val="3887AE"/>
          <w:w w:val="105"/>
          <w:sz w:val="12"/>
          <w:u w:val="single" w:color="006699"/>
        </w:rPr>
        <w:t>ing-summary-</w:t>
      </w:r>
      <w:r>
        <w:rPr>
          <w:rFonts w:ascii="Arial"/>
          <w:color w:val="3887AE"/>
          <w:spacing w:val="-2"/>
          <w:w w:val="105"/>
          <w:sz w:val="12"/>
          <w:u w:val="single" w:color="006699"/>
        </w:rPr>
        <w:t>flat.pd</w:t>
      </w:r>
      <w:r>
        <w:rPr>
          <w:rFonts w:ascii="Arial"/>
          <w:color w:val="3887AE"/>
          <w:spacing w:val="-2"/>
          <w:w w:val="105"/>
          <w:sz w:val="12"/>
          <w:u w:val="none"/>
        </w:rPr>
        <w:t>f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44"/>
        <w:rPr>
          <w:rFonts w:ascii="Arial"/>
          <w:sz w:val="12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176784</wp:posOffset>
                </wp:positionH>
                <wp:positionV relativeFrom="paragraph">
                  <wp:posOffset>284284</wp:posOffset>
                </wp:positionV>
                <wp:extent cx="6847840" cy="1270"/>
                <wp:effectExtent l="0" t="0" r="0" b="0"/>
                <wp:wrapTopAndBottom/>
                <wp:docPr id="773" name="Graphic 7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3" name="Graphic 773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22.38459pt;width:539.2pt;height:.1pt;mso-position-horizontal-relative:page;mso-position-vertical-relative:paragraph;z-index:-15692800;mso-wrap-distance-left:0;mso-wrap-distance-right:0" id="docshape531" coordorigin="278,448" coordsize="10784,0" path="m278,448l11062,448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ED1D24"/>
          <w:spacing w:val="-10"/>
        </w:rPr>
        <w:t>Ecological,</w:t>
      </w:r>
      <w:r>
        <w:rPr>
          <w:color w:val="ED1D24"/>
          <w:spacing w:val="5"/>
        </w:rPr>
        <w:t> </w:t>
      </w:r>
      <w:r>
        <w:rPr>
          <w:color w:val="ED1D24"/>
          <w:spacing w:val="-10"/>
        </w:rPr>
        <w:t>evolutionary</w:t>
      </w:r>
      <w:r>
        <w:rPr>
          <w:color w:val="ED1D24"/>
          <w:spacing w:val="5"/>
        </w:rPr>
        <w:t> </w:t>
      </w:r>
      <w:r>
        <w:rPr>
          <w:color w:val="ED1D24"/>
          <w:spacing w:val="-10"/>
          <w:sz w:val="33"/>
        </w:rPr>
        <w:t>&amp;</w:t>
      </w:r>
      <w:r>
        <w:rPr>
          <w:color w:val="ED1D24"/>
          <w:spacing w:val="-12"/>
          <w:sz w:val="33"/>
        </w:rPr>
        <w:t> </w:t>
      </w:r>
      <w:r>
        <w:rPr>
          <w:color w:val="ED1D24"/>
          <w:spacing w:val="-10"/>
        </w:rPr>
        <w:t>environmental</w:t>
      </w:r>
      <w:r>
        <w:rPr>
          <w:color w:val="ED1D24"/>
          <w:spacing w:val="16"/>
        </w:rPr>
        <w:t> </w:t>
      </w:r>
      <w:r>
        <w:rPr>
          <w:color w:val="ED1D24"/>
          <w:spacing w:val="-10"/>
        </w:rPr>
        <w:t>sciences</w:t>
      </w:r>
      <w:r>
        <w:rPr>
          <w:color w:val="ED1D24"/>
          <w:spacing w:val="-1"/>
        </w:rPr>
        <w:t> </w:t>
      </w:r>
      <w:r>
        <w:rPr>
          <w:color w:val="ED1D24"/>
          <w:spacing w:val="-10"/>
        </w:rPr>
        <w:t>study design</w:t>
      </w:r>
    </w:p>
    <w:p>
      <w:pPr>
        <w:spacing w:before="109"/>
        <w:ind w:left="205" w:right="0" w:firstLine="0"/>
        <w:jc w:val="left"/>
        <w:rPr>
          <w:rFonts w:ascii="Arial"/>
          <w:sz w:val="15"/>
        </w:rPr>
      </w:pPr>
      <w:r>
        <w:rPr>
          <w:rFonts w:ascii="Arial"/>
          <w:color w:val="67706B"/>
          <w:w w:val="105"/>
          <w:sz w:val="15"/>
        </w:rPr>
        <w:t>All</w:t>
      </w:r>
      <w:r>
        <w:rPr>
          <w:rFonts w:ascii="Arial"/>
          <w:color w:val="67706B"/>
          <w:spacing w:val="-4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studies</w:t>
      </w:r>
      <w:r>
        <w:rPr>
          <w:rFonts w:ascii="Arial"/>
          <w:color w:val="67706B"/>
          <w:spacing w:val="11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must</w:t>
      </w:r>
      <w:r>
        <w:rPr>
          <w:rFonts w:ascii="Arial"/>
          <w:color w:val="67706B"/>
          <w:spacing w:val="10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disclose</w:t>
      </w:r>
      <w:r>
        <w:rPr>
          <w:rFonts w:ascii="Arial"/>
          <w:color w:val="67706B"/>
          <w:spacing w:val="9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on</w:t>
      </w:r>
      <w:r>
        <w:rPr>
          <w:rFonts w:ascii="Arial"/>
          <w:color w:val="67706B"/>
          <w:spacing w:val="15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these</w:t>
      </w:r>
      <w:r>
        <w:rPr>
          <w:rFonts w:ascii="Arial"/>
          <w:color w:val="67706B"/>
          <w:spacing w:val="5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points</w:t>
      </w:r>
      <w:r>
        <w:rPr>
          <w:rFonts w:ascii="Arial"/>
          <w:color w:val="67706B"/>
          <w:spacing w:val="8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even</w:t>
      </w:r>
      <w:r>
        <w:rPr>
          <w:rFonts w:ascii="Arial"/>
          <w:color w:val="67706B"/>
          <w:spacing w:val="10"/>
          <w:w w:val="105"/>
          <w:sz w:val="15"/>
        </w:rPr>
        <w:t> </w:t>
      </w:r>
      <w:r>
        <w:rPr>
          <w:rFonts w:ascii="Arial"/>
          <w:color w:val="7B827E"/>
          <w:w w:val="105"/>
          <w:sz w:val="15"/>
        </w:rPr>
        <w:t>when</w:t>
      </w:r>
      <w:r>
        <w:rPr>
          <w:rFonts w:ascii="Arial"/>
          <w:color w:val="7B827E"/>
          <w:spacing w:val="4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the</w:t>
      </w:r>
      <w:r>
        <w:rPr>
          <w:rFonts w:ascii="Arial"/>
          <w:color w:val="67706B"/>
          <w:spacing w:val="14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disclosure</w:t>
      </w:r>
      <w:r>
        <w:rPr>
          <w:rFonts w:ascii="Arial"/>
          <w:color w:val="67706B"/>
          <w:spacing w:val="13"/>
          <w:w w:val="105"/>
          <w:sz w:val="15"/>
        </w:rPr>
        <w:t> </w:t>
      </w:r>
      <w:r>
        <w:rPr>
          <w:rFonts w:ascii="Arial"/>
          <w:color w:val="67706B"/>
          <w:w w:val="105"/>
          <w:sz w:val="15"/>
        </w:rPr>
        <w:t>is</w:t>
      </w:r>
      <w:r>
        <w:rPr>
          <w:rFonts w:ascii="Arial"/>
          <w:color w:val="67706B"/>
          <w:spacing w:val="1"/>
          <w:w w:val="105"/>
          <w:sz w:val="15"/>
        </w:rPr>
        <w:t> </w:t>
      </w:r>
      <w:r>
        <w:rPr>
          <w:rFonts w:ascii="Arial"/>
          <w:color w:val="67706B"/>
          <w:spacing w:val="-2"/>
          <w:w w:val="105"/>
          <w:sz w:val="15"/>
        </w:rPr>
        <w:t>negative.</w:t>
      </w:r>
    </w:p>
    <w:p>
      <w:pPr>
        <w:pStyle w:val="BodyText"/>
        <w:spacing w:before="4"/>
        <w:rPr>
          <w:rFonts w:ascii="Arial"/>
          <w:sz w:val="12"/>
        </w:rPr>
      </w:pPr>
    </w:p>
    <w:tbl>
      <w:tblPr>
        <w:tblW w:w="0" w:type="auto"/>
        <w:jc w:val="left"/>
        <w:tblInd w:w="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8529"/>
        <w:gridCol w:w="149"/>
      </w:tblGrid>
      <w:tr>
        <w:trPr>
          <w:trHeight w:val="457" w:hRule="atLeast"/>
        </w:trPr>
        <w:tc>
          <w:tcPr>
            <w:tcW w:w="1964" w:type="dxa"/>
          </w:tcPr>
          <w:p>
            <w:pPr>
              <w:pStyle w:val="TableParagraph"/>
              <w:spacing w:before="52"/>
              <w:ind w:left="50"/>
              <w:rPr>
                <w:sz w:val="15"/>
              </w:rPr>
            </w:pPr>
            <w:r>
              <w:rPr>
                <w:color w:val="1C1C1C"/>
                <w:w w:val="105"/>
                <w:sz w:val="15"/>
              </w:rPr>
              <w:t>Study</w:t>
            </w:r>
            <w:r>
              <w:rPr>
                <w:color w:val="1C1C1C"/>
                <w:spacing w:val="1"/>
                <w:w w:val="105"/>
                <w:sz w:val="15"/>
              </w:rPr>
              <w:t> </w:t>
            </w:r>
            <w:r>
              <w:rPr>
                <w:color w:val="1C1C1C"/>
                <w:spacing w:val="-2"/>
                <w:w w:val="105"/>
                <w:sz w:val="15"/>
              </w:rPr>
              <w:t>description</w:t>
            </w:r>
          </w:p>
        </w:tc>
        <w:tc>
          <w:tcPr>
            <w:tcW w:w="8529" w:type="dxa"/>
            <w:tcBorders>
              <w:top w:val="single" w:sz="6" w:space="0" w:color="D1D1D1"/>
              <w:bottom w:val="single" w:sz="6" w:space="0" w:color="D1D1D1"/>
            </w:tcBorders>
          </w:tcPr>
          <w:p>
            <w:pPr>
              <w:pStyle w:val="TableParagraph"/>
              <w:spacing w:line="266" w:lineRule="auto" w:before="33"/>
              <w:ind w:left="126" w:right="45" w:firstLine="115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313984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-8910</wp:posOffset>
                      </wp:positionV>
                      <wp:extent cx="168910" cy="307975"/>
                      <wp:effectExtent l="0" t="0" r="0" b="0"/>
                      <wp:wrapNone/>
                      <wp:docPr id="774" name="Group 7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4" name="Group 774"/>
                            <wpg:cNvGrpSpPr/>
                            <wpg:grpSpPr>
                              <a:xfrm>
                                <a:off x="0" y="0"/>
                                <a:ext cx="168910" cy="307975"/>
                                <a:chExt cx="168910" cy="307975"/>
                              </a:xfrm>
                            </wpg:grpSpPr>
                            <pic:pic>
                              <pic:nvPicPr>
                                <pic:cNvPr id="775" name="Image 775"/>
                                <pic:cNvPicPr/>
                              </pic:nvPicPr>
                              <pic:blipFill>
                                <a:blip r:embed="rId1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069" cy="310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.9pt;margin-top:-.701599pt;width:13.3pt;height:24.25pt;mso-position-horizontal-relative:column;mso-position-vertical-relative:paragraph;z-index:-17002496" id="docshapegroup532" coordorigin="-78,-14" coordsize="266,485">
                      <v:shape style="position:absolute;left:-78;top:-15;width:268;height:490" type="#_x0000_t75" id="docshape533" stroked="false">
                        <v:imagedata r:id="rId1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F2F2F"/>
                <w:spacing w:val="-2"/>
                <w:sz w:val="15"/>
              </w:rPr>
              <w:t>spatial</w:t>
            </w:r>
            <w:r>
              <w:rPr>
                <w:color w:val="050505"/>
                <w:spacing w:val="-2"/>
                <w:sz w:val="15"/>
              </w:rPr>
              <w:t>l</w:t>
            </w:r>
            <w:r>
              <w:rPr>
                <w:color w:val="2F2F2F"/>
                <w:spacing w:val="-2"/>
                <w:sz w:val="15"/>
              </w:rPr>
              <w:t>y</w:t>
            </w:r>
            <w:r>
              <w:rPr>
                <w:color w:val="2F2F2F"/>
                <w:spacing w:val="-10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overlay</w:t>
            </w:r>
            <w:r>
              <w:rPr>
                <w:color w:val="2F2F2F"/>
                <w:spacing w:val="-9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existing </w:t>
            </w:r>
            <w:r>
              <w:rPr>
                <w:color w:val="1C1C1C"/>
                <w:spacing w:val="-2"/>
                <w:sz w:val="15"/>
              </w:rPr>
              <w:t>datasets, </w:t>
            </w:r>
            <w:r>
              <w:rPr>
                <w:color w:val="2F2F2F"/>
                <w:spacing w:val="-2"/>
                <w:sz w:val="15"/>
              </w:rPr>
              <w:t>combining data on</w:t>
            </w:r>
            <w:r>
              <w:rPr>
                <w:color w:val="2F2F2F"/>
                <w:spacing w:val="-6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biodiversity</w:t>
            </w:r>
            <w:r>
              <w:rPr>
                <w:color w:val="2F2F2F"/>
                <w:sz w:val="15"/>
              </w:rPr>
              <w:t> </w:t>
            </w:r>
            <w:r>
              <w:rPr>
                <w:color w:val="1C1C1C"/>
                <w:spacing w:val="-2"/>
                <w:sz w:val="15"/>
              </w:rPr>
              <w:t>(refugia</w:t>
            </w:r>
            <w:r>
              <w:rPr>
                <w:color w:val="1C1C1C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and</w:t>
            </w:r>
            <w:r>
              <w:rPr>
                <w:color w:val="2F2F2F"/>
                <w:spacing w:val="-9"/>
                <w:sz w:val="15"/>
              </w:rPr>
              <w:t> </w:t>
            </w:r>
            <w:r>
              <w:rPr>
                <w:color w:val="1C1C1C"/>
                <w:spacing w:val="-2"/>
                <w:sz w:val="15"/>
              </w:rPr>
              <w:t>hotspots) </w:t>
            </w:r>
            <w:r>
              <w:rPr>
                <w:color w:val="2F2F2F"/>
                <w:spacing w:val="-2"/>
                <w:sz w:val="15"/>
              </w:rPr>
              <w:t>with</w:t>
            </w:r>
            <w:r>
              <w:rPr>
                <w:color w:val="2F2F2F"/>
                <w:spacing w:val="-9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scenar</w:t>
            </w:r>
            <w:r>
              <w:rPr>
                <w:color w:val="050505"/>
                <w:spacing w:val="-2"/>
                <w:sz w:val="15"/>
              </w:rPr>
              <w:t>i</w:t>
            </w:r>
            <w:r>
              <w:rPr>
                <w:color w:val="2F2F2F"/>
                <w:spacing w:val="-2"/>
                <w:sz w:val="15"/>
              </w:rPr>
              <w:t>o</w:t>
            </w:r>
            <w:r>
              <w:rPr>
                <w:color w:val="2F2F2F"/>
                <w:spacing w:val="-7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data on</w:t>
            </w:r>
            <w:r>
              <w:rPr>
                <w:color w:val="2F2F2F"/>
                <w:spacing w:val="-6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land</w:t>
            </w:r>
            <w:r>
              <w:rPr>
                <w:color w:val="424242"/>
                <w:spacing w:val="-2"/>
                <w:sz w:val="15"/>
              </w:rPr>
              <w:t>-</w:t>
            </w:r>
            <w:r>
              <w:rPr>
                <w:color w:val="1C1C1C"/>
                <w:spacing w:val="-2"/>
                <w:sz w:val="15"/>
              </w:rPr>
              <w:t>intensive</w:t>
            </w:r>
            <w:r>
              <w:rPr>
                <w:color w:val="1C1C1C"/>
                <w:sz w:val="15"/>
              </w:rPr>
              <w:t> rbon</w:t>
            </w:r>
            <w:r>
              <w:rPr>
                <w:color w:val="1C1C1C"/>
                <w:spacing w:val="-1"/>
                <w:sz w:val="15"/>
              </w:rPr>
              <w:t> </w:t>
            </w:r>
            <w:r>
              <w:rPr>
                <w:color w:val="1C1C1C"/>
                <w:sz w:val="15"/>
              </w:rPr>
              <w:t>dioxide</w:t>
            </w:r>
            <w:r>
              <w:rPr>
                <w:color w:val="1C1C1C"/>
                <w:spacing w:val="-1"/>
                <w:sz w:val="15"/>
              </w:rPr>
              <w:t> </w:t>
            </w:r>
            <w:r>
              <w:rPr>
                <w:color w:val="1C1C1C"/>
                <w:sz w:val="15"/>
              </w:rPr>
              <w:t>removal </w:t>
            </w:r>
            <w:r>
              <w:rPr>
                <w:color w:val="2F2F2F"/>
                <w:sz w:val="15"/>
              </w:rPr>
              <w:t>(forestat</w:t>
            </w:r>
            <w:r>
              <w:rPr>
                <w:color w:val="050505"/>
                <w:sz w:val="15"/>
              </w:rPr>
              <w:t>ion</w:t>
            </w:r>
            <w:r>
              <w:rPr>
                <w:color w:val="050505"/>
                <w:spacing w:val="-13"/>
                <w:sz w:val="15"/>
              </w:rPr>
              <w:t> </w:t>
            </w:r>
            <w:r>
              <w:rPr>
                <w:color w:val="1C1C1C"/>
                <w:sz w:val="15"/>
              </w:rPr>
              <w:t>and</w:t>
            </w:r>
            <w:r>
              <w:rPr>
                <w:color w:val="1C1C1C"/>
                <w:spacing w:val="-8"/>
                <w:sz w:val="15"/>
              </w:rPr>
              <w:t> </w:t>
            </w:r>
            <w:r>
              <w:rPr>
                <w:color w:val="2F2F2F"/>
                <w:sz w:val="15"/>
              </w:rPr>
              <w:t>bioenergy with</w:t>
            </w:r>
            <w:r>
              <w:rPr>
                <w:color w:val="2F2F2F"/>
                <w:spacing w:val="-3"/>
                <w:sz w:val="15"/>
              </w:rPr>
              <w:t> </w:t>
            </w:r>
            <w:r>
              <w:rPr>
                <w:color w:val="2F2F2F"/>
                <w:sz w:val="15"/>
              </w:rPr>
              <w:t>carbon capture and</w:t>
            </w:r>
            <w:r>
              <w:rPr>
                <w:color w:val="2F2F2F"/>
                <w:spacing w:val="-8"/>
                <w:sz w:val="15"/>
              </w:rPr>
              <w:t> </w:t>
            </w:r>
            <w:r>
              <w:rPr>
                <w:color w:val="2F2F2F"/>
                <w:sz w:val="15"/>
              </w:rPr>
              <w:t>sto</w:t>
            </w:r>
            <w:r>
              <w:rPr>
                <w:color w:val="050505"/>
                <w:sz w:val="15"/>
              </w:rPr>
              <w:t>r</w:t>
            </w:r>
            <w:r>
              <w:rPr>
                <w:color w:val="2F2F2F"/>
                <w:sz w:val="15"/>
              </w:rPr>
              <w:t>age).</w:t>
            </w:r>
          </w:p>
        </w:tc>
        <w:tc>
          <w:tcPr>
            <w:tcW w:w="149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7" w:hRule="atLeast"/>
        </w:trPr>
        <w:tc>
          <w:tcPr>
            <w:tcW w:w="196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529" w:type="dxa"/>
            <w:tcBorders>
              <w:top w:val="single" w:sz="6" w:space="0" w:color="D1D1D1"/>
              <w:bottom w:val="single" w:sz="6" w:space="0" w:color="D1D1D1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1964" w:type="dxa"/>
          </w:tcPr>
          <w:p>
            <w:pPr>
              <w:pStyle w:val="TableParagraph"/>
              <w:spacing w:before="48"/>
              <w:ind w:left="54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314496">
                      <wp:simplePos x="0" y="0"/>
                      <wp:positionH relativeFrom="column">
                        <wp:posOffset>1197749</wp:posOffset>
                      </wp:positionH>
                      <wp:positionV relativeFrom="paragraph">
                        <wp:posOffset>-8963</wp:posOffset>
                      </wp:positionV>
                      <wp:extent cx="89535" cy="198120"/>
                      <wp:effectExtent l="0" t="0" r="0" b="0"/>
                      <wp:wrapNone/>
                      <wp:docPr id="776" name="Group 7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6" name="Group 776"/>
                            <wpg:cNvGrpSpPr/>
                            <wpg:grpSpPr>
                              <a:xfrm>
                                <a:off x="0" y="0"/>
                                <a:ext cx="89535" cy="198120"/>
                                <a:chExt cx="89535" cy="198120"/>
                              </a:xfrm>
                            </wpg:grpSpPr>
                            <pic:pic>
                              <pic:nvPicPr>
                                <pic:cNvPr id="777" name="Image 777"/>
                                <pic:cNvPicPr/>
                              </pic:nvPicPr>
                              <pic:blipFill>
                                <a:blip r:embed="rId1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625" cy="1991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4.310959pt;margin-top:-.705779pt;width:7.05pt;height:15.6pt;mso-position-horizontal-relative:column;mso-position-vertical-relative:paragraph;z-index:-17001984" id="docshapegroup534" coordorigin="1886,-14" coordsize="141,312">
                      <v:shape style="position:absolute;left:1886;top:-15;width:142;height:314" type="#_x0000_t75" id="docshape535" stroked="false">
                        <v:imagedata r:id="rId15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1C1C1C"/>
                <w:sz w:val="15"/>
              </w:rPr>
              <w:t>Research</w:t>
            </w:r>
            <w:r>
              <w:rPr>
                <w:color w:val="1C1C1C"/>
                <w:spacing w:val="8"/>
                <w:sz w:val="15"/>
              </w:rPr>
              <w:t> </w:t>
            </w:r>
            <w:r>
              <w:rPr>
                <w:color w:val="1C1C1C"/>
                <w:spacing w:val="-2"/>
                <w:sz w:val="15"/>
              </w:rPr>
              <w:t>sample</w:t>
            </w:r>
          </w:p>
        </w:tc>
        <w:tc>
          <w:tcPr>
            <w:tcW w:w="8529" w:type="dxa"/>
            <w:tcBorders>
              <w:top w:val="single" w:sz="6" w:space="0" w:color="D1D1D1"/>
              <w:bottom w:val="single" w:sz="6" w:space="0" w:color="D1D1D1"/>
            </w:tcBorders>
          </w:tcPr>
          <w:p>
            <w:pPr>
              <w:pStyle w:val="TableParagraph"/>
              <w:spacing w:before="34"/>
              <w:ind w:left="82"/>
              <w:rPr>
                <w:sz w:val="15"/>
              </w:rPr>
            </w:pPr>
            <w:r>
              <w:rPr>
                <w:color w:val="2F2F2F"/>
                <w:sz w:val="15"/>
              </w:rPr>
              <w:t>ot</w:t>
            </w:r>
            <w:r>
              <w:rPr>
                <w:color w:val="2F2F2F"/>
                <w:spacing w:val="4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app</w:t>
            </w:r>
            <w:r>
              <w:rPr>
                <w:color w:val="050505"/>
                <w:spacing w:val="-2"/>
                <w:sz w:val="15"/>
              </w:rPr>
              <w:t>li</w:t>
            </w:r>
            <w:r>
              <w:rPr>
                <w:color w:val="2F2F2F"/>
                <w:spacing w:val="-2"/>
                <w:sz w:val="15"/>
              </w:rPr>
              <w:t>cab</w:t>
            </w:r>
            <w:r>
              <w:rPr>
                <w:color w:val="050505"/>
                <w:spacing w:val="-2"/>
                <w:sz w:val="15"/>
              </w:rPr>
              <w:t>l</w:t>
            </w:r>
            <w:r>
              <w:rPr>
                <w:color w:val="2F2F2F"/>
                <w:spacing w:val="-2"/>
                <w:sz w:val="15"/>
              </w:rPr>
              <w:t>e</w:t>
            </w:r>
          </w:p>
        </w:tc>
        <w:tc>
          <w:tcPr>
            <w:tcW w:w="1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" w:hRule="atLeast"/>
        </w:trPr>
        <w:tc>
          <w:tcPr>
            <w:tcW w:w="1964" w:type="dxa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529" w:type="dxa"/>
            <w:tcBorders>
              <w:top w:val="single" w:sz="6" w:space="0" w:color="D1D1D1"/>
              <w:bottom w:val="single" w:sz="6" w:space="0" w:color="D1D1D1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9" w:hRule="atLeast"/>
        </w:trPr>
        <w:tc>
          <w:tcPr>
            <w:tcW w:w="1964" w:type="dxa"/>
          </w:tcPr>
          <w:p>
            <w:pPr>
              <w:pStyle w:val="TableParagraph"/>
              <w:spacing w:before="76"/>
              <w:ind w:left="50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315008">
                      <wp:simplePos x="0" y="0"/>
                      <wp:positionH relativeFrom="column">
                        <wp:posOffset>1197749</wp:posOffset>
                      </wp:positionH>
                      <wp:positionV relativeFrom="paragraph">
                        <wp:posOffset>6990</wp:posOffset>
                      </wp:positionV>
                      <wp:extent cx="89535" cy="198120"/>
                      <wp:effectExtent l="0" t="0" r="0" b="0"/>
                      <wp:wrapNone/>
                      <wp:docPr id="778" name="Group 7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8" name="Group 778"/>
                            <wpg:cNvGrpSpPr/>
                            <wpg:grpSpPr>
                              <a:xfrm>
                                <a:off x="0" y="0"/>
                                <a:ext cx="89535" cy="198120"/>
                                <a:chExt cx="89535" cy="198120"/>
                              </a:xfrm>
                            </wpg:grpSpPr>
                            <pic:pic>
                              <pic:nvPicPr>
                                <pic:cNvPr id="779" name="Image 779"/>
                                <pic:cNvPicPr/>
                              </pic:nvPicPr>
                              <pic:blipFill>
                                <a:blip r:embed="rId1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11" cy="200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4.310959pt;margin-top:.550413pt;width:7.05pt;height:15.6pt;mso-position-horizontal-relative:column;mso-position-vertical-relative:paragraph;z-index:-17001472" id="docshapegroup536" coordorigin="1886,11" coordsize="141,312">
                      <v:shape style="position:absolute;left:1886;top:11;width:142;height:315" type="#_x0000_t75" id="docshape537" stroked="false">
                        <v:imagedata r:id="rId16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1C1C1C"/>
                <w:w w:val="105"/>
                <w:sz w:val="15"/>
              </w:rPr>
              <w:t>Sampling</w:t>
            </w:r>
            <w:r>
              <w:rPr>
                <w:color w:val="1C1C1C"/>
                <w:spacing w:val="-5"/>
                <w:w w:val="105"/>
                <w:sz w:val="15"/>
              </w:rPr>
              <w:t> </w:t>
            </w:r>
            <w:r>
              <w:rPr>
                <w:color w:val="1C1C1C"/>
                <w:spacing w:val="-2"/>
                <w:w w:val="105"/>
                <w:sz w:val="15"/>
              </w:rPr>
              <w:t>strategy</w:t>
            </w:r>
          </w:p>
        </w:tc>
        <w:tc>
          <w:tcPr>
            <w:tcW w:w="8529" w:type="dxa"/>
            <w:tcBorders>
              <w:top w:val="single" w:sz="6" w:space="0" w:color="D1D1D1"/>
              <w:bottom w:val="single" w:sz="6" w:space="0" w:color="D1D1D1"/>
            </w:tcBorders>
          </w:tcPr>
          <w:p>
            <w:pPr>
              <w:pStyle w:val="TableParagraph"/>
              <w:spacing w:before="32"/>
              <w:ind w:left="82"/>
              <w:rPr>
                <w:sz w:val="15"/>
              </w:rPr>
            </w:pPr>
            <w:r>
              <w:rPr>
                <w:color w:val="2F2F2F"/>
                <w:sz w:val="15"/>
              </w:rPr>
              <w:t>ot</w:t>
            </w:r>
            <w:r>
              <w:rPr>
                <w:color w:val="2F2F2F"/>
                <w:spacing w:val="4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app</w:t>
            </w:r>
            <w:r>
              <w:rPr>
                <w:color w:val="050505"/>
                <w:spacing w:val="-2"/>
                <w:sz w:val="15"/>
              </w:rPr>
              <w:t>li</w:t>
            </w:r>
            <w:r>
              <w:rPr>
                <w:color w:val="2F2F2F"/>
                <w:spacing w:val="-2"/>
                <w:sz w:val="15"/>
              </w:rPr>
              <w:t>cab</w:t>
            </w:r>
            <w:r>
              <w:rPr>
                <w:color w:val="050505"/>
                <w:spacing w:val="-2"/>
                <w:sz w:val="15"/>
              </w:rPr>
              <w:t>l</w:t>
            </w:r>
            <w:r>
              <w:rPr>
                <w:color w:val="2F2F2F"/>
                <w:spacing w:val="-2"/>
                <w:sz w:val="15"/>
              </w:rPr>
              <w:t>e</w:t>
            </w:r>
          </w:p>
        </w:tc>
        <w:tc>
          <w:tcPr>
            <w:tcW w:w="149" w:type="dxa"/>
          </w:tcPr>
          <w:p>
            <w:pPr>
              <w:pStyle w:val="TableParagraph"/>
              <w:spacing w:line="290" w:lineRule="exact"/>
              <w:ind w:left="18"/>
              <w:jc w:val="center"/>
              <w:rPr>
                <w:sz w:val="29"/>
              </w:rPr>
            </w:pPr>
            <w:r>
              <w:rPr>
                <w:color w:val="D1D1D1"/>
                <w:spacing w:val="-10"/>
                <w:w w:val="95"/>
                <w:sz w:val="29"/>
              </w:rPr>
              <w:t>I</w:t>
            </w:r>
          </w:p>
        </w:tc>
      </w:tr>
      <w:tr>
        <w:trPr>
          <w:trHeight w:val="397" w:hRule="atLeast"/>
        </w:trPr>
        <w:tc>
          <w:tcPr>
            <w:tcW w:w="1964" w:type="dxa"/>
          </w:tcPr>
          <w:p>
            <w:pPr>
              <w:pStyle w:val="TableParagraph"/>
              <w:spacing w:before="164"/>
              <w:ind w:left="54"/>
              <w:rPr>
                <w:sz w:val="15"/>
              </w:rPr>
            </w:pPr>
            <w:r>
              <w:rPr>
                <w:color w:val="1C1C1C"/>
                <w:w w:val="105"/>
                <w:sz w:val="15"/>
              </w:rPr>
              <w:t>Data</w:t>
            </w:r>
            <w:r>
              <w:rPr>
                <w:color w:val="1C1C1C"/>
                <w:spacing w:val="-5"/>
                <w:w w:val="105"/>
                <w:sz w:val="15"/>
              </w:rPr>
              <w:t> </w:t>
            </w:r>
            <w:r>
              <w:rPr>
                <w:color w:val="1C1C1C"/>
                <w:spacing w:val="-2"/>
                <w:w w:val="110"/>
                <w:sz w:val="15"/>
              </w:rPr>
              <w:t>collection</w:t>
            </w:r>
          </w:p>
        </w:tc>
        <w:tc>
          <w:tcPr>
            <w:tcW w:w="8529" w:type="dxa"/>
            <w:tcBorders>
              <w:top w:val="single" w:sz="6" w:space="0" w:color="D1D1D1"/>
              <w:bottom w:val="single" w:sz="6" w:space="0" w:color="D1D1D1"/>
            </w:tcBorders>
          </w:tcPr>
          <w:p>
            <w:pPr>
              <w:pStyle w:val="TableParagraph"/>
              <w:spacing w:before="145"/>
              <w:ind w:left="82"/>
              <w:rPr>
                <w:sz w:val="15"/>
              </w:rPr>
            </w:pPr>
            <w:r>
              <w:rPr>
                <w:sz w:val="15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315520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62711</wp:posOffset>
                      </wp:positionV>
                      <wp:extent cx="5466080" cy="198120"/>
                      <wp:effectExtent l="0" t="0" r="0" b="0"/>
                      <wp:wrapNone/>
                      <wp:docPr id="780" name="Group 7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0" name="Group 780"/>
                            <wpg:cNvGrpSpPr/>
                            <wpg:grpSpPr>
                              <a:xfrm>
                                <a:off x="0" y="0"/>
                                <a:ext cx="5466080" cy="198120"/>
                                <a:chExt cx="5466080" cy="198120"/>
                              </a:xfrm>
                            </wpg:grpSpPr>
                            <wps:wsp>
                              <wps:cNvPr id="781" name="Graphic 781"/>
                              <wps:cNvSpPr/>
                              <wps:spPr>
                                <a:xfrm>
                                  <a:off x="49530" y="3810"/>
                                  <a:ext cx="5416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16550" h="0">
                                      <a:moveTo>
                                        <a:pt x="0" y="0"/>
                                      </a:moveTo>
                                      <a:lnTo>
                                        <a:pt x="5416296" y="0"/>
                                      </a:lnTo>
                                    </a:path>
                                  </a:pathLst>
                                </a:custGeom>
                                <a:ln w="7620">
                                  <a:solidFill>
                                    <a:srgbClr val="D1D1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82" name="Image 782"/>
                                <pic:cNvPicPr/>
                              </pic:nvPicPr>
                              <pic:blipFill>
                                <a:blip r:embed="rId1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153" cy="1981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.9pt;margin-top:4.937898pt;width:430.4pt;height:15.6pt;mso-position-horizontal-relative:column;mso-position-vertical-relative:paragraph;z-index:-17000960" id="docshapegroup538" coordorigin="-78,99" coordsize="8608,312">
                      <v:line style="position:absolute" from="0,105" to="8530,105" stroked="true" strokeweight=".6pt" strokecolor="#d1d1d1">
                        <v:stroke dashstyle="solid"/>
                      </v:line>
                      <v:shape style="position:absolute;left:-78;top:98;width:141;height:312" type="#_x0000_t75" id="docshape539" stroked="false">
                        <v:imagedata r:id="rId16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F2F2F"/>
                <w:sz w:val="15"/>
              </w:rPr>
              <w:t>ot</w:t>
            </w:r>
            <w:r>
              <w:rPr>
                <w:color w:val="2F2F2F"/>
                <w:spacing w:val="4"/>
                <w:sz w:val="15"/>
              </w:rPr>
              <w:t> </w:t>
            </w:r>
            <w:r>
              <w:rPr>
                <w:color w:val="2F2F2F"/>
                <w:spacing w:val="-2"/>
                <w:sz w:val="15"/>
              </w:rPr>
              <w:t>app</w:t>
            </w:r>
            <w:r>
              <w:rPr>
                <w:color w:val="050505"/>
                <w:spacing w:val="-2"/>
                <w:sz w:val="15"/>
              </w:rPr>
              <w:t>li</w:t>
            </w:r>
            <w:r>
              <w:rPr>
                <w:color w:val="2F2F2F"/>
                <w:spacing w:val="-2"/>
                <w:sz w:val="15"/>
              </w:rPr>
              <w:t>cab</w:t>
            </w:r>
            <w:r>
              <w:rPr>
                <w:color w:val="050505"/>
                <w:spacing w:val="-2"/>
                <w:sz w:val="15"/>
              </w:rPr>
              <w:t>l</w:t>
            </w:r>
            <w:r>
              <w:rPr>
                <w:color w:val="2F2F2F"/>
                <w:spacing w:val="-2"/>
                <w:sz w:val="15"/>
              </w:rPr>
              <w:t>e</w:t>
            </w:r>
          </w:p>
        </w:tc>
        <w:tc>
          <w:tcPr>
            <w:tcW w:w="149" w:type="dxa"/>
          </w:tcPr>
          <w:p>
            <w:pPr>
              <w:pStyle w:val="TableParagraph"/>
              <w:spacing w:line="335" w:lineRule="exact" w:before="43"/>
              <w:ind w:right="13"/>
              <w:jc w:val="center"/>
              <w:rPr>
                <w:sz w:val="30"/>
              </w:rPr>
            </w:pPr>
            <w:r>
              <w:rPr>
                <w:color w:val="D1D1D1"/>
                <w:spacing w:val="-10"/>
                <w:w w:val="75"/>
                <w:sz w:val="30"/>
              </w:rPr>
              <w:t>)</w:t>
            </w:r>
          </w:p>
        </w:tc>
      </w:tr>
      <w:tr>
        <w:trPr>
          <w:trHeight w:val="97" w:hRule="atLeast"/>
        </w:trPr>
        <w:tc>
          <w:tcPr>
            <w:tcW w:w="1964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529" w:type="dxa"/>
            <w:tcBorders>
              <w:top w:val="single" w:sz="6" w:space="0" w:color="D1D1D1"/>
              <w:bottom w:val="single" w:sz="6" w:space="0" w:color="D1D1D1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49" w:type="dxa"/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</w:tbl>
    <w:p>
      <w:pPr>
        <w:tabs>
          <w:tab w:pos="10900" w:val="right" w:leader="none"/>
        </w:tabs>
        <w:spacing w:before="0"/>
        <w:ind w:left="341" w:right="0" w:firstLine="0"/>
        <w:jc w:val="left"/>
        <w:rPr>
          <w:rFonts w:ascii="Arial"/>
          <w:position w:val="-3"/>
          <w:sz w:val="32"/>
        </w:rPr>
      </w:pPr>
      <w:r>
        <w:rPr>
          <w:rFonts w:ascii="Arial"/>
          <w:position w:val="-3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6316032">
                <wp:simplePos x="0" y="0"/>
                <wp:positionH relativeFrom="page">
                  <wp:posOffset>1472946</wp:posOffset>
                </wp:positionH>
                <wp:positionV relativeFrom="paragraph">
                  <wp:posOffset>-10540</wp:posOffset>
                </wp:positionV>
                <wp:extent cx="5466080" cy="198120"/>
                <wp:effectExtent l="0" t="0" r="0" b="0"/>
                <wp:wrapNone/>
                <wp:docPr id="783" name="Group 7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3" name="Group 783"/>
                      <wpg:cNvGrpSpPr/>
                      <wpg:grpSpPr>
                        <a:xfrm>
                          <a:off x="0" y="0"/>
                          <a:ext cx="5466080" cy="198120"/>
                          <a:chExt cx="5466080" cy="198120"/>
                        </a:xfrm>
                      </wpg:grpSpPr>
                      <wps:wsp>
                        <wps:cNvPr id="784" name="Graphic 784"/>
                        <wps:cNvSpPr/>
                        <wps:spPr>
                          <a:xfrm>
                            <a:off x="49530" y="194310"/>
                            <a:ext cx="541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0" h="0">
                                <a:moveTo>
                                  <a:pt x="0" y="0"/>
                                </a:moveTo>
                                <a:lnTo>
                                  <a:pt x="5416296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5" name="Image 785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6" name="Textbox 786"/>
                        <wps:cNvSpPr txBox="1"/>
                        <wps:spPr>
                          <a:xfrm>
                            <a:off x="0" y="0"/>
                            <a:ext cx="546608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6"/>
                                <w:ind w:left="160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app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cab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-.83pt;width:430.4pt;height:15.6pt;mso-position-horizontal-relative:page;mso-position-vertical-relative:paragraph;z-index:-17000448" id="docshapegroup540" coordorigin="2320,-17" coordsize="8608,312">
                <v:line style="position:absolute" from="2398,289" to="10927,289" stroked="true" strokeweight=".6pt" strokecolor="#d1d1d1">
                  <v:stroke dashstyle="solid"/>
                </v:line>
                <v:shape style="position:absolute;left:2319;top:-17;width:141;height:312" type="#_x0000_t75" id="docshape541" stroked="false">
                  <v:imagedata r:id="rId162" o:title=""/>
                </v:shape>
                <v:shape style="position:absolute;left:2319;top:-17;width:8608;height:312" type="#_x0000_t202" id="docshape542" filled="false" stroked="false">
                  <v:textbox inset="0,0,0,0">
                    <w:txbxContent>
                      <w:p>
                        <w:pPr>
                          <w:spacing w:before="46"/>
                          <w:ind w:left="160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app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li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cab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050505"/>
          <w:sz w:val="15"/>
        </w:rPr>
        <w:t>Timing</w:t>
      </w:r>
      <w:r>
        <w:rPr>
          <w:rFonts w:ascii="Arial"/>
          <w:color w:val="050505"/>
          <w:spacing w:val="25"/>
          <w:sz w:val="15"/>
        </w:rPr>
        <w:t> </w:t>
      </w:r>
      <w:r>
        <w:rPr>
          <w:rFonts w:ascii="Arial"/>
          <w:color w:val="1C1C1C"/>
          <w:sz w:val="15"/>
        </w:rPr>
        <w:t>and</w:t>
      </w:r>
      <w:r>
        <w:rPr>
          <w:rFonts w:ascii="Arial"/>
          <w:color w:val="1C1C1C"/>
          <w:spacing w:val="26"/>
          <w:sz w:val="15"/>
        </w:rPr>
        <w:t> </w:t>
      </w:r>
      <w:r>
        <w:rPr>
          <w:rFonts w:ascii="Arial"/>
          <w:color w:val="1C1C1C"/>
          <w:sz w:val="15"/>
        </w:rPr>
        <w:t>spatial</w:t>
      </w:r>
      <w:r>
        <w:rPr>
          <w:rFonts w:ascii="Arial"/>
          <w:color w:val="1C1C1C"/>
          <w:spacing w:val="33"/>
          <w:sz w:val="15"/>
        </w:rPr>
        <w:t> </w:t>
      </w:r>
      <w:r>
        <w:rPr>
          <w:rFonts w:ascii="Arial"/>
          <w:color w:val="1C1C1C"/>
          <w:spacing w:val="-2"/>
          <w:sz w:val="15"/>
        </w:rPr>
        <w:t>scale</w:t>
      </w:r>
      <w:r>
        <w:rPr>
          <w:rFonts w:ascii="Arial"/>
          <w:color w:val="1C1C1C"/>
          <w:sz w:val="15"/>
        </w:rPr>
        <w:tab/>
      </w:r>
      <w:r>
        <w:rPr>
          <w:rFonts w:ascii="Arial"/>
          <w:color w:val="D1D1D1"/>
          <w:spacing w:val="-10"/>
          <w:position w:val="-3"/>
          <w:sz w:val="32"/>
        </w:rPr>
        <w:t>1</w:t>
      </w:r>
    </w:p>
    <w:p>
      <w:pPr>
        <w:tabs>
          <w:tab w:pos="10819" w:val="left" w:leader="none"/>
        </w:tabs>
        <w:spacing w:before="0"/>
        <w:ind w:left="347" w:right="0" w:firstLine="0"/>
        <w:jc w:val="left"/>
        <w:rPr>
          <w:rFonts w:ascii="Arial"/>
          <w:sz w:val="30"/>
        </w:rPr>
      </w:pPr>
      <w:r>
        <w:rPr>
          <w:rFonts w:ascii="Arial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6316544">
                <wp:simplePos x="0" y="0"/>
                <wp:positionH relativeFrom="page">
                  <wp:posOffset>1472946</wp:posOffset>
                </wp:positionH>
                <wp:positionV relativeFrom="paragraph">
                  <wp:posOffset>17926</wp:posOffset>
                </wp:positionV>
                <wp:extent cx="5466080" cy="198120"/>
                <wp:effectExtent l="0" t="0" r="0" b="0"/>
                <wp:wrapNone/>
                <wp:docPr id="787" name="Group 7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7" name="Group 787"/>
                      <wpg:cNvGrpSpPr/>
                      <wpg:grpSpPr>
                        <a:xfrm>
                          <a:off x="0" y="0"/>
                          <a:ext cx="5466080" cy="198120"/>
                          <a:chExt cx="5466080" cy="198120"/>
                        </a:xfrm>
                      </wpg:grpSpPr>
                      <wps:wsp>
                        <wps:cNvPr id="788" name="Graphic 788"/>
                        <wps:cNvSpPr/>
                        <wps:spPr>
                          <a:xfrm>
                            <a:off x="49530" y="3810"/>
                            <a:ext cx="54165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0" h="190500">
                                <a:moveTo>
                                  <a:pt x="0" y="0"/>
                                </a:moveTo>
                                <a:lnTo>
                                  <a:pt x="5416296" y="0"/>
                                </a:lnTo>
                              </a:path>
                              <a:path w="5416550" h="190500">
                                <a:moveTo>
                                  <a:pt x="0" y="190500"/>
                                </a:moveTo>
                                <a:lnTo>
                                  <a:pt x="5416296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9" name="Image 789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0" name="Textbox 790"/>
                        <wps:cNvSpPr txBox="1"/>
                        <wps:spPr>
                          <a:xfrm>
                            <a:off x="0" y="0"/>
                            <a:ext cx="546608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7"/>
                                <w:ind w:left="160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app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cab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1.411562pt;width:430.4pt;height:15.6pt;mso-position-horizontal-relative:page;mso-position-vertical-relative:paragraph;z-index:-16999936" id="docshapegroup543" coordorigin="2320,28" coordsize="8608,312">
                <v:shape style="position:absolute;left:2397;top:34;width:8530;height:300" id="docshape544" coordorigin="2398,34" coordsize="8530,300" path="m2398,34l10927,34m2398,334l10927,334e" filled="false" stroked="true" strokeweight=".6pt" strokecolor="#d1d1d1">
                  <v:path arrowok="t"/>
                  <v:stroke dashstyle="solid"/>
                </v:shape>
                <v:shape style="position:absolute;left:2319;top:28;width:141;height:312" type="#_x0000_t75" id="docshape545" stroked="false">
                  <v:imagedata r:id="rId163" o:title=""/>
                </v:shape>
                <v:shape style="position:absolute;left:2319;top:28;width:8608;height:312" type="#_x0000_t202" id="docshape546" filled="false" stroked="false">
                  <v:textbox inset="0,0,0,0">
                    <w:txbxContent>
                      <w:p>
                        <w:pPr>
                          <w:spacing w:before="47"/>
                          <w:ind w:left="160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app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li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cab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1C1C1C"/>
          <w:position w:val="2"/>
          <w:sz w:val="15"/>
        </w:rPr>
        <w:t>Data</w:t>
      </w:r>
      <w:r>
        <w:rPr>
          <w:rFonts w:ascii="Arial"/>
          <w:color w:val="1C1C1C"/>
          <w:spacing w:val="13"/>
          <w:position w:val="2"/>
          <w:sz w:val="15"/>
        </w:rPr>
        <w:t> </w:t>
      </w:r>
      <w:r>
        <w:rPr>
          <w:rFonts w:ascii="Arial"/>
          <w:color w:val="1C1C1C"/>
          <w:spacing w:val="-2"/>
          <w:position w:val="2"/>
          <w:sz w:val="15"/>
        </w:rPr>
        <w:t>exclusions</w:t>
      </w:r>
      <w:r>
        <w:rPr>
          <w:rFonts w:ascii="Arial"/>
          <w:color w:val="1C1C1C"/>
          <w:position w:val="2"/>
          <w:sz w:val="15"/>
        </w:rPr>
        <w:tab/>
      </w:r>
      <w:r>
        <w:rPr>
          <w:rFonts w:ascii="Arial"/>
          <w:color w:val="D1D1D1"/>
          <w:spacing w:val="-10"/>
          <w:sz w:val="30"/>
        </w:rPr>
        <w:t>)</w:t>
      </w:r>
    </w:p>
    <w:p>
      <w:pPr>
        <w:tabs>
          <w:tab w:pos="10870" w:val="right" w:leader="none"/>
        </w:tabs>
        <w:spacing w:before="15"/>
        <w:ind w:left="347" w:right="0" w:firstLine="0"/>
        <w:jc w:val="left"/>
        <w:rPr>
          <w:rFonts w:ascii="Arial"/>
          <w:position w:val="-3"/>
          <w:sz w:val="35"/>
        </w:rPr>
      </w:pPr>
      <w:r>
        <w:rPr>
          <w:rFonts w:ascii="Arial"/>
          <w:position w:val="-3"/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6317056">
                <wp:simplePos x="0" y="0"/>
                <wp:positionH relativeFrom="page">
                  <wp:posOffset>1472946</wp:posOffset>
                </wp:positionH>
                <wp:positionV relativeFrom="paragraph">
                  <wp:posOffset>62522</wp:posOffset>
                </wp:positionV>
                <wp:extent cx="5466080" cy="198120"/>
                <wp:effectExtent l="0" t="0" r="0" b="0"/>
                <wp:wrapNone/>
                <wp:docPr id="791" name="Group 7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1" name="Group 791"/>
                      <wpg:cNvGrpSpPr/>
                      <wpg:grpSpPr>
                        <a:xfrm>
                          <a:off x="0" y="0"/>
                          <a:ext cx="5466080" cy="198120"/>
                          <a:chExt cx="5466080" cy="198120"/>
                        </a:xfrm>
                      </wpg:grpSpPr>
                      <wps:wsp>
                        <wps:cNvPr id="792" name="Graphic 792"/>
                        <wps:cNvSpPr/>
                        <wps:spPr>
                          <a:xfrm>
                            <a:off x="49530" y="3810"/>
                            <a:ext cx="54165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0" h="190500">
                                <a:moveTo>
                                  <a:pt x="0" y="0"/>
                                </a:moveTo>
                                <a:lnTo>
                                  <a:pt x="5416296" y="0"/>
                                </a:lnTo>
                              </a:path>
                              <a:path w="5416550" h="190500">
                                <a:moveTo>
                                  <a:pt x="0" y="190500"/>
                                </a:moveTo>
                                <a:lnTo>
                                  <a:pt x="5416296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3" name="Image 793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4" name="Textbox 794"/>
                        <wps:cNvSpPr txBox="1"/>
                        <wps:spPr>
                          <a:xfrm>
                            <a:off x="0" y="0"/>
                            <a:ext cx="546608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160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app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cab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4.923028pt;width:430.4pt;height:15.6pt;mso-position-horizontal-relative:page;mso-position-vertical-relative:paragraph;z-index:-16999424" id="docshapegroup547" coordorigin="2320,98" coordsize="8608,312">
                <v:shape style="position:absolute;left:2397;top:104;width:8530;height:300" id="docshape548" coordorigin="2398,104" coordsize="8530,300" path="m2398,104l10927,104m2398,404l10927,404e" filled="false" stroked="true" strokeweight=".6pt" strokecolor="#d1d1d1">
                  <v:path arrowok="t"/>
                  <v:stroke dashstyle="solid"/>
                </v:shape>
                <v:shape style="position:absolute;left:2319;top:98;width:141;height:312" type="#_x0000_t75" id="docshape549" stroked="false">
                  <v:imagedata r:id="rId164" o:title=""/>
                </v:shape>
                <v:shape style="position:absolute;left:2319;top:98;width:8608;height:312" type="#_x0000_t202" id="docshape550" filled="false" stroked="false">
                  <v:textbox inset="0,0,0,0">
                    <w:txbxContent>
                      <w:p>
                        <w:pPr>
                          <w:spacing w:before="45"/>
                          <w:ind w:left="160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app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li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cab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position w:val="-3"/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6317568">
                <wp:simplePos x="0" y="0"/>
                <wp:positionH relativeFrom="page">
                  <wp:posOffset>1472946</wp:posOffset>
                </wp:positionH>
                <wp:positionV relativeFrom="paragraph">
                  <wp:posOffset>324650</wp:posOffset>
                </wp:positionV>
                <wp:extent cx="5466080" cy="198120"/>
                <wp:effectExtent l="0" t="0" r="0" b="0"/>
                <wp:wrapNone/>
                <wp:docPr id="795" name="Group 7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5" name="Group 795"/>
                      <wpg:cNvGrpSpPr/>
                      <wpg:grpSpPr>
                        <a:xfrm>
                          <a:off x="0" y="0"/>
                          <a:ext cx="5466080" cy="198120"/>
                          <a:chExt cx="5466080" cy="198120"/>
                        </a:xfrm>
                      </wpg:grpSpPr>
                      <wps:wsp>
                        <wps:cNvPr id="796" name="Graphic 796"/>
                        <wps:cNvSpPr/>
                        <wps:spPr>
                          <a:xfrm>
                            <a:off x="49530" y="3810"/>
                            <a:ext cx="54165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0" h="190500">
                                <a:moveTo>
                                  <a:pt x="0" y="0"/>
                                </a:moveTo>
                                <a:lnTo>
                                  <a:pt x="5416296" y="0"/>
                                </a:lnTo>
                              </a:path>
                              <a:path w="5416550" h="190500">
                                <a:moveTo>
                                  <a:pt x="0" y="190500"/>
                                </a:moveTo>
                                <a:lnTo>
                                  <a:pt x="5416296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7" name="Image 79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8" name="Textbox 798"/>
                        <wps:cNvSpPr txBox="1"/>
                        <wps:spPr>
                          <a:xfrm>
                            <a:off x="0" y="0"/>
                            <a:ext cx="546608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0"/>
                                <w:ind w:left="160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app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li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cab</w:t>
                              </w:r>
                              <w:r>
                                <w:rPr>
                                  <w:rFonts w:ascii="Arial"/>
                                  <w:color w:val="050505"/>
                                  <w:spacing w:val="-2"/>
                                  <w:sz w:val="15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-2"/>
                                  <w:sz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25.563026pt;width:430.4pt;height:15.6pt;mso-position-horizontal-relative:page;mso-position-vertical-relative:paragraph;z-index:-16998912" id="docshapegroup551" coordorigin="2320,511" coordsize="8608,312">
                <v:shape style="position:absolute;left:2397;top:517;width:8530;height:300" id="docshape552" coordorigin="2398,517" coordsize="8530,300" path="m2398,517l10927,517m2398,817l10927,817e" filled="false" stroked="true" strokeweight=".6pt" strokecolor="#d1d1d1">
                  <v:path arrowok="t"/>
                  <v:stroke dashstyle="solid"/>
                </v:shape>
                <v:shape style="position:absolute;left:2319;top:511;width:141;height:312" type="#_x0000_t75" id="docshape553" stroked="false">
                  <v:imagedata r:id="rId165" o:title=""/>
                </v:shape>
                <v:shape style="position:absolute;left:2319;top:511;width:8608;height:312" type="#_x0000_t202" id="docshape554" filled="false" stroked="false">
                  <v:textbox inset="0,0,0,0">
                    <w:txbxContent>
                      <w:p>
                        <w:pPr>
                          <w:spacing w:before="50"/>
                          <w:ind w:left="160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app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li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cab</w:t>
                        </w:r>
                        <w:r>
                          <w:rPr>
                            <w:rFonts w:ascii="Arial"/>
                            <w:color w:val="050505"/>
                            <w:spacing w:val="-2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2F2F2F"/>
                            <w:spacing w:val="-2"/>
                            <w:sz w:val="15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1C1C1C"/>
          <w:spacing w:val="-2"/>
          <w:w w:val="110"/>
          <w:sz w:val="15"/>
        </w:rPr>
        <w:t>Reproducibility</w:t>
      </w:r>
      <w:r>
        <w:rPr>
          <w:rFonts w:ascii="Arial"/>
          <w:color w:val="1C1C1C"/>
          <w:sz w:val="15"/>
        </w:rPr>
        <w:tab/>
      </w:r>
      <w:r>
        <w:rPr>
          <w:rFonts w:ascii="Arial"/>
          <w:color w:val="D1D1D1"/>
          <w:spacing w:val="-10"/>
          <w:w w:val="110"/>
          <w:position w:val="-3"/>
          <w:sz w:val="35"/>
        </w:rPr>
        <w:t>i</w:t>
      </w:r>
    </w:p>
    <w:p>
      <w:pPr>
        <w:tabs>
          <w:tab w:pos="10831" w:val="left" w:leader="none"/>
        </w:tabs>
        <w:spacing w:line="170" w:lineRule="auto" w:before="192"/>
        <w:ind w:left="347" w:right="0" w:firstLine="0"/>
        <w:jc w:val="left"/>
        <w:rPr>
          <w:rFonts w:ascii="Arial"/>
          <w:position w:val="-7"/>
          <w:sz w:val="21"/>
        </w:rPr>
      </w:pPr>
      <w:r>
        <w:rPr>
          <w:rFonts w:ascii="Arial"/>
          <w:color w:val="1C1C1C"/>
          <w:spacing w:val="-2"/>
          <w:sz w:val="15"/>
        </w:rPr>
        <w:t>Randomization</w:t>
      </w:r>
      <w:r>
        <w:rPr>
          <w:rFonts w:ascii="Arial"/>
          <w:color w:val="1C1C1C"/>
          <w:sz w:val="15"/>
        </w:rPr>
        <w:tab/>
      </w:r>
      <w:r>
        <w:rPr>
          <w:rFonts w:ascii="Arial"/>
          <w:color w:val="D1D1D1"/>
          <w:spacing w:val="-10"/>
          <w:w w:val="95"/>
          <w:position w:val="-7"/>
          <w:sz w:val="21"/>
        </w:rPr>
        <w:t>J</w:t>
      </w:r>
    </w:p>
    <w:p>
      <w:pPr>
        <w:tabs>
          <w:tab w:pos="10869" w:val="right" w:leader="none"/>
        </w:tabs>
        <w:spacing w:before="32"/>
        <w:ind w:left="347" w:right="0" w:firstLine="0"/>
        <w:jc w:val="left"/>
        <w:rPr>
          <w:rFonts w:ascii="Arial"/>
          <w:position w:val="-2"/>
          <w:sz w:val="35"/>
        </w:rPr>
      </w:pPr>
      <w:r>
        <w:rPr>
          <w:rFonts w:ascii="Arial"/>
          <w:position w:val="-2"/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6318080">
                <wp:simplePos x="0" y="0"/>
                <wp:positionH relativeFrom="page">
                  <wp:posOffset>1472946</wp:posOffset>
                </wp:positionH>
                <wp:positionV relativeFrom="paragraph">
                  <wp:posOffset>75833</wp:posOffset>
                </wp:positionV>
                <wp:extent cx="5466080" cy="198120"/>
                <wp:effectExtent l="0" t="0" r="0" b="0"/>
                <wp:wrapNone/>
                <wp:docPr id="799" name="Group 7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9" name="Group 799"/>
                      <wpg:cNvGrpSpPr/>
                      <wpg:grpSpPr>
                        <a:xfrm>
                          <a:off x="0" y="0"/>
                          <a:ext cx="5466080" cy="198120"/>
                          <a:chExt cx="5466080" cy="198120"/>
                        </a:xfrm>
                      </wpg:grpSpPr>
                      <wps:wsp>
                        <wps:cNvPr id="800" name="Graphic 800"/>
                        <wps:cNvSpPr/>
                        <wps:spPr>
                          <a:xfrm>
                            <a:off x="49530" y="3810"/>
                            <a:ext cx="54165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0" h="190500">
                                <a:moveTo>
                                  <a:pt x="0" y="0"/>
                                </a:moveTo>
                                <a:lnTo>
                                  <a:pt x="5416296" y="0"/>
                                </a:lnTo>
                              </a:path>
                              <a:path w="5416550" h="190500">
                                <a:moveTo>
                                  <a:pt x="0" y="190500"/>
                                </a:moveTo>
                                <a:lnTo>
                                  <a:pt x="5416296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1" name="Image 801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98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2" name="Textbox 802"/>
                        <wps:cNvSpPr txBox="1"/>
                        <wps:spPr>
                          <a:xfrm>
                            <a:off x="0" y="0"/>
                            <a:ext cx="546608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160" w:right="0" w:firstLine="0"/>
                                <w:jc w:val="lef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color w:val="2F2F2F"/>
                                  <w:sz w:val="15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F2F2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1C1C1C"/>
                                  <w:spacing w:val="-2"/>
                                  <w:sz w:val="15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5.971179pt;width:430.4pt;height:15.6pt;mso-position-horizontal-relative:page;mso-position-vertical-relative:paragraph;z-index:-16998400" id="docshapegroup555" coordorigin="2320,119" coordsize="8608,312">
                <v:shape style="position:absolute;left:2397;top:125;width:8530;height:300" id="docshape556" coordorigin="2398,125" coordsize="8530,300" path="m2398,125l10927,125m2398,425l10927,425e" filled="false" stroked="true" strokeweight=".6pt" strokecolor="#d1d1d1">
                  <v:path arrowok="t"/>
                  <v:stroke dashstyle="solid"/>
                </v:shape>
                <v:shape style="position:absolute;left:2319;top:119;width:141;height:312" type="#_x0000_t75" id="docshape557" stroked="false">
                  <v:imagedata r:id="rId166" o:title=""/>
                </v:shape>
                <v:shape style="position:absolute;left:2319;top:119;width:8608;height:312" type="#_x0000_t202" id="docshape558" filled="false" stroked="false">
                  <v:textbox inset="0,0,0,0">
                    <w:txbxContent>
                      <w:p>
                        <w:pPr>
                          <w:spacing w:before="51"/>
                          <w:ind w:left="160" w:right="0" w:firstLine="0"/>
                          <w:jc w:val="lef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color w:val="2F2F2F"/>
                            <w:sz w:val="15"/>
                          </w:rPr>
                          <w:t>ot</w:t>
                        </w:r>
                        <w:r>
                          <w:rPr>
                            <w:rFonts w:ascii="Arial"/>
                            <w:color w:val="2F2F2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1C1C1C"/>
                            <w:spacing w:val="-2"/>
                            <w:sz w:val="15"/>
                          </w:rPr>
                          <w:t>applicable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1C1C1C"/>
          <w:spacing w:val="-2"/>
          <w:sz w:val="15"/>
        </w:rPr>
        <w:t>Blinding</w:t>
      </w:r>
      <w:r>
        <w:rPr>
          <w:rFonts w:ascii="Arial"/>
          <w:color w:val="1C1C1C"/>
          <w:sz w:val="15"/>
        </w:rPr>
        <w:tab/>
      </w:r>
      <w:r>
        <w:rPr>
          <w:rFonts w:ascii="Arial"/>
          <w:color w:val="D1D1D1"/>
          <w:spacing w:val="-10"/>
          <w:position w:val="-2"/>
          <w:sz w:val="35"/>
        </w:rPr>
        <w:t>i</w:t>
      </w:r>
    </w:p>
    <w:p>
      <w:pPr>
        <w:tabs>
          <w:tab w:pos="2966" w:val="left" w:leader="none"/>
          <w:tab w:pos="3820" w:val="left" w:leader="none"/>
        </w:tabs>
        <w:spacing w:before="250"/>
        <w:ind w:left="347" w:right="0" w:firstLine="0"/>
        <w:jc w:val="left"/>
        <w:rPr>
          <w:rFonts w:ascii="Arial"/>
          <w:position w:val="-3"/>
          <w:sz w:val="15"/>
        </w:rPr>
      </w:pPr>
      <w:r>
        <w:rPr>
          <w:rFonts w:ascii="Arial"/>
          <w:color w:val="1C1C1C"/>
          <w:w w:val="110"/>
          <w:sz w:val="15"/>
        </w:rPr>
        <w:t>Did</w:t>
      </w:r>
      <w:r>
        <w:rPr>
          <w:rFonts w:ascii="Arial"/>
          <w:color w:val="1C1C1C"/>
          <w:spacing w:val="-11"/>
          <w:w w:val="110"/>
          <w:sz w:val="15"/>
        </w:rPr>
        <w:t> </w:t>
      </w:r>
      <w:r>
        <w:rPr>
          <w:rFonts w:ascii="Arial"/>
          <w:color w:val="050505"/>
          <w:w w:val="110"/>
          <w:sz w:val="15"/>
        </w:rPr>
        <w:t>the</w:t>
      </w:r>
      <w:r>
        <w:rPr>
          <w:rFonts w:ascii="Arial"/>
          <w:color w:val="050505"/>
          <w:spacing w:val="7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study</w:t>
      </w:r>
      <w:r>
        <w:rPr>
          <w:rFonts w:ascii="Arial"/>
          <w:color w:val="1C1C1C"/>
          <w:spacing w:val="-6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involve</w:t>
      </w:r>
      <w:r>
        <w:rPr>
          <w:rFonts w:ascii="Arial"/>
          <w:color w:val="1C1C1C"/>
          <w:spacing w:val="-2"/>
          <w:w w:val="110"/>
          <w:sz w:val="15"/>
        </w:rPr>
        <w:t> </w:t>
      </w:r>
      <w:r>
        <w:rPr>
          <w:rFonts w:ascii="Arial"/>
          <w:color w:val="050505"/>
          <w:w w:val="110"/>
          <w:sz w:val="15"/>
        </w:rPr>
        <w:t>field</w:t>
      </w:r>
      <w:r>
        <w:rPr>
          <w:rFonts w:ascii="Arial"/>
          <w:color w:val="050505"/>
          <w:spacing w:val="-8"/>
          <w:w w:val="110"/>
          <w:sz w:val="15"/>
        </w:rPr>
        <w:t> </w:t>
      </w:r>
      <w:r>
        <w:rPr>
          <w:rFonts w:ascii="Arial"/>
          <w:color w:val="2F2F2F"/>
          <w:spacing w:val="-2"/>
          <w:w w:val="110"/>
          <w:sz w:val="15"/>
        </w:rPr>
        <w:t>work?</w:t>
      </w:r>
      <w:r>
        <w:rPr>
          <w:rFonts w:ascii="Arial"/>
          <w:color w:val="2F2F2F"/>
          <w:sz w:val="15"/>
        </w:rPr>
        <w:tab/>
      </w:r>
      <w:r>
        <w:rPr>
          <w:rFonts w:ascii="Arial"/>
          <w:color w:val="56625B"/>
          <w:spacing w:val="-4"/>
          <w:w w:val="125"/>
          <w:position w:val="-4"/>
          <w:sz w:val="15"/>
        </w:rPr>
        <w:t>O</w:t>
      </w:r>
      <w:r>
        <w:rPr>
          <w:rFonts w:ascii="Arial"/>
          <w:color w:val="1C1C1C"/>
          <w:spacing w:val="-4"/>
          <w:w w:val="125"/>
          <w:position w:val="-4"/>
          <w:sz w:val="15"/>
        </w:rPr>
        <w:t>ves</w:t>
      </w:r>
      <w:r>
        <w:rPr>
          <w:rFonts w:ascii="Arial"/>
          <w:color w:val="1C1C1C"/>
          <w:position w:val="-4"/>
          <w:sz w:val="15"/>
        </w:rPr>
        <w:tab/>
      </w:r>
      <w:r>
        <w:rPr>
          <w:rFonts w:ascii="Arial"/>
          <w:color w:val="1C1C1C"/>
          <w:position w:val="-10"/>
          <w:sz w:val="15"/>
        </w:rPr>
        <w:drawing>
          <wp:inline distT="0" distB="0" distL="0" distR="0">
            <wp:extent cx="134112" cy="134112"/>
            <wp:effectExtent l="0" t="0" r="0" b="0"/>
            <wp:docPr id="803" name="Image 8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3" name="Image 803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1C1C1C"/>
          <w:position w:val="-10"/>
          <w:sz w:val="15"/>
        </w:rPr>
      </w:r>
      <w:r>
        <w:rPr>
          <w:rFonts w:ascii="Times New Roman"/>
          <w:color w:val="1C1C1C"/>
          <w:w w:val="115"/>
          <w:position w:val="-3"/>
          <w:sz w:val="15"/>
        </w:rPr>
        <w:t> </w:t>
      </w:r>
      <w:r>
        <w:rPr>
          <w:rFonts w:ascii="Arial"/>
          <w:color w:val="1C1C1C"/>
          <w:w w:val="115"/>
          <w:position w:val="-3"/>
          <w:sz w:val="15"/>
        </w:rPr>
        <w:t>No</w:t>
      </w:r>
    </w:p>
    <w:p>
      <w:pPr>
        <w:pStyle w:val="Heading2"/>
        <w:spacing w:before="51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176784</wp:posOffset>
                </wp:positionH>
                <wp:positionV relativeFrom="paragraph">
                  <wp:posOffset>598642</wp:posOffset>
                </wp:positionV>
                <wp:extent cx="6847840" cy="1270"/>
                <wp:effectExtent l="0" t="0" r="0" b="0"/>
                <wp:wrapTopAndBottom/>
                <wp:docPr id="804" name="Graphic 8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4" name="Graphic 804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47.137173pt;width:539.2pt;height:.1pt;mso-position-horizontal-relative:page;mso-position-vertical-relative:paragraph;z-index:-15692288;mso-wrap-distance-left:0;mso-wrap-distance-right:0" id="docshape559" coordorigin="278,943" coordsize="10784,0" path="m278,943l11062,943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ED1D24"/>
          <w:spacing w:val="-10"/>
        </w:rPr>
        <w:t>Reporting</w:t>
      </w:r>
      <w:r>
        <w:rPr>
          <w:color w:val="ED1D24"/>
          <w:spacing w:val="-9"/>
        </w:rPr>
        <w:t> </w:t>
      </w:r>
      <w:r>
        <w:rPr>
          <w:color w:val="ED1D24"/>
          <w:spacing w:val="-10"/>
        </w:rPr>
        <w:t>for specific</w:t>
      </w:r>
      <w:r>
        <w:rPr>
          <w:color w:val="ED1D24"/>
        </w:rPr>
        <w:t> </w:t>
      </w:r>
      <w:r>
        <w:rPr>
          <w:color w:val="ED1D24"/>
          <w:spacing w:val="-10"/>
        </w:rPr>
        <w:t>materials,</w:t>
      </w:r>
      <w:r>
        <w:rPr>
          <w:color w:val="ED1D24"/>
          <w:spacing w:val="1"/>
        </w:rPr>
        <w:t> </w:t>
      </w:r>
      <w:r>
        <w:rPr>
          <w:color w:val="ED1D24"/>
          <w:spacing w:val="-10"/>
        </w:rPr>
        <w:t>systems</w:t>
      </w:r>
      <w:r>
        <w:rPr>
          <w:color w:val="ED1D24"/>
          <w:spacing w:val="-1"/>
        </w:rPr>
        <w:t> </w:t>
      </w:r>
      <w:r>
        <w:rPr>
          <w:color w:val="ED1D24"/>
          <w:spacing w:val="-10"/>
        </w:rPr>
        <w:t>and</w:t>
      </w:r>
      <w:r>
        <w:rPr>
          <w:color w:val="ED1D24"/>
          <w:spacing w:val="-3"/>
        </w:rPr>
        <w:t> </w:t>
      </w:r>
      <w:r>
        <w:rPr>
          <w:color w:val="ED1D24"/>
          <w:spacing w:val="-10"/>
        </w:rPr>
        <w:t>methods</w:t>
      </w:r>
    </w:p>
    <w:p>
      <w:pPr>
        <w:pStyle w:val="Heading2"/>
        <w:spacing w:after="0"/>
        <w:sectPr>
          <w:headerReference w:type="default" r:id="rId147"/>
          <w:footerReference w:type="default" r:id="rId148"/>
          <w:pgSz w:w="11910" w:h="16840"/>
          <w:pgMar w:header="0" w:footer="0" w:top="500" w:bottom="280" w:left="141" w:right="708"/>
        </w:sectPr>
      </w:pPr>
    </w:p>
    <w:p>
      <w:pPr>
        <w:pStyle w:val="BodyText"/>
        <w:spacing w:before="150"/>
        <w:rPr>
          <w:rFonts w:ascii="Arial"/>
          <w:b/>
          <w:sz w:val="14"/>
        </w:rPr>
      </w:pPr>
    </w:p>
    <w:p>
      <w:pPr>
        <w:spacing w:line="285" w:lineRule="auto" w:before="0"/>
        <w:ind w:left="205" w:right="0" w:hanging="3"/>
        <w:jc w:val="left"/>
        <w:rPr>
          <w:rFonts w:ascii="Arial"/>
          <w:sz w:val="14"/>
        </w:rPr>
      </w:pPr>
      <w:r>
        <w:rPr>
          <w:rFonts w:ascii="Arial"/>
          <w:color w:val="727C77"/>
          <w:w w:val="105"/>
          <w:sz w:val="14"/>
        </w:rPr>
        <w:t>We</w:t>
      </w:r>
      <w:r>
        <w:rPr>
          <w:rFonts w:ascii="Arial"/>
          <w:color w:val="727C77"/>
          <w:spacing w:val="-9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require</w:t>
      </w:r>
      <w:r>
        <w:rPr>
          <w:rFonts w:ascii="Arial"/>
          <w:color w:val="626D66"/>
          <w:spacing w:val="-5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information from</w:t>
      </w:r>
      <w:r>
        <w:rPr>
          <w:rFonts w:ascii="Arial"/>
          <w:color w:val="626D66"/>
          <w:spacing w:val="-3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authors</w:t>
      </w:r>
      <w:r>
        <w:rPr>
          <w:rFonts w:ascii="Arial"/>
          <w:color w:val="727C77"/>
          <w:spacing w:val="-5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about</w:t>
      </w:r>
      <w:r>
        <w:rPr>
          <w:rFonts w:ascii="Arial"/>
          <w:color w:val="727C77"/>
          <w:spacing w:val="-3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some</w:t>
      </w:r>
      <w:r>
        <w:rPr>
          <w:rFonts w:ascii="Arial"/>
          <w:color w:val="727C77"/>
          <w:spacing w:val="-7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types</w:t>
      </w:r>
      <w:r>
        <w:rPr>
          <w:rFonts w:ascii="Arial"/>
          <w:color w:val="727C77"/>
          <w:spacing w:val="-2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of</w:t>
      </w:r>
      <w:r>
        <w:rPr>
          <w:rFonts w:ascii="Arial"/>
          <w:color w:val="727C77"/>
          <w:spacing w:val="-6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materials, experimental systems</w:t>
      </w:r>
      <w:r>
        <w:rPr>
          <w:rFonts w:ascii="Arial"/>
          <w:color w:val="727C77"/>
          <w:spacing w:val="-4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and</w:t>
      </w:r>
      <w:r>
        <w:rPr>
          <w:rFonts w:ascii="Arial"/>
          <w:color w:val="727C77"/>
          <w:spacing w:val="-4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methods</w:t>
      </w:r>
      <w:r>
        <w:rPr>
          <w:rFonts w:ascii="Arial"/>
          <w:color w:val="727C77"/>
          <w:spacing w:val="-6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used</w:t>
      </w:r>
      <w:r>
        <w:rPr>
          <w:rFonts w:ascii="Arial"/>
          <w:color w:val="727C77"/>
          <w:spacing w:val="-7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in</w:t>
      </w:r>
      <w:r>
        <w:rPr>
          <w:rFonts w:ascii="Arial"/>
          <w:color w:val="626D66"/>
          <w:spacing w:val="-8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many studies.</w:t>
      </w:r>
      <w:r>
        <w:rPr>
          <w:rFonts w:ascii="Arial"/>
          <w:color w:val="727C77"/>
          <w:spacing w:val="-3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Here,</w:t>
      </w:r>
      <w:r>
        <w:rPr>
          <w:rFonts w:ascii="Arial"/>
          <w:color w:val="727C77"/>
          <w:spacing w:val="-3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indicate</w:t>
      </w:r>
      <w:r>
        <w:rPr>
          <w:rFonts w:ascii="Arial"/>
          <w:color w:val="727C77"/>
          <w:spacing w:val="-3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whether each</w:t>
      </w:r>
      <w:r>
        <w:rPr>
          <w:rFonts w:ascii="Arial"/>
          <w:color w:val="727C77"/>
          <w:spacing w:val="-6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material</w:t>
      </w:r>
      <w:r>
        <w:rPr>
          <w:rFonts w:ascii="Arial"/>
          <w:color w:val="89918C"/>
          <w:w w:val="105"/>
          <w:sz w:val="14"/>
        </w:rPr>
        <w:t>, </w:t>
      </w:r>
      <w:r>
        <w:rPr>
          <w:rFonts w:ascii="Arial"/>
          <w:color w:val="727C77"/>
          <w:w w:val="105"/>
          <w:sz w:val="14"/>
        </w:rPr>
        <w:t>system</w:t>
      </w:r>
      <w:r>
        <w:rPr>
          <w:rFonts w:ascii="Arial"/>
          <w:color w:val="727C77"/>
          <w:spacing w:val="-6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or</w:t>
      </w:r>
      <w:r>
        <w:rPr>
          <w:rFonts w:ascii="Arial"/>
          <w:color w:val="727C77"/>
          <w:spacing w:val="-7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method</w:t>
      </w:r>
      <w:r>
        <w:rPr>
          <w:rFonts w:ascii="Arial"/>
          <w:color w:val="626D66"/>
          <w:spacing w:val="-7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listed</w:t>
      </w:r>
      <w:r>
        <w:rPr>
          <w:rFonts w:ascii="Arial"/>
          <w:color w:val="626D66"/>
          <w:spacing w:val="-11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is</w:t>
      </w:r>
      <w:r>
        <w:rPr>
          <w:rFonts w:ascii="Arial"/>
          <w:color w:val="626D66"/>
          <w:spacing w:val="-9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relevant </w:t>
      </w:r>
      <w:r>
        <w:rPr>
          <w:rFonts w:ascii="Arial"/>
          <w:color w:val="727C77"/>
          <w:w w:val="105"/>
          <w:sz w:val="14"/>
        </w:rPr>
        <w:t>to your study.</w:t>
      </w:r>
      <w:r>
        <w:rPr>
          <w:rFonts w:ascii="Arial"/>
          <w:color w:val="727C77"/>
          <w:spacing w:val="-1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If</w:t>
      </w:r>
      <w:r>
        <w:rPr>
          <w:rFonts w:ascii="Arial"/>
          <w:color w:val="727C77"/>
          <w:spacing w:val="-9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you</w:t>
      </w:r>
      <w:r>
        <w:rPr>
          <w:rFonts w:ascii="Arial"/>
          <w:color w:val="727C77"/>
          <w:spacing w:val="-9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are</w:t>
      </w:r>
      <w:r>
        <w:rPr>
          <w:rFonts w:ascii="Arial"/>
          <w:color w:val="727C77"/>
          <w:spacing w:val="-3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not</w:t>
      </w:r>
      <w:r>
        <w:rPr>
          <w:rFonts w:ascii="Arial"/>
          <w:color w:val="727C77"/>
          <w:spacing w:val="-1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sure</w:t>
      </w:r>
      <w:r>
        <w:rPr>
          <w:rFonts w:ascii="Arial"/>
          <w:color w:val="727C77"/>
          <w:spacing w:val="-8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if a</w:t>
      </w:r>
      <w:r>
        <w:rPr>
          <w:rFonts w:ascii="Arial"/>
          <w:color w:val="727C77"/>
          <w:spacing w:val="-4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list</w:t>
      </w:r>
      <w:r>
        <w:rPr>
          <w:rFonts w:ascii="Arial"/>
          <w:color w:val="727C77"/>
          <w:spacing w:val="-4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item</w:t>
      </w:r>
      <w:r>
        <w:rPr>
          <w:rFonts w:ascii="Arial"/>
          <w:color w:val="727C77"/>
          <w:spacing w:val="-3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applies</w:t>
      </w:r>
      <w:r>
        <w:rPr>
          <w:rFonts w:ascii="Arial"/>
          <w:color w:val="727C77"/>
          <w:spacing w:val="-1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to</w:t>
      </w:r>
      <w:r>
        <w:rPr>
          <w:rFonts w:ascii="Arial"/>
          <w:color w:val="727C77"/>
          <w:spacing w:val="9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your research, read</w:t>
      </w:r>
      <w:r>
        <w:rPr>
          <w:rFonts w:ascii="Arial"/>
          <w:color w:val="727C77"/>
          <w:spacing w:val="-10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the appropriate section</w:t>
      </w:r>
      <w:r>
        <w:rPr>
          <w:rFonts w:ascii="Arial"/>
          <w:color w:val="727C77"/>
          <w:spacing w:val="-3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before</w:t>
      </w:r>
      <w:r>
        <w:rPr>
          <w:rFonts w:ascii="Arial"/>
          <w:color w:val="626D66"/>
          <w:spacing w:val="-4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selecting</w:t>
      </w:r>
      <w:r>
        <w:rPr>
          <w:rFonts w:ascii="Arial"/>
          <w:color w:val="727C77"/>
          <w:spacing w:val="-5"/>
          <w:w w:val="105"/>
          <w:sz w:val="14"/>
        </w:rPr>
        <w:t> </w:t>
      </w:r>
      <w:r>
        <w:rPr>
          <w:rFonts w:ascii="Arial"/>
          <w:color w:val="727C77"/>
          <w:w w:val="105"/>
          <w:sz w:val="14"/>
        </w:rPr>
        <w:t>a</w:t>
      </w:r>
      <w:r>
        <w:rPr>
          <w:rFonts w:ascii="Arial"/>
          <w:color w:val="727C77"/>
          <w:spacing w:val="-5"/>
          <w:w w:val="105"/>
          <w:sz w:val="14"/>
        </w:rPr>
        <w:t> </w:t>
      </w:r>
      <w:r>
        <w:rPr>
          <w:rFonts w:ascii="Arial"/>
          <w:color w:val="626D66"/>
          <w:w w:val="105"/>
          <w:sz w:val="14"/>
        </w:rPr>
        <w:t>response.</w:t>
      </w:r>
    </w:p>
    <w:p>
      <w:pPr>
        <w:pStyle w:val="BodyText"/>
        <w:spacing w:before="9"/>
        <w:rPr>
          <w:rFonts w:ascii="Arial"/>
          <w:sz w:val="18"/>
        </w:rPr>
      </w:pPr>
    </w:p>
    <w:p>
      <w:pPr>
        <w:pStyle w:val="BodyText"/>
        <w:spacing w:after="0"/>
        <w:rPr>
          <w:rFonts w:ascii="Arial"/>
          <w:sz w:val="18"/>
        </w:rPr>
        <w:sectPr>
          <w:headerReference w:type="default" r:id="rId167"/>
          <w:footerReference w:type="default" r:id="rId168"/>
          <w:pgSz w:w="11910" w:h="16840"/>
          <w:pgMar w:header="0" w:footer="0" w:top="500" w:bottom="280" w:left="141" w:right="708"/>
        </w:sectPr>
      </w:pPr>
    </w:p>
    <w:p>
      <w:pPr>
        <w:pStyle w:val="Heading7"/>
      </w:pPr>
      <w:r>
        <w:rPr>
          <w:color w:val="97132A"/>
          <w:w w:val="105"/>
        </w:rPr>
        <w:t>Materials</w:t>
      </w:r>
      <w:r>
        <w:rPr>
          <w:color w:val="97132A"/>
          <w:spacing w:val="10"/>
          <w:w w:val="105"/>
        </w:rPr>
        <w:t> </w:t>
      </w:r>
      <w:r>
        <w:rPr>
          <w:color w:val="97132A"/>
          <w:w w:val="105"/>
        </w:rPr>
        <w:t>&amp;</w:t>
      </w:r>
      <w:r>
        <w:rPr>
          <w:color w:val="97132A"/>
          <w:spacing w:val="12"/>
          <w:w w:val="105"/>
        </w:rPr>
        <w:t> </w:t>
      </w:r>
      <w:r>
        <w:rPr>
          <w:color w:val="97132A"/>
          <w:w w:val="105"/>
        </w:rPr>
        <w:t>experimental</w:t>
      </w:r>
      <w:r>
        <w:rPr>
          <w:color w:val="97132A"/>
          <w:spacing w:val="17"/>
          <w:w w:val="105"/>
        </w:rPr>
        <w:t> </w:t>
      </w:r>
      <w:r>
        <w:rPr>
          <w:color w:val="97132A"/>
          <w:spacing w:val="-2"/>
          <w:w w:val="105"/>
        </w:rPr>
        <w:t>systems</w:t>
      </w:r>
    </w:p>
    <w:p>
      <w:pPr>
        <w:pStyle w:val="BodyText"/>
        <w:spacing w:line="180" w:lineRule="exact" w:before="98"/>
        <w:ind w:left="228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213359</wp:posOffset>
                </wp:positionH>
                <wp:positionV relativeFrom="paragraph">
                  <wp:posOffset>45086</wp:posOffset>
                </wp:positionV>
                <wp:extent cx="2382520" cy="1270"/>
                <wp:effectExtent l="0" t="0" r="0" b="0"/>
                <wp:wrapNone/>
                <wp:docPr id="805" name="Graphic 8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5" name="Graphic 805"/>
                      <wps:cNvSpPr/>
                      <wps:spPr>
                        <a:xfrm>
                          <a:off x="0" y="0"/>
                          <a:ext cx="238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2520" h="0">
                              <a:moveTo>
                                <a:pt x="0" y="0"/>
                              </a:moveTo>
                              <a:lnTo>
                                <a:pt x="238201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56565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744" from="16.799999pt,3.550117pt" to="204.359999pt,3.550117pt" stroked="true" strokeweight=".6pt" strokecolor="#565656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color w:val="131313"/>
          <w:w w:val="105"/>
        </w:rPr>
        <w:t>n/a</w:t>
      </w:r>
      <w:r>
        <w:rPr>
          <w:rFonts w:ascii="Arial"/>
          <w:color w:val="131313"/>
          <w:spacing w:val="69"/>
          <w:w w:val="150"/>
        </w:rPr>
        <w:t> </w:t>
      </w:r>
      <w:r>
        <w:rPr>
          <w:rFonts w:ascii="Arial"/>
          <w:color w:val="131313"/>
          <w:w w:val="105"/>
        </w:rPr>
        <w:t>Involved</w:t>
      </w:r>
      <w:r>
        <w:rPr>
          <w:rFonts w:ascii="Arial"/>
          <w:color w:val="131313"/>
          <w:spacing w:val="1"/>
          <w:w w:val="105"/>
        </w:rPr>
        <w:t> </w:t>
      </w:r>
      <w:r>
        <w:rPr>
          <w:rFonts w:ascii="Arial"/>
          <w:color w:val="131313"/>
          <w:w w:val="105"/>
        </w:rPr>
        <w:t>in</w:t>
      </w:r>
      <w:r>
        <w:rPr>
          <w:rFonts w:ascii="Arial"/>
          <w:color w:val="131313"/>
          <w:spacing w:val="-12"/>
          <w:w w:val="105"/>
        </w:rPr>
        <w:t> </w:t>
      </w:r>
      <w:r>
        <w:rPr>
          <w:rFonts w:ascii="Arial"/>
          <w:color w:val="131313"/>
          <w:w w:val="105"/>
        </w:rPr>
        <w:t>the</w:t>
      </w:r>
      <w:r>
        <w:rPr>
          <w:rFonts w:ascii="Arial"/>
          <w:color w:val="131313"/>
          <w:spacing w:val="-4"/>
          <w:w w:val="105"/>
        </w:rPr>
        <w:t> </w:t>
      </w:r>
      <w:r>
        <w:rPr>
          <w:rFonts w:ascii="Arial"/>
          <w:color w:val="2A2A2A"/>
          <w:spacing w:val="-2"/>
          <w:w w:val="105"/>
        </w:rPr>
        <w:t>study</w:t>
      </w:r>
    </w:p>
    <w:p>
      <w:pPr>
        <w:spacing w:line="287" w:lineRule="exact" w:before="0"/>
        <w:ind w:left="569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278129</wp:posOffset>
                </wp:positionH>
                <wp:positionV relativeFrom="paragraph">
                  <wp:posOffset>5898</wp:posOffset>
                </wp:positionV>
                <wp:extent cx="155575" cy="1294130"/>
                <wp:effectExtent l="0" t="0" r="0" b="0"/>
                <wp:wrapNone/>
                <wp:docPr id="806" name="Group 8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6" name="Group 806"/>
                      <wpg:cNvGrpSpPr/>
                      <wpg:grpSpPr>
                        <a:xfrm>
                          <a:off x="0" y="0"/>
                          <a:ext cx="155575" cy="1294130"/>
                          <a:chExt cx="155575" cy="1294130"/>
                        </a:xfrm>
                      </wpg:grpSpPr>
                      <pic:pic>
                        <pic:nvPicPr>
                          <pic:cNvPr id="807" name="Image 807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433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8" name="Image 808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2265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9" name="Image 80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2097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0" name="Image 810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1929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1" name="Image 811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91761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2" name="Image 812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3117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3" name="Image 813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52949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4" name="Graphic 814"/>
                        <wps:cNvSpPr/>
                        <wps:spPr>
                          <a:xfrm>
                            <a:off x="152243" y="0"/>
                            <a:ext cx="1270" cy="129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94130">
                                <a:moveTo>
                                  <a:pt x="0" y="12938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.9pt;margin-top:.464418pt;width:12.25pt;height:101.9pt;mso-position-horizontal-relative:page;mso-position-vertical-relative:paragraph;z-index:15776256" id="docshapegroup560" coordorigin="438,9" coordsize="245,2038">
                <v:shape style="position:absolute;left:438;top:123;width:192;height:192" type="#_x0000_t75" id="docshape561" stroked="false">
                  <v:imagedata r:id="rId169" o:title=""/>
                </v:shape>
                <v:shape style="position:absolute;left:438;top:406;width:192;height:192" type="#_x0000_t75" id="docshape562" stroked="false">
                  <v:imagedata r:id="rId169" o:title=""/>
                </v:shape>
                <v:shape style="position:absolute;left:438;top:689;width:192;height:192" type="#_x0000_t75" id="docshape563" stroked="false">
                  <v:imagedata r:id="rId169" o:title=""/>
                </v:shape>
                <v:shape style="position:absolute;left:438;top:972;width:192;height:192" type="#_x0000_t75" id="docshape564" stroked="false">
                  <v:imagedata r:id="rId170" o:title=""/>
                </v:shape>
                <v:shape style="position:absolute;left:438;top:1256;width:192;height:192" type="#_x0000_t75" id="docshape565" stroked="false">
                  <v:imagedata r:id="rId170" o:title=""/>
                </v:shape>
                <v:shape style="position:absolute;left:438;top:1541;width:192;height:192" type="#_x0000_t75" id="docshape566" stroked="false">
                  <v:imagedata r:id="rId171" o:title=""/>
                </v:shape>
                <v:shape style="position:absolute;left:438;top:1824;width:192;height:192" type="#_x0000_t75" id="docshape567" stroked="false">
                  <v:imagedata r:id="rId169" o:title=""/>
                </v:shape>
                <v:line style="position:absolute" from="678,2047" to="678,9" stroked="true" strokeweight=".480677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/>
          <w:color w:val="626D66"/>
          <w:sz w:val="26"/>
        </w:rPr>
        <w:t>D</w:t>
      </w:r>
      <w:r>
        <w:rPr>
          <w:rFonts w:ascii="Arial"/>
          <w:color w:val="626D66"/>
          <w:spacing w:val="56"/>
          <w:sz w:val="26"/>
        </w:rPr>
        <w:t> </w:t>
      </w:r>
      <w:r>
        <w:rPr>
          <w:rFonts w:ascii="Arial"/>
          <w:color w:val="2A2A2A"/>
          <w:spacing w:val="-2"/>
          <w:sz w:val="14"/>
        </w:rPr>
        <w:t>Antibodies</w:t>
      </w:r>
    </w:p>
    <w:p>
      <w:pPr>
        <w:spacing w:line="284" w:lineRule="exact" w:before="0"/>
        <w:ind w:left="569" w:right="0" w:firstLine="0"/>
        <w:jc w:val="left"/>
        <w:rPr>
          <w:rFonts w:ascii="Arial"/>
          <w:sz w:val="14"/>
        </w:rPr>
      </w:pPr>
      <w:r>
        <w:rPr>
          <w:rFonts w:ascii="Arial"/>
          <w:color w:val="626D66"/>
          <w:w w:val="105"/>
          <w:sz w:val="26"/>
        </w:rPr>
        <w:t>D</w:t>
      </w:r>
      <w:r>
        <w:rPr>
          <w:rFonts w:ascii="Arial"/>
          <w:color w:val="626D66"/>
          <w:spacing w:val="20"/>
          <w:w w:val="105"/>
          <w:sz w:val="26"/>
        </w:rPr>
        <w:t> </w:t>
      </w:r>
      <w:r>
        <w:rPr>
          <w:rFonts w:ascii="Arial"/>
          <w:color w:val="2A2A2A"/>
          <w:w w:val="105"/>
          <w:sz w:val="14"/>
        </w:rPr>
        <w:t>Eukaryotic</w:t>
      </w:r>
      <w:r>
        <w:rPr>
          <w:rFonts w:ascii="Arial"/>
          <w:color w:val="2A2A2A"/>
          <w:spacing w:val="-3"/>
          <w:w w:val="105"/>
          <w:sz w:val="14"/>
        </w:rPr>
        <w:t> </w:t>
      </w:r>
      <w:r>
        <w:rPr>
          <w:rFonts w:ascii="Arial"/>
          <w:color w:val="2A2A2A"/>
          <w:w w:val="105"/>
          <w:sz w:val="14"/>
        </w:rPr>
        <w:t>cell</w:t>
      </w:r>
      <w:r>
        <w:rPr>
          <w:rFonts w:ascii="Arial"/>
          <w:color w:val="2A2A2A"/>
          <w:spacing w:val="-10"/>
          <w:w w:val="105"/>
          <w:sz w:val="14"/>
        </w:rPr>
        <w:t> </w:t>
      </w:r>
      <w:r>
        <w:rPr>
          <w:rFonts w:ascii="Arial"/>
          <w:color w:val="030303"/>
          <w:spacing w:val="-2"/>
          <w:w w:val="105"/>
          <w:sz w:val="14"/>
        </w:rPr>
        <w:t>lines</w:t>
      </w:r>
    </w:p>
    <w:p>
      <w:pPr>
        <w:spacing w:line="230" w:lineRule="auto" w:before="2"/>
        <w:ind w:left="569" w:right="425" w:firstLine="0"/>
        <w:jc w:val="left"/>
        <w:rPr>
          <w:rFonts w:ascii="Arial"/>
          <w:sz w:val="14"/>
        </w:rPr>
      </w:pPr>
      <w:r>
        <w:rPr>
          <w:rFonts w:ascii="Arial"/>
          <w:color w:val="626D66"/>
          <w:sz w:val="26"/>
        </w:rPr>
        <w:t>D</w:t>
      </w:r>
      <w:r>
        <w:rPr>
          <w:rFonts w:ascii="Arial"/>
          <w:color w:val="626D66"/>
          <w:spacing w:val="40"/>
          <w:sz w:val="26"/>
        </w:rPr>
        <w:t> </w:t>
      </w:r>
      <w:r>
        <w:rPr>
          <w:rFonts w:ascii="Arial"/>
          <w:color w:val="2A2A2A"/>
          <w:sz w:val="14"/>
        </w:rPr>
        <w:t>Palaeontology and</w:t>
      </w:r>
      <w:r>
        <w:rPr>
          <w:rFonts w:ascii="Arial"/>
          <w:color w:val="2A2A2A"/>
          <w:spacing w:val="-6"/>
          <w:sz w:val="14"/>
        </w:rPr>
        <w:t> </w:t>
      </w:r>
      <w:r>
        <w:rPr>
          <w:rFonts w:ascii="Arial"/>
          <w:color w:val="2A2A2A"/>
          <w:sz w:val="14"/>
        </w:rPr>
        <w:t>archaeology</w:t>
      </w:r>
      <w:r>
        <w:rPr>
          <w:rFonts w:ascii="Arial"/>
          <w:color w:val="2A2A2A"/>
          <w:spacing w:val="40"/>
          <w:sz w:val="14"/>
        </w:rPr>
        <w:t> </w:t>
      </w:r>
      <w:r>
        <w:rPr>
          <w:rFonts w:ascii="Arial"/>
          <w:color w:val="626D66"/>
          <w:sz w:val="26"/>
        </w:rPr>
        <w:t>D</w:t>
      </w:r>
      <w:r>
        <w:rPr>
          <w:rFonts w:ascii="Arial"/>
          <w:color w:val="626D66"/>
          <w:spacing w:val="40"/>
          <w:sz w:val="26"/>
        </w:rPr>
        <w:t> </w:t>
      </w:r>
      <w:r>
        <w:rPr>
          <w:rFonts w:ascii="Arial"/>
          <w:color w:val="2A2A2A"/>
          <w:sz w:val="14"/>
        </w:rPr>
        <w:t>Animals and other organisms</w:t>
      </w:r>
      <w:r>
        <w:rPr>
          <w:rFonts w:ascii="Arial"/>
          <w:color w:val="2A2A2A"/>
          <w:spacing w:val="40"/>
          <w:sz w:val="14"/>
        </w:rPr>
        <w:t> </w:t>
      </w:r>
      <w:r>
        <w:rPr>
          <w:rFonts w:ascii="Arial"/>
          <w:color w:val="626D66"/>
          <w:sz w:val="26"/>
        </w:rPr>
        <w:t>D</w:t>
      </w:r>
      <w:r>
        <w:rPr>
          <w:rFonts w:ascii="Arial"/>
          <w:color w:val="626D66"/>
          <w:spacing w:val="40"/>
          <w:sz w:val="26"/>
        </w:rPr>
        <w:t> </w:t>
      </w:r>
      <w:r>
        <w:rPr>
          <w:rFonts w:ascii="Arial"/>
          <w:color w:val="2A2A2A"/>
          <w:sz w:val="14"/>
        </w:rPr>
        <w:t>Clinical </w:t>
      </w:r>
      <w:r>
        <w:rPr>
          <w:rFonts w:ascii="Arial"/>
          <w:color w:val="131313"/>
          <w:sz w:val="14"/>
        </w:rPr>
        <w:t>data</w:t>
      </w:r>
    </w:p>
    <w:p>
      <w:pPr>
        <w:spacing w:line="278" w:lineRule="exact" w:before="0"/>
        <w:ind w:left="569" w:right="0" w:firstLine="0"/>
        <w:jc w:val="left"/>
        <w:rPr>
          <w:rFonts w:ascii="Arial"/>
          <w:sz w:val="14"/>
        </w:rPr>
      </w:pPr>
      <w:r>
        <w:rPr>
          <w:rFonts w:ascii="Arial"/>
          <w:color w:val="626D66"/>
          <w:sz w:val="26"/>
        </w:rPr>
        <w:t>D</w:t>
      </w:r>
      <w:r>
        <w:rPr>
          <w:rFonts w:ascii="Arial"/>
          <w:color w:val="626D66"/>
          <w:spacing w:val="40"/>
          <w:sz w:val="26"/>
        </w:rPr>
        <w:t> </w:t>
      </w:r>
      <w:r>
        <w:rPr>
          <w:rFonts w:ascii="Arial"/>
          <w:color w:val="2A2A2A"/>
          <w:sz w:val="14"/>
        </w:rPr>
        <w:t>Dual</w:t>
      </w:r>
      <w:r>
        <w:rPr>
          <w:rFonts w:ascii="Arial"/>
          <w:color w:val="2A2A2A"/>
          <w:spacing w:val="-1"/>
          <w:sz w:val="14"/>
        </w:rPr>
        <w:t> </w:t>
      </w:r>
      <w:r>
        <w:rPr>
          <w:rFonts w:ascii="Arial"/>
          <w:color w:val="131313"/>
          <w:sz w:val="14"/>
        </w:rPr>
        <w:t>use</w:t>
      </w:r>
      <w:r>
        <w:rPr>
          <w:rFonts w:ascii="Arial"/>
          <w:color w:val="131313"/>
          <w:spacing w:val="-2"/>
          <w:sz w:val="14"/>
        </w:rPr>
        <w:t> </w:t>
      </w:r>
      <w:r>
        <w:rPr>
          <w:rFonts w:ascii="Arial"/>
          <w:color w:val="131313"/>
          <w:sz w:val="14"/>
        </w:rPr>
        <w:t>research</w:t>
      </w:r>
      <w:r>
        <w:rPr>
          <w:rFonts w:ascii="Arial"/>
          <w:color w:val="131313"/>
          <w:spacing w:val="9"/>
          <w:sz w:val="14"/>
        </w:rPr>
        <w:t> </w:t>
      </w:r>
      <w:r>
        <w:rPr>
          <w:rFonts w:ascii="Arial"/>
          <w:color w:val="2A2A2A"/>
          <w:sz w:val="14"/>
        </w:rPr>
        <w:t>of</w:t>
      </w:r>
      <w:r>
        <w:rPr>
          <w:rFonts w:ascii="Arial"/>
          <w:color w:val="2A2A2A"/>
          <w:spacing w:val="9"/>
          <w:sz w:val="14"/>
        </w:rPr>
        <w:t> </w:t>
      </w:r>
      <w:r>
        <w:rPr>
          <w:rFonts w:ascii="Arial"/>
          <w:color w:val="2A2A2A"/>
          <w:spacing w:val="-2"/>
          <w:sz w:val="14"/>
        </w:rPr>
        <w:t>concern</w:t>
      </w:r>
    </w:p>
    <w:p>
      <w:pPr>
        <w:spacing w:line="294" w:lineRule="exact" w:before="0"/>
        <w:ind w:left="569" w:right="0" w:firstLine="0"/>
        <w:jc w:val="left"/>
        <w:rPr>
          <w:rFonts w:ascii="Arial"/>
          <w:sz w:val="14"/>
        </w:rPr>
      </w:pPr>
      <w:r>
        <w:rPr>
          <w:rFonts w:ascii="Arial"/>
          <w:color w:val="626D66"/>
          <w:sz w:val="26"/>
        </w:rPr>
        <w:t>D</w:t>
      </w:r>
      <w:r>
        <w:rPr>
          <w:rFonts w:ascii="Arial"/>
          <w:color w:val="626D66"/>
          <w:spacing w:val="50"/>
          <w:sz w:val="26"/>
        </w:rPr>
        <w:t> </w:t>
      </w:r>
      <w:r>
        <w:rPr>
          <w:rFonts w:ascii="Arial"/>
          <w:color w:val="2A2A2A"/>
          <w:spacing w:val="-2"/>
          <w:sz w:val="14"/>
        </w:rPr>
        <w:t>Plants</w:t>
      </w:r>
    </w:p>
    <w:p>
      <w:pPr>
        <w:pStyle w:val="Heading7"/>
        <w:ind w:left="262"/>
      </w:pPr>
      <w:r>
        <w:rPr/>
        <w:br w:type="column"/>
      </w:r>
      <w:r>
        <w:rPr>
          <w:color w:val="97132A"/>
          <w:spacing w:val="-2"/>
          <w:w w:val="105"/>
        </w:rPr>
        <w:t>Methods</w:t>
      </w:r>
    </w:p>
    <w:p>
      <w:pPr>
        <w:pStyle w:val="BodyText"/>
        <w:spacing w:before="1"/>
        <w:rPr>
          <w:rFonts w:ascii="Arial"/>
          <w:sz w:val="4"/>
        </w:rPr>
      </w:pPr>
      <w:r>
        <w:rPr>
          <w:rFonts w:ascii="Arial"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2660904</wp:posOffset>
                </wp:positionH>
                <wp:positionV relativeFrom="paragraph">
                  <wp:posOffset>45086</wp:posOffset>
                </wp:positionV>
                <wp:extent cx="2382520" cy="1270"/>
                <wp:effectExtent l="0" t="0" r="0" b="0"/>
                <wp:wrapTopAndBottom/>
                <wp:docPr id="815" name="Graphic 8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5" name="Graphic 815"/>
                      <wps:cNvSpPr/>
                      <wps:spPr>
                        <a:xfrm>
                          <a:off x="0" y="0"/>
                          <a:ext cx="238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2520" h="0">
                              <a:moveTo>
                                <a:pt x="0" y="0"/>
                              </a:moveTo>
                              <a:lnTo>
                                <a:pt x="238201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56565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520004pt;margin-top:3.550117pt;width:187.6pt;height:.1pt;mso-position-horizontal-relative:page;mso-position-vertical-relative:paragraph;z-index:-15683072;mso-wrap-distance-left:0;mso-wrap-distance-right:0" id="docshape568" coordorigin="4190,71" coordsize="3752,0" path="m4190,71l7942,71e" filled="false" stroked="true" strokeweight=".6pt" strokecolor="#56565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"/>
        <w:ind w:left="228"/>
        <w:rPr>
          <w:rFonts w:ascii="Arial"/>
        </w:rPr>
      </w:pPr>
      <w:r>
        <w:rPr>
          <w:rFonts w:ascii="Arial"/>
          <w:color w:val="131313"/>
          <w:w w:val="105"/>
        </w:rPr>
        <w:t>n/a</w:t>
      </w:r>
      <w:r>
        <w:rPr>
          <w:rFonts w:ascii="Arial"/>
          <w:color w:val="131313"/>
          <w:spacing w:val="68"/>
          <w:w w:val="150"/>
        </w:rPr>
        <w:t> </w:t>
      </w:r>
      <w:r>
        <w:rPr>
          <w:rFonts w:ascii="Arial"/>
          <w:color w:val="131313"/>
          <w:w w:val="105"/>
        </w:rPr>
        <w:t>Involved </w:t>
      </w:r>
      <w:r>
        <w:rPr>
          <w:rFonts w:ascii="Arial"/>
          <w:color w:val="2A2A2A"/>
          <w:w w:val="105"/>
        </w:rPr>
        <w:t>in</w:t>
      </w:r>
      <w:r>
        <w:rPr>
          <w:rFonts w:ascii="Arial"/>
          <w:color w:val="2A2A2A"/>
          <w:spacing w:val="-9"/>
          <w:w w:val="105"/>
        </w:rPr>
        <w:t> </w:t>
      </w:r>
      <w:r>
        <w:rPr>
          <w:rFonts w:ascii="Arial"/>
          <w:color w:val="131313"/>
          <w:w w:val="105"/>
        </w:rPr>
        <w:t>the</w:t>
      </w:r>
      <w:r>
        <w:rPr>
          <w:rFonts w:ascii="Arial"/>
          <w:color w:val="131313"/>
          <w:spacing w:val="-4"/>
          <w:w w:val="105"/>
        </w:rPr>
        <w:t> </w:t>
      </w:r>
      <w:r>
        <w:rPr>
          <w:rFonts w:ascii="Arial"/>
          <w:color w:val="2A2A2A"/>
          <w:spacing w:val="-2"/>
          <w:w w:val="105"/>
        </w:rPr>
        <w:t>study</w:t>
      </w:r>
    </w:p>
    <w:p>
      <w:pPr>
        <w:spacing w:before="109"/>
        <w:ind w:left="885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2725673</wp:posOffset>
                </wp:positionH>
                <wp:positionV relativeFrom="paragraph">
                  <wp:posOffset>3141</wp:posOffset>
                </wp:positionV>
                <wp:extent cx="158750" cy="574040"/>
                <wp:effectExtent l="0" t="0" r="0" b="0"/>
                <wp:wrapNone/>
                <wp:docPr id="816" name="Group 8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6" name="Group 816"/>
                      <wpg:cNvGrpSpPr/>
                      <wpg:grpSpPr>
                        <a:xfrm>
                          <a:off x="0" y="0"/>
                          <a:ext cx="158750" cy="574040"/>
                          <a:chExt cx="158750" cy="574040"/>
                        </a:xfrm>
                      </wpg:grpSpPr>
                      <pic:pic>
                        <pic:nvPicPr>
                          <pic:cNvPr id="817" name="Image 817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433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8" name="Image 818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2265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9" name="Image 81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2097"/>
                            <a:ext cx="121920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0" name="Graphic 820"/>
                        <wps:cNvSpPr/>
                        <wps:spPr>
                          <a:xfrm>
                            <a:off x="155695" y="0"/>
                            <a:ext cx="127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4040">
                                <a:moveTo>
                                  <a:pt x="0" y="573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619995pt;margin-top:.247382pt;width:12.5pt;height:45.2pt;mso-position-horizontal-relative:page;mso-position-vertical-relative:paragraph;z-index:15776768" id="docshapegroup569" coordorigin="4292,5" coordsize="250,904">
                <v:shape style="position:absolute;left:4292;top:119;width:192;height:192" type="#_x0000_t75" id="docshape570" stroked="false">
                  <v:imagedata r:id="rId169" o:title=""/>
                </v:shape>
                <v:shape style="position:absolute;left:4292;top:402;width:192;height:192" type="#_x0000_t75" id="docshape571" stroked="false">
                  <v:imagedata r:id="rId169" o:title=""/>
                </v:shape>
                <v:shape style="position:absolute;left:4292;top:685;width:192;height:192" type="#_x0000_t75" id="docshape572" stroked="false">
                  <v:imagedata r:id="rId169" o:title=""/>
                </v:shape>
                <v:line style="position:absolute" from="4538,908" to="4538,5" stroked="true" strokeweight=".480677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6323200">
                <wp:simplePos x="0" y="0"/>
                <wp:positionH relativeFrom="page">
                  <wp:posOffset>2899938</wp:posOffset>
                </wp:positionH>
                <wp:positionV relativeFrom="paragraph">
                  <wp:posOffset>-77537</wp:posOffset>
                </wp:positionV>
                <wp:extent cx="161925" cy="284480"/>
                <wp:effectExtent l="0" t="0" r="0" b="0"/>
                <wp:wrapNone/>
                <wp:docPr id="821" name="Textbox 8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1" name="Textbox 821"/>
                      <wps:cNvSpPr txBox="1"/>
                      <wps:spPr>
                        <a:xfrm>
                          <a:off x="0" y="0"/>
                          <a:ext cx="161925" cy="284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47" w:lineRule="exact" w:before="0"/>
                              <w:ind w:left="0" w:right="0" w:firstLine="0"/>
                              <w:jc w:val="left"/>
                              <w:rPr>
                                <w:rFonts w:ascii="Arial" w:hAnsi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color w:val="626D66"/>
                                <w:spacing w:val="-10"/>
                                <w:w w:val="105"/>
                                <w:sz w:val="40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8.341599pt;margin-top:-6.105328pt;width:12.75pt;height:22.4pt;mso-position-horizontal-relative:page;mso-position-vertical-relative:paragraph;z-index:-16993280" type="#_x0000_t202" id="docshape573" filled="false" stroked="false">
                <v:textbox inset="0,0,0,0">
                  <w:txbxContent>
                    <w:p>
                      <w:pPr>
                        <w:spacing w:line="447" w:lineRule="exact" w:before="0"/>
                        <w:ind w:left="0" w:right="0" w:firstLine="0"/>
                        <w:jc w:val="left"/>
                        <w:rPr>
                          <w:rFonts w:ascii="Arial" w:hAnsi="Arial"/>
                          <w:sz w:val="40"/>
                        </w:rPr>
                      </w:pPr>
                      <w:r>
                        <w:rPr>
                          <w:rFonts w:ascii="Arial" w:hAnsi="Arial"/>
                          <w:color w:val="626D66"/>
                          <w:spacing w:val="-10"/>
                          <w:w w:val="105"/>
                          <w:sz w:val="40"/>
                        </w:rPr>
                        <w:t>□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color w:val="2A2A2A"/>
          <w:spacing w:val="-5"/>
          <w:sz w:val="14"/>
        </w:rPr>
        <w:t>ChlP-seq</w:t>
      </w:r>
    </w:p>
    <w:p>
      <w:pPr>
        <w:spacing w:line="291" w:lineRule="exact" w:before="5"/>
        <w:ind w:left="574" w:right="0" w:firstLine="0"/>
        <w:jc w:val="left"/>
        <w:rPr>
          <w:rFonts w:ascii="Arial"/>
          <w:sz w:val="14"/>
        </w:rPr>
      </w:pPr>
      <w:r>
        <w:rPr>
          <w:rFonts w:ascii="Arial"/>
          <w:color w:val="626D66"/>
          <w:w w:val="105"/>
          <w:sz w:val="26"/>
        </w:rPr>
        <w:t>D</w:t>
      </w:r>
      <w:r>
        <w:rPr>
          <w:rFonts w:ascii="Arial"/>
          <w:color w:val="626D66"/>
          <w:spacing w:val="28"/>
          <w:w w:val="105"/>
          <w:sz w:val="26"/>
        </w:rPr>
        <w:t> </w:t>
      </w:r>
      <w:r>
        <w:rPr>
          <w:rFonts w:ascii="Arial"/>
          <w:color w:val="2A2A2A"/>
          <w:w w:val="105"/>
          <w:sz w:val="14"/>
        </w:rPr>
        <w:t>Flow</w:t>
      </w:r>
      <w:r>
        <w:rPr>
          <w:rFonts w:ascii="Arial"/>
          <w:color w:val="2A2A2A"/>
          <w:spacing w:val="-9"/>
          <w:w w:val="105"/>
          <w:sz w:val="14"/>
        </w:rPr>
        <w:t> </w:t>
      </w:r>
      <w:r>
        <w:rPr>
          <w:rFonts w:ascii="Arial"/>
          <w:color w:val="2A2A2A"/>
          <w:spacing w:val="-2"/>
          <w:w w:val="105"/>
          <w:sz w:val="14"/>
        </w:rPr>
        <w:t>cytometry</w:t>
      </w:r>
    </w:p>
    <w:p>
      <w:pPr>
        <w:spacing w:line="291" w:lineRule="exact" w:before="0"/>
        <w:ind w:left="574" w:right="0" w:firstLine="0"/>
        <w:jc w:val="left"/>
        <w:rPr>
          <w:rFonts w:ascii="Arial"/>
          <w:sz w:val="14"/>
        </w:rPr>
      </w:pPr>
      <w:r>
        <w:rPr>
          <w:rFonts w:ascii="Arial"/>
          <w:color w:val="626D66"/>
          <w:w w:val="105"/>
          <w:sz w:val="26"/>
        </w:rPr>
        <w:t>D</w:t>
      </w:r>
      <w:r>
        <w:rPr>
          <w:rFonts w:ascii="Arial"/>
          <w:color w:val="626D66"/>
          <w:spacing w:val="2"/>
          <w:w w:val="105"/>
          <w:sz w:val="26"/>
        </w:rPr>
        <w:t> </w:t>
      </w:r>
      <w:r>
        <w:rPr>
          <w:rFonts w:ascii="Arial"/>
          <w:color w:val="2A2A2A"/>
          <w:w w:val="105"/>
          <w:sz w:val="14"/>
        </w:rPr>
        <w:t>MRI-based</w:t>
      </w:r>
      <w:r>
        <w:rPr>
          <w:rFonts w:ascii="Arial"/>
          <w:color w:val="2A2A2A"/>
          <w:spacing w:val="-6"/>
          <w:w w:val="105"/>
          <w:sz w:val="14"/>
        </w:rPr>
        <w:t> </w:t>
      </w:r>
      <w:r>
        <w:rPr>
          <w:rFonts w:ascii="Arial"/>
          <w:color w:val="2A2A2A"/>
          <w:spacing w:val="-2"/>
          <w:w w:val="105"/>
          <w:sz w:val="14"/>
        </w:rPr>
        <w:t>neuroimaging</w:t>
      </w:r>
    </w:p>
    <w:p>
      <w:pPr>
        <w:spacing w:after="0" w:line="291" w:lineRule="exact"/>
        <w:jc w:val="left"/>
        <w:rPr>
          <w:rFonts w:ascii="Arial"/>
          <w:sz w:val="14"/>
        </w:rPr>
        <w:sectPr>
          <w:type w:val="continuous"/>
          <w:pgSz w:w="11910" w:h="16840"/>
          <w:pgMar w:header="0" w:footer="0" w:top="660" w:bottom="640" w:left="141" w:right="708"/>
          <w:cols w:num="2" w:equalWidth="0">
            <w:col w:w="3295" w:space="564"/>
            <w:col w:w="7202"/>
          </w:cols>
        </w:sectPr>
      </w:pPr>
    </w:p>
    <w:p>
      <w:pPr>
        <w:pStyle w:val="BodyText"/>
        <w:spacing w:before="211"/>
        <w:rPr>
          <w:rFonts w:ascii="Arial"/>
          <w:sz w:val="25"/>
        </w:rPr>
      </w:pPr>
      <w:r>
        <w:rPr>
          <w:rFonts w:ascii="Arial"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7155180</wp:posOffset>
                </wp:positionH>
                <wp:positionV relativeFrom="page">
                  <wp:posOffset>323087</wp:posOffset>
                </wp:positionV>
                <wp:extent cx="269875" cy="10044430"/>
                <wp:effectExtent l="0" t="0" r="0" b="0"/>
                <wp:wrapNone/>
                <wp:docPr id="822" name="Group 8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2" name="Group 822"/>
                      <wpg:cNvGrpSpPr/>
                      <wpg:grpSpPr>
                        <a:xfrm>
                          <a:off x="0" y="0"/>
                          <a:ext cx="269875" cy="10044430"/>
                          <a:chExt cx="269875" cy="10044430"/>
                        </a:xfrm>
                      </wpg:grpSpPr>
                      <wps:wsp>
                        <wps:cNvPr id="823" name="Graphic 823"/>
                        <wps:cNvSpPr/>
                        <wps:spPr>
                          <a:xfrm>
                            <a:off x="0" y="12"/>
                            <a:ext cx="269875" cy="10044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10044430">
                                <a:moveTo>
                                  <a:pt x="2697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0"/>
                                </a:lnTo>
                                <a:lnTo>
                                  <a:pt x="0" y="10044430"/>
                                </a:lnTo>
                                <a:lnTo>
                                  <a:pt x="269748" y="10044430"/>
                                </a:lnTo>
                                <a:lnTo>
                                  <a:pt x="269748" y="182880"/>
                                </a:lnTo>
                                <a:lnTo>
                                  <a:pt x="269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4" name="Image 82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3" y="8706611"/>
                            <a:ext cx="9144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5" name="Textbox 825"/>
                        <wps:cNvSpPr txBox="1"/>
                        <wps:spPr>
                          <a:xfrm>
                            <a:off x="77547" y="366291"/>
                            <a:ext cx="139700" cy="605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" w:lineRule="exact" w:before="0"/>
                                <w:ind w:left="47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w w:val="135"/>
                                  <w:sz w:val="8"/>
                                </w:rPr>
                                <w:t>:::}</w:t>
                              </w:r>
                            </w:p>
                            <w:p>
                              <w:pPr>
                                <w:spacing w:line="101" w:lineRule="exact" w:before="14"/>
                                <w:ind w:left="44" w:right="0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sz w:val="10"/>
                                </w:rPr>
                                <w:t>ClJ</w:t>
                              </w:r>
                            </w:p>
                            <w:p>
                              <w:pPr>
                                <w:spacing w:line="71" w:lineRule="exact" w:before="0"/>
                                <w:ind w:left="43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125"/>
                                  <w:sz w:val="8"/>
                                </w:rPr>
                                <w:t>,--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25"/>
                                  <w:sz w:val="8"/>
                                </w:rPr>
                                <w:t>+</w:t>
                              </w:r>
                            </w:p>
                            <w:p>
                              <w:pPr>
                                <w:spacing w:line="118" w:lineRule="exact" w:before="0"/>
                                <w:ind w:left="41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FFFFFF"/>
                                  <w:spacing w:val="-10"/>
                                  <w:w w:val="130"/>
                                  <w:sz w:val="12"/>
                                </w:rPr>
                                <w:t>C</w:t>
                              </w:r>
                            </w:p>
                            <w:p>
                              <w:pPr>
                                <w:spacing w:line="187" w:lineRule="exact" w:before="0"/>
                                <w:ind w:left="37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70"/>
                                  <w:sz w:val="19"/>
                                </w:rPr>
                                <w:t>n3</w:t>
                              </w:r>
                            </w:p>
                            <w:p>
                              <w:pPr>
                                <w:spacing w:line="16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70"/>
                                  <w:sz w:val="18"/>
                                </w:rPr>
                                <w:t>u</w:t>
                              </w:r>
                            </w:p>
                            <w:p>
                              <w:pPr>
                                <w:spacing w:line="139" w:lineRule="auto" w:before="18"/>
                                <w:ind w:left="5" w:right="0" w:firstLine="0"/>
                                <w:jc w:val="left"/>
                                <w:rPr>
                                  <w:rFonts w:ascii="Arial" w:hAnsi="Arial" w:cs="Arial" w:eastAsia="Arial"/>
                                  <w:position w:val="-6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sz w:val="14"/>
                                  <w:szCs w:val="14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5"/>
                                  <w:w w:val="70"/>
                                  <w:position w:val="-6"/>
                                  <w:sz w:val="19"/>
                                  <w:szCs w:val="19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6" name="Textbox 826"/>
                        <wps:cNvSpPr txBox="1"/>
                        <wps:spPr>
                          <a:xfrm>
                            <a:off x="80754" y="936916"/>
                            <a:ext cx="170180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9" w:lineRule="exact" w:before="0"/>
                                <w:ind w:left="38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125"/>
                                  <w:sz w:val="8"/>
                                </w:rPr>
                                <w:t>,--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25"/>
                                  <w:sz w:val="8"/>
                                </w:rPr>
                                <w:t>+</w:t>
                              </w:r>
                            </w:p>
                            <w:p>
                              <w:pPr>
                                <w:spacing w:line="233" w:lineRule="exact" w:before="0"/>
                                <w:ind w:left="37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30"/>
                                  <w:sz w:val="22"/>
                                </w:rPr>
                                <w:t>o'</w:t>
                              </w:r>
                            </w:p>
                            <w:p>
                              <w:pPr>
                                <w:spacing w:before="33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30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7" name="Textbox 827"/>
                        <wps:cNvSpPr txBox="1"/>
                        <wps:spPr>
                          <a:xfrm>
                            <a:off x="77547" y="1383207"/>
                            <a:ext cx="11874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0" w:lineRule="exact" w:before="0"/>
                                <w:ind w:left="37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70"/>
                                  <w:sz w:val="19"/>
                                </w:rPr>
                                <w:t>n3</w:t>
                              </w:r>
                            </w:p>
                            <w:p>
                              <w:pPr>
                                <w:spacing w:line="165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70"/>
                                  <w:sz w:val="18"/>
                                </w:rPr>
                                <w:t>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8" name="Textbox 828"/>
                        <wps:cNvSpPr txBox="1"/>
                        <wps:spPr>
                          <a:xfrm>
                            <a:off x="80754" y="1564556"/>
                            <a:ext cx="8509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0" w:lineRule="auto" w:before="27"/>
                                <w:ind w:left="0" w:right="0" w:firstLine="0"/>
                                <w:jc w:val="left"/>
                                <w:rPr>
                                  <w:rFonts w:ascii="Arial" w:hAnsi="Arial" w:cs="Arial" w:eastAsia="Arial"/>
                                  <w:position w:val="-6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13"/>
                                  <w:w w:val="55"/>
                                  <w:sz w:val="14"/>
                                  <w:szCs w:val="14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 w:eastAsia="Arial"/>
                                  <w:color w:val="FFFFFF"/>
                                  <w:spacing w:val="-13"/>
                                  <w:w w:val="55"/>
                                  <w:position w:val="-6"/>
                                  <w:sz w:val="19"/>
                                  <w:szCs w:val="19"/>
                                </w:rPr>
                                <w:t>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9" name="Textbox 829"/>
                        <wps:cNvSpPr txBox="1"/>
                        <wps:spPr>
                          <a:xfrm>
                            <a:off x="75525" y="1680165"/>
                            <a:ext cx="147955" cy="828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2" w:lineRule="exact" w:before="0"/>
                                <w:ind w:left="47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sz w:val="13"/>
                                </w:rPr>
                                <w:t>ct".</w:t>
                              </w:r>
                            </w:p>
                            <w:p>
                              <w:pPr>
                                <w:spacing w:line="89" w:lineRule="exact" w:before="0"/>
                                <w:ind w:left="50" w:right="0" w:firstLine="0"/>
                                <w:jc w:val="left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4"/>
                                  <w:w w:val="135"/>
                                  <w:sz w:val="8"/>
                                </w:rPr>
                                <w:t>:::}</w:t>
                              </w:r>
                            </w:p>
                            <w:p>
                              <w:pPr>
                                <w:spacing w:before="0"/>
                                <w:ind w:left="1" w:right="0" w:firstLine="0"/>
                                <w:jc w:val="left"/>
                                <w:rPr>
                                  <w:rFonts w:asci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35"/>
                                  <w:sz w:val="13"/>
                                </w:rPr>
                                <w:t>lO</w:t>
                              </w:r>
                            </w:p>
                            <w:p>
                              <w:pPr>
                                <w:spacing w:line="67" w:lineRule="exact" w:before="41"/>
                                <w:ind w:left="52" w:right="0" w:firstLine="0"/>
                                <w:jc w:val="left"/>
                                <w:rPr>
                                  <w:rFonts w:ascii="Arial"/>
                                  <w:sz w:val="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35"/>
                                  <w:sz w:val="6"/>
                                </w:rPr>
                                <w:t>V)</w:t>
                              </w:r>
                            </w:p>
                            <w:p>
                              <w:pPr>
                                <w:spacing w:line="125" w:lineRule="exact" w:before="0"/>
                                <w:ind w:left="45" w:right="0" w:firstLine="0"/>
                                <w:jc w:val="left"/>
                                <w:rPr>
                                  <w:rFonts w:ascii="Times New Roman"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FFFFFF"/>
                                  <w:spacing w:val="-10"/>
                                  <w:w w:val="135"/>
                                  <w:sz w:val="12"/>
                                </w:rPr>
                                <w:t>C</w:t>
                              </w:r>
                            </w:p>
                            <w:p>
                              <w:pPr>
                                <w:spacing w:line="185" w:lineRule="exact" w:before="0"/>
                                <w:ind w:left="49" w:right="0" w:firstLine="0"/>
                                <w:jc w:val="left"/>
                                <w:rPr>
                                  <w:rFonts w:ascii="Arial"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35"/>
                                  <w:sz w:val="19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190" w:lineRule="exact" w:before="0"/>
                                <w:ind w:left="49" w:right="0" w:firstLine="0"/>
                                <w:jc w:val="lef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w w:val="135"/>
                                  <w:sz w:val="20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80" w:lineRule="exact" w:before="0"/>
                                <w:ind w:left="48" w:right="0" w:firstLine="0"/>
                                <w:jc w:val="left"/>
                                <w:rPr>
                                  <w:rFonts w:ascii="Arial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sz w:val="10"/>
                                </w:rPr>
                                <w:t>ClJ</w:t>
                              </w:r>
                            </w:p>
                            <w:p>
                              <w:pPr>
                                <w:spacing w:line="235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5"/>
                                  <w:w w:val="110"/>
                                  <w:sz w:val="22"/>
                                </w:rPr>
                                <w:t>'&lt;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0" name="Textbox 830"/>
                        <wps:cNvSpPr txBox="1"/>
                        <wps:spPr>
                          <a:xfrm>
                            <a:off x="116692" y="9579123"/>
                            <a:ext cx="7366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3.400024pt;margin-top:25.439983pt;width:21.25pt;height:790.9pt;mso-position-horizontal-relative:page;mso-position-vertical-relative:page;z-index:15775232" id="docshapegroup574" coordorigin="11268,509" coordsize="425,15818">
                <v:shape style="position:absolute;left:11268;top:508;width:425;height:15818" id="docshape575" coordorigin="11268,509" coordsize="425,15818" path="m11693,509l11268,509,11268,797,11268,16327,11693,16327,11693,797,11693,509xe" filled="true" fillcolor="#ed1c23" stroked="false">
                  <v:path arrowok="t"/>
                  <v:fill type="solid"/>
                </v:shape>
                <v:shape style="position:absolute;left:11450;top:14220;width:144;height:600" type="#_x0000_t75" id="docshape576" stroked="false">
                  <v:imagedata r:id="rId136" o:title=""/>
                </v:shape>
                <v:shape style="position:absolute;left:11390;top:1085;width:220;height:954" type="#_x0000_t202" id="docshape577" filled="false" stroked="false">
                  <v:textbox inset="0,0,0,0">
                    <w:txbxContent>
                      <w:p>
                        <w:pPr>
                          <w:spacing w:line="89" w:lineRule="exact" w:before="0"/>
                          <w:ind w:left="47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w w:val="135"/>
                            <w:sz w:val="8"/>
                          </w:rPr>
                          <w:t>:::}</w:t>
                        </w:r>
                      </w:p>
                      <w:p>
                        <w:pPr>
                          <w:spacing w:line="101" w:lineRule="exact" w:before="14"/>
                          <w:ind w:left="44" w:right="0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sz w:val="10"/>
                          </w:rPr>
                          <w:t>ClJ</w:t>
                        </w:r>
                      </w:p>
                      <w:p>
                        <w:pPr>
                          <w:spacing w:line="71" w:lineRule="exact" w:before="0"/>
                          <w:ind w:left="43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2"/>
                            <w:w w:val="125"/>
                            <w:sz w:val="8"/>
                          </w:rPr>
                          <w:t>,--</w:t>
                        </w:r>
                        <w:r>
                          <w:rPr>
                            <w:rFonts w:ascii="Arial"/>
                            <w:color w:val="FFFFFF"/>
                            <w:spacing w:val="-10"/>
                            <w:w w:val="125"/>
                            <w:sz w:val="8"/>
                          </w:rPr>
                          <w:t>+</w:t>
                        </w:r>
                      </w:p>
                      <w:p>
                        <w:pPr>
                          <w:spacing w:line="118" w:lineRule="exact" w:before="0"/>
                          <w:ind w:left="41" w:right="0" w:firstLine="0"/>
                          <w:jc w:val="left"/>
                          <w:rPr>
                            <w:rFonts w:ascii="Times New Roman"/>
                            <w:i/>
                            <w:sz w:val="12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FFFFFF"/>
                            <w:spacing w:val="-10"/>
                            <w:w w:val="130"/>
                            <w:sz w:val="12"/>
                          </w:rPr>
                          <w:t>C</w:t>
                        </w:r>
                      </w:p>
                      <w:p>
                        <w:pPr>
                          <w:spacing w:line="187" w:lineRule="exact" w:before="0"/>
                          <w:ind w:left="37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70"/>
                            <w:sz w:val="19"/>
                          </w:rPr>
                          <w:t>n3</w:t>
                        </w:r>
                      </w:p>
                      <w:p>
                        <w:pPr>
                          <w:spacing w:line="16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70"/>
                            <w:sz w:val="18"/>
                          </w:rPr>
                          <w:t>u</w:t>
                        </w:r>
                      </w:p>
                      <w:p>
                        <w:pPr>
                          <w:spacing w:line="139" w:lineRule="auto" w:before="18"/>
                          <w:ind w:left="5" w:right="0" w:firstLine="0"/>
                          <w:jc w:val="left"/>
                          <w:rPr>
                            <w:rFonts w:ascii="Arial" w:hAnsi="Arial" w:cs="Arial" w:eastAsia="Arial"/>
                            <w:position w:val="-6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color w:val="FFFFFF"/>
                            <w:spacing w:val="-5"/>
                            <w:w w:val="70"/>
                            <w:position w:val="-6"/>
                            <w:sz w:val="19"/>
                            <w:szCs w:val="19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1395;top:1984;width:268;height:497" type="#_x0000_t202" id="docshape578" filled="false" stroked="false">
                  <v:textbox inset="0,0,0,0">
                    <w:txbxContent>
                      <w:p>
                        <w:pPr>
                          <w:spacing w:line="69" w:lineRule="exact" w:before="0"/>
                          <w:ind w:left="38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2"/>
                            <w:w w:val="125"/>
                            <w:sz w:val="8"/>
                          </w:rPr>
                          <w:t>,--</w:t>
                        </w:r>
                        <w:r>
                          <w:rPr>
                            <w:rFonts w:ascii="Arial"/>
                            <w:color w:val="FFFFFF"/>
                            <w:spacing w:val="-10"/>
                            <w:w w:val="125"/>
                            <w:sz w:val="8"/>
                          </w:rPr>
                          <w:t>+</w:t>
                        </w:r>
                      </w:p>
                      <w:p>
                        <w:pPr>
                          <w:spacing w:line="233" w:lineRule="exact" w:before="0"/>
                          <w:ind w:left="37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30"/>
                            <w:sz w:val="22"/>
                          </w:rPr>
                          <w:t>o'</w:t>
                        </w:r>
                      </w:p>
                      <w:p>
                        <w:pPr>
                          <w:spacing w:before="33"/>
                          <w:ind w:left="0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30"/>
                            <w:sz w:val="14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1390;top:2687;width:187;height:336" type="#_x0000_t202" id="docshape579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37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70"/>
                            <w:sz w:val="19"/>
                          </w:rPr>
                          <w:t>n3</w:t>
                        </w:r>
                      </w:p>
                      <w:p>
                        <w:pPr>
                          <w:spacing w:line="165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70"/>
                            <w:sz w:val="18"/>
                          </w:rPr>
                          <w:t>u</w:t>
                        </w:r>
                      </w:p>
                    </w:txbxContent>
                  </v:textbox>
                  <w10:wrap type="none"/>
                </v:shape>
                <v:shape style="position:absolute;left:11395;top:2972;width:134;height:235" type="#_x0000_t202" id="docshape580" filled="false" stroked="false">
                  <v:textbox inset="0,0,0,0">
                    <w:txbxContent>
                      <w:p>
                        <w:pPr>
                          <w:spacing w:line="170" w:lineRule="auto" w:before="27"/>
                          <w:ind w:left="0" w:right="0" w:firstLine="0"/>
                          <w:jc w:val="left"/>
                          <w:rPr>
                            <w:rFonts w:ascii="Arial" w:hAnsi="Arial" w:cs="Arial" w:eastAsia="Arial"/>
                            <w:position w:val="-6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 w:eastAsia="Arial"/>
                            <w:color w:val="FFFFFF"/>
                            <w:spacing w:val="-13"/>
                            <w:w w:val="55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color w:val="FFFFFF"/>
                            <w:spacing w:val="-13"/>
                            <w:w w:val="55"/>
                            <w:position w:val="-6"/>
                            <w:sz w:val="19"/>
                            <w:szCs w:val="19"/>
                          </w:rPr>
                          <w:t>�</w:t>
                        </w:r>
                      </w:p>
                    </w:txbxContent>
                  </v:textbox>
                  <w10:wrap type="none"/>
                </v:shape>
                <v:shape style="position:absolute;left:11386;top:3154;width:233;height:1304" type="#_x0000_t202" id="docshape581" filled="false" stroked="false">
                  <v:textbox inset="0,0,0,0">
                    <w:txbxContent>
                      <w:p>
                        <w:pPr>
                          <w:spacing w:line="142" w:lineRule="exact" w:before="0"/>
                          <w:ind w:left="47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sz w:val="13"/>
                          </w:rPr>
                          <w:t>ct".</w:t>
                        </w:r>
                      </w:p>
                      <w:p>
                        <w:pPr>
                          <w:spacing w:line="89" w:lineRule="exact" w:before="0"/>
                          <w:ind w:left="50" w:right="0" w:firstLine="0"/>
                          <w:jc w:val="left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4"/>
                            <w:w w:val="135"/>
                            <w:sz w:val="8"/>
                          </w:rPr>
                          <w:t>:::}</w:t>
                        </w:r>
                      </w:p>
                      <w:p>
                        <w:pPr>
                          <w:spacing w:before="0"/>
                          <w:ind w:left="1" w:right="0" w:firstLine="0"/>
                          <w:jc w:val="left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35"/>
                            <w:sz w:val="13"/>
                          </w:rPr>
                          <w:t>lO</w:t>
                        </w:r>
                      </w:p>
                      <w:p>
                        <w:pPr>
                          <w:spacing w:line="67" w:lineRule="exact" w:before="41"/>
                          <w:ind w:left="52" w:right="0" w:firstLine="0"/>
                          <w:jc w:val="left"/>
                          <w:rPr>
                            <w:rFonts w:ascii="Arial"/>
                            <w:sz w:val="6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35"/>
                            <w:sz w:val="6"/>
                          </w:rPr>
                          <w:t>V)</w:t>
                        </w:r>
                      </w:p>
                      <w:p>
                        <w:pPr>
                          <w:spacing w:line="125" w:lineRule="exact" w:before="0"/>
                          <w:ind w:left="45" w:right="0" w:firstLine="0"/>
                          <w:jc w:val="left"/>
                          <w:rPr>
                            <w:rFonts w:ascii="Times New Roman"/>
                            <w:i/>
                            <w:sz w:val="12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FFFFFF"/>
                            <w:spacing w:val="-10"/>
                            <w:w w:val="135"/>
                            <w:sz w:val="12"/>
                          </w:rPr>
                          <w:t>C</w:t>
                        </w:r>
                      </w:p>
                      <w:p>
                        <w:pPr>
                          <w:spacing w:line="185" w:lineRule="exact" w:before="0"/>
                          <w:ind w:left="49" w:right="0" w:firstLine="0"/>
                          <w:jc w:val="left"/>
                          <w:rPr>
                            <w:rFonts w:ascii="Arial"/>
                            <w:sz w:val="19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35"/>
                            <w:sz w:val="19"/>
                          </w:rPr>
                          <w:t>3</w:t>
                        </w:r>
                      </w:p>
                      <w:p>
                        <w:pPr>
                          <w:spacing w:line="190" w:lineRule="exact" w:before="0"/>
                          <w:ind w:left="49" w:right="0" w:firstLine="0"/>
                          <w:jc w:val="lef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w w:val="135"/>
                            <w:sz w:val="20"/>
                          </w:rPr>
                          <w:t>3</w:t>
                        </w:r>
                      </w:p>
                      <w:p>
                        <w:pPr>
                          <w:spacing w:line="80" w:lineRule="exact" w:before="0"/>
                          <w:ind w:left="48" w:right="0" w:firstLine="0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sz w:val="10"/>
                          </w:rPr>
                          <w:t>ClJ</w:t>
                        </w:r>
                      </w:p>
                      <w:p>
                        <w:pPr>
                          <w:spacing w:line="235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5"/>
                            <w:w w:val="110"/>
                            <w:sz w:val="22"/>
                          </w:rPr>
                          <w:t>'&lt;</w:t>
                        </w:r>
                      </w:p>
                    </w:txbxContent>
                  </v:textbox>
                  <w10:wrap type="none"/>
                </v:shape>
                <v:shape style="position:absolute;left:11451;top:15594;width:116;height:202" type="#_x0000_t202" id="docshape582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FFFFFF"/>
                            <w:spacing w:val="-10"/>
                            <w:sz w:val="18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before="0"/>
        <w:ind w:left="206" w:right="0" w:firstLine="0"/>
        <w:jc w:val="left"/>
        <w:rPr>
          <w:rFonts w:ascii="Arial"/>
          <w:b/>
          <w:sz w:val="25"/>
        </w:rPr>
      </w:pPr>
      <w:r>
        <w:rPr>
          <w:rFonts w:ascii="Arial"/>
          <w:b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176784</wp:posOffset>
                </wp:positionH>
                <wp:positionV relativeFrom="paragraph">
                  <wp:posOffset>208231</wp:posOffset>
                </wp:positionV>
                <wp:extent cx="6847840" cy="1270"/>
                <wp:effectExtent l="0" t="0" r="0" b="0"/>
                <wp:wrapTopAndBottom/>
                <wp:docPr id="831" name="Graphic 8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1" name="Graphic 831"/>
                      <wps:cNvSpPr/>
                      <wps:spPr>
                        <a:xfrm>
                          <a:off x="0" y="0"/>
                          <a:ext cx="6847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7840" h="0">
                              <a:moveTo>
                                <a:pt x="0" y="0"/>
                              </a:moveTo>
                              <a:lnTo>
                                <a:pt x="68473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ED1C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.92pt;margin-top:16.396183pt;width:539.2pt;height:.1pt;mso-position-horizontal-relative:page;mso-position-vertical-relative:paragraph;z-index:-15682560;mso-wrap-distance-left:0;mso-wrap-distance-right:0" id="docshape583" coordorigin="278,328" coordsize="10784,0" path="m278,328l11062,328e" filled="false" stroked="true" strokeweight=".6pt" strokecolor="#ed1c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b/>
          <w:color w:val="ED1F26"/>
          <w:spacing w:val="-2"/>
          <w:sz w:val="25"/>
        </w:rPr>
        <w:t>Plants</w:t>
      </w:r>
    </w:p>
    <w:p>
      <w:pPr>
        <w:pStyle w:val="BodyText"/>
        <w:spacing w:before="183"/>
        <w:ind w:left="341"/>
        <w:rPr>
          <w:rFonts w:ascii="Arial"/>
        </w:rPr>
      </w:pPr>
      <w:r>
        <w:rPr>
          <w:rFonts w:ascii="Arial"/>
          <w:color w:val="131313"/>
          <w:spacing w:val="-5"/>
        </w:rPr>
        <w:t>Seed</w:t>
      </w:r>
      <w:r>
        <w:rPr>
          <w:rFonts w:ascii="Arial"/>
          <w:color w:val="131313"/>
          <w:spacing w:val="-6"/>
        </w:rPr>
        <w:t> </w:t>
      </w:r>
      <w:r>
        <w:rPr>
          <w:rFonts w:ascii="Arial"/>
          <w:color w:val="2A2A2A"/>
          <w:spacing w:val="-2"/>
        </w:rPr>
        <w:t>stocks</w:t>
      </w:r>
    </w:p>
    <w:p>
      <w:pPr>
        <w:pStyle w:val="BodyText"/>
        <w:spacing w:before="42"/>
        <w:rPr>
          <w:rFonts w:ascii="Arial"/>
        </w:rPr>
      </w:pPr>
    </w:p>
    <w:p>
      <w:pPr>
        <w:pStyle w:val="BodyText"/>
        <w:tabs>
          <w:tab w:pos="10845" w:val="left" w:leader="none"/>
        </w:tabs>
        <w:ind w:left="346"/>
        <w:rPr>
          <w:rFonts w:ascii="Arial"/>
          <w:position w:val="-26"/>
          <w:sz w:val="59"/>
        </w:rPr>
      </w:pPr>
      <w:r>
        <w:rPr>
          <w:rFonts w:ascii="Arial"/>
          <w:position w:val="-26"/>
          <w:sz w:val="59"/>
        </w:rPr>
        <mc:AlternateContent>
          <mc:Choice Requires="wps">
            <w:drawing>
              <wp:anchor distT="0" distB="0" distL="0" distR="0" allowOverlap="1" layoutInCell="1" locked="0" behindDoc="1" simplePos="0" relativeHeight="486321664">
                <wp:simplePos x="0" y="0"/>
                <wp:positionH relativeFrom="page">
                  <wp:posOffset>1472946</wp:posOffset>
                </wp:positionH>
                <wp:positionV relativeFrom="paragraph">
                  <wp:posOffset>53232</wp:posOffset>
                </wp:positionV>
                <wp:extent cx="5466080" cy="393700"/>
                <wp:effectExtent l="0" t="0" r="0" b="0"/>
                <wp:wrapNone/>
                <wp:docPr id="832" name="Group 8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2" name="Group 832"/>
                      <wpg:cNvGrpSpPr/>
                      <wpg:grpSpPr>
                        <a:xfrm>
                          <a:off x="0" y="0"/>
                          <a:ext cx="5466080" cy="393700"/>
                          <a:chExt cx="5466080" cy="393700"/>
                        </a:xfrm>
                      </wpg:grpSpPr>
                      <wps:wsp>
                        <wps:cNvPr id="833" name="Graphic 833"/>
                        <wps:cNvSpPr/>
                        <wps:spPr>
                          <a:xfrm>
                            <a:off x="3810" y="3810"/>
                            <a:ext cx="5462270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2270" h="386080">
                                <a:moveTo>
                                  <a:pt x="45719" y="0"/>
                                </a:moveTo>
                                <a:lnTo>
                                  <a:pt x="5462016" y="0"/>
                                </a:lnTo>
                              </a:path>
                              <a:path w="5462270" h="386080">
                                <a:moveTo>
                                  <a:pt x="45719" y="385572"/>
                                </a:moveTo>
                                <a:lnTo>
                                  <a:pt x="5462016" y="385572"/>
                                </a:lnTo>
                              </a:path>
                              <a:path w="5462270" h="386080">
                                <a:moveTo>
                                  <a:pt x="0" y="45720"/>
                                </a:moveTo>
                                <a:lnTo>
                                  <a:pt x="0" y="339852"/>
                                </a:lnTo>
                              </a:path>
                              <a:path w="5462270" h="386080">
                                <a:moveTo>
                                  <a:pt x="0" y="339852"/>
                                </a:moveTo>
                                <a:lnTo>
                                  <a:pt x="3500" y="357925"/>
                                </a:lnTo>
                                <a:lnTo>
                                  <a:pt x="13144" y="372427"/>
                                </a:lnTo>
                                <a:lnTo>
                                  <a:pt x="27646" y="382071"/>
                                </a:lnTo>
                                <a:lnTo>
                                  <a:pt x="45719" y="385572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4" name="Image 834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31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5" name="Textbox 835"/>
                        <wps:cNvSpPr txBox="1"/>
                        <wps:spPr>
                          <a:xfrm>
                            <a:off x="102154" y="37117"/>
                            <a:ext cx="53149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2A2A2A"/>
                                  <w:w w:val="105"/>
                                  <w:sz w:val="14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A2A2A"/>
                                  <w:spacing w:val="7"/>
                                  <w:w w:val="10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A2A2A"/>
                                  <w:spacing w:val="-2"/>
                                  <w:w w:val="105"/>
                                  <w:sz w:val="14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4.191563pt;width:430.4pt;height:31pt;mso-position-horizontal-relative:page;mso-position-vertical-relative:paragraph;z-index:-16994816" id="docshapegroup584" coordorigin="2320,84" coordsize="8608,620">
                <v:shape style="position:absolute;left:2325;top:89;width:8602;height:608" id="docshape585" coordorigin="2326,90" coordsize="8602,608" path="m2398,90l10927,90m2398,697l10927,697m2326,162l2326,625m2326,625l2331,653,2346,676,2369,692,2398,697e" filled="false" stroked="true" strokeweight=".6pt" strokecolor="#d1d1d1">
                  <v:path arrowok="t"/>
                  <v:stroke dashstyle="solid"/>
                </v:shape>
                <v:shape style="position:absolute;left:2319;top:83;width:141;height:208" type="#_x0000_t75" id="docshape586" stroked="false">
                  <v:imagedata r:id="rId172" o:title=""/>
                </v:shape>
                <v:shape style="position:absolute;left:2480;top:142;width:837;height:157" type="#_x0000_t202" id="docshape587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A2A2A"/>
                            <w:w w:val="105"/>
                            <w:sz w:val="14"/>
                          </w:rPr>
                          <w:t>ot</w:t>
                        </w:r>
                        <w:r>
                          <w:rPr>
                            <w:rFonts w:ascii="Arial"/>
                            <w:color w:val="2A2A2A"/>
                            <w:spacing w:val="7"/>
                            <w:w w:val="105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color w:val="2A2A2A"/>
                            <w:spacing w:val="-2"/>
                            <w:w w:val="105"/>
                            <w:sz w:val="14"/>
                          </w:rPr>
                          <w:t>applicable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position w:val="-26"/>
          <w:sz w:val="59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1472946</wp:posOffset>
                </wp:positionH>
                <wp:positionV relativeFrom="paragraph">
                  <wp:posOffset>-289667</wp:posOffset>
                </wp:positionV>
                <wp:extent cx="5466080" cy="198120"/>
                <wp:effectExtent l="0" t="0" r="0" b="0"/>
                <wp:wrapNone/>
                <wp:docPr id="836" name="Group 8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6" name="Group 836"/>
                      <wpg:cNvGrpSpPr/>
                      <wpg:grpSpPr>
                        <a:xfrm>
                          <a:off x="0" y="0"/>
                          <a:ext cx="5466080" cy="198120"/>
                          <a:chExt cx="5466080" cy="198120"/>
                        </a:xfrm>
                      </wpg:grpSpPr>
                      <wps:wsp>
                        <wps:cNvPr id="837" name="Graphic 837"/>
                        <wps:cNvSpPr/>
                        <wps:spPr>
                          <a:xfrm>
                            <a:off x="49530" y="3810"/>
                            <a:ext cx="54165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0" h="190500">
                                <a:moveTo>
                                  <a:pt x="0" y="0"/>
                                </a:moveTo>
                                <a:lnTo>
                                  <a:pt x="5416296" y="0"/>
                                </a:lnTo>
                              </a:path>
                              <a:path w="5416550" h="190500">
                                <a:moveTo>
                                  <a:pt x="0" y="190500"/>
                                </a:moveTo>
                                <a:lnTo>
                                  <a:pt x="5416296" y="1905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8" name="Image 83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98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9" name="Textbox 839"/>
                        <wps:cNvSpPr txBox="1"/>
                        <wps:spPr>
                          <a:xfrm>
                            <a:off x="0" y="0"/>
                            <a:ext cx="546608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160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2A2A2A"/>
                                  <w:sz w:val="14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A2A2A"/>
                                  <w:spacing w:val="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A2A2A"/>
                                  <w:spacing w:val="-2"/>
                                  <w:sz w:val="14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-22.808437pt;width:430.4pt;height:15.6pt;mso-position-horizontal-relative:page;mso-position-vertical-relative:paragraph;z-index:15777792" id="docshapegroup588" coordorigin="2320,-456" coordsize="8608,312">
                <v:shape style="position:absolute;left:2397;top:-451;width:8530;height:300" id="docshape589" coordorigin="2398,-450" coordsize="8530,300" path="m2398,-450l10927,-450m2398,-150l10927,-150e" filled="false" stroked="true" strokeweight=".6pt" strokecolor="#d1d1d1">
                  <v:path arrowok="t"/>
                  <v:stroke dashstyle="solid"/>
                </v:shape>
                <v:shape style="position:absolute;left:2319;top:-457;width:141;height:312" type="#_x0000_t75" id="docshape590" stroked="false">
                  <v:imagedata r:id="rId173" o:title=""/>
                </v:shape>
                <v:shape style="position:absolute;left:2319;top:-457;width:8608;height:312" type="#_x0000_t202" id="docshape591" filled="false" stroked="false">
                  <v:textbox inset="0,0,0,0">
                    <w:txbxContent>
                      <w:p>
                        <w:pPr>
                          <w:spacing w:before="51"/>
                          <w:ind w:left="160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A2A2A"/>
                            <w:sz w:val="14"/>
                          </w:rPr>
                          <w:t>ot</w:t>
                        </w:r>
                        <w:r>
                          <w:rPr>
                            <w:rFonts w:ascii="Arial"/>
                            <w:color w:val="2A2A2A"/>
                            <w:spacing w:val="14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color w:val="2A2A2A"/>
                            <w:spacing w:val="-2"/>
                            <w:sz w:val="14"/>
                          </w:rPr>
                          <w:t>applicable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131313"/>
        </w:rPr>
        <w:t>Novel</w:t>
      </w:r>
      <w:r>
        <w:rPr>
          <w:rFonts w:ascii="Arial"/>
          <w:color w:val="131313"/>
          <w:spacing w:val="7"/>
        </w:rPr>
        <w:t> </w:t>
      </w:r>
      <w:r>
        <w:rPr>
          <w:rFonts w:ascii="Arial"/>
          <w:color w:val="131313"/>
        </w:rPr>
        <w:t>plant</w:t>
      </w:r>
      <w:r>
        <w:rPr>
          <w:rFonts w:ascii="Arial"/>
          <w:color w:val="131313"/>
          <w:spacing w:val="1"/>
        </w:rPr>
        <w:t> </w:t>
      </w:r>
      <w:r>
        <w:rPr>
          <w:rFonts w:ascii="Arial"/>
          <w:color w:val="131313"/>
          <w:spacing w:val="-2"/>
        </w:rPr>
        <w:t>genotypes</w:t>
      </w:r>
      <w:r>
        <w:rPr>
          <w:rFonts w:ascii="Arial"/>
          <w:color w:val="131313"/>
        </w:rPr>
        <w:tab/>
      </w:r>
      <w:r>
        <w:rPr>
          <w:rFonts w:ascii="Arial"/>
          <w:color w:val="D1D1D1"/>
          <w:spacing w:val="-10"/>
          <w:w w:val="95"/>
          <w:position w:val="-26"/>
          <w:sz w:val="59"/>
        </w:rPr>
        <w:t>j</w:t>
      </w:r>
    </w:p>
    <w:p>
      <w:pPr>
        <w:pStyle w:val="BodyText"/>
        <w:spacing w:before="169"/>
        <w:rPr>
          <w:rFonts w:ascii="Arial"/>
        </w:rPr>
      </w:pPr>
    </w:p>
    <w:p>
      <w:pPr>
        <w:pStyle w:val="BodyText"/>
        <w:ind w:left="344"/>
        <w:rPr>
          <w:rFonts w:ascii="Arial"/>
        </w:rPr>
      </w:pPr>
      <w:r>
        <w:rPr>
          <w:rFonts w:ascii="Arial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1472946</wp:posOffset>
                </wp:positionH>
                <wp:positionV relativeFrom="paragraph">
                  <wp:posOffset>-30223</wp:posOffset>
                </wp:positionV>
                <wp:extent cx="5466080" cy="403860"/>
                <wp:effectExtent l="0" t="0" r="0" b="0"/>
                <wp:wrapNone/>
                <wp:docPr id="840" name="Group 8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0" name="Group 840"/>
                      <wpg:cNvGrpSpPr/>
                      <wpg:grpSpPr>
                        <a:xfrm>
                          <a:off x="0" y="0"/>
                          <a:ext cx="5466080" cy="403860"/>
                          <a:chExt cx="5466080" cy="403860"/>
                        </a:xfrm>
                      </wpg:grpSpPr>
                      <wps:wsp>
                        <wps:cNvPr id="841" name="Graphic 841"/>
                        <wps:cNvSpPr/>
                        <wps:spPr>
                          <a:xfrm>
                            <a:off x="3810" y="3810"/>
                            <a:ext cx="5462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2270" h="396240">
                                <a:moveTo>
                                  <a:pt x="45719" y="0"/>
                                </a:moveTo>
                                <a:lnTo>
                                  <a:pt x="5462016" y="0"/>
                                </a:lnTo>
                              </a:path>
                              <a:path w="5462270" h="396240">
                                <a:moveTo>
                                  <a:pt x="45719" y="396240"/>
                                </a:moveTo>
                                <a:lnTo>
                                  <a:pt x="5462016" y="396240"/>
                                </a:lnTo>
                              </a:path>
                              <a:path w="5462270" h="396240">
                                <a:moveTo>
                                  <a:pt x="0" y="45720"/>
                                </a:moveTo>
                                <a:lnTo>
                                  <a:pt x="0" y="350520"/>
                                </a:lnTo>
                              </a:path>
                              <a:path w="5462270" h="396240">
                                <a:moveTo>
                                  <a:pt x="0" y="350520"/>
                                </a:moveTo>
                                <a:lnTo>
                                  <a:pt x="3500" y="367950"/>
                                </a:lnTo>
                                <a:lnTo>
                                  <a:pt x="13144" y="382524"/>
                                </a:lnTo>
                                <a:lnTo>
                                  <a:pt x="27646" y="392525"/>
                                </a:lnTo>
                                <a:lnTo>
                                  <a:pt x="45719" y="39624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D1D1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2" name="Image 842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131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3" name="Textbox 843"/>
                        <wps:cNvSpPr txBox="1"/>
                        <wps:spPr>
                          <a:xfrm>
                            <a:off x="102154" y="36242"/>
                            <a:ext cx="531495" cy="99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2A2A2A"/>
                                  <w:w w:val="85"/>
                                  <w:sz w:val="14"/>
                                </w:rPr>
                                <w:t>ot</w:t>
                              </w:r>
                              <w:r>
                                <w:rPr>
                                  <w:rFonts w:ascii="Arial"/>
                                  <w:color w:val="2A2A2A"/>
                                  <w:spacing w:val="3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A2A2A"/>
                                  <w:spacing w:val="-2"/>
                                  <w:w w:val="95"/>
                                  <w:sz w:val="14"/>
                                </w:rPr>
                                <w:t>applicable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5.980003pt;margin-top:-2.379775pt;width:430.4pt;height:31.8pt;mso-position-horizontal-relative:page;mso-position-vertical-relative:paragraph;z-index:15778304" id="docshapegroup592" coordorigin="2320,-48" coordsize="8608,636">
                <v:shape style="position:absolute;left:2325;top:-42;width:8602;height:624" id="docshape593" coordorigin="2326,-42" coordsize="8602,624" path="m2398,-42l10927,-42m2398,582l10927,582m2326,30l2326,510m2326,510l2331,538,2346,561,2369,577,2398,582e" filled="false" stroked="true" strokeweight=".6pt" strokecolor="#d1d1d1">
                  <v:path arrowok="t"/>
                  <v:stroke dashstyle="solid"/>
                </v:shape>
                <v:shape style="position:absolute;left:2319;top:-48;width:141;height:208" type="#_x0000_t75" id="docshape594" stroked="false">
                  <v:imagedata r:id="rId174" o:title=""/>
                </v:shape>
                <v:shape style="position:absolute;left:2480;top:9;width:837;height:157" type="#_x0000_t202" id="docshape595" filled="false" stroked="false">
                  <v:textbox inset="0,0,0,0">
                    <w:txbxContent>
                      <w:p>
                        <w:pPr>
                          <w:spacing w:line="157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2A2A2A"/>
                            <w:w w:val="85"/>
                            <w:sz w:val="14"/>
                          </w:rPr>
                          <w:t>ot</w:t>
                        </w:r>
                        <w:r>
                          <w:rPr>
                            <w:rFonts w:ascii="Arial"/>
                            <w:color w:val="2A2A2A"/>
                            <w:spacing w:val="31"/>
                            <w:sz w:val="14"/>
                          </w:rPr>
                          <w:t> </w:t>
                        </w:r>
                        <w:r>
                          <w:rPr>
                            <w:rFonts w:ascii="Arial"/>
                            <w:color w:val="2A2A2A"/>
                            <w:spacing w:val="-2"/>
                            <w:w w:val="95"/>
                            <w:sz w:val="14"/>
                          </w:rPr>
                          <w:t>applicable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color w:val="2A2A2A"/>
          <w:spacing w:val="-2"/>
          <w:w w:val="105"/>
        </w:rPr>
        <w:t>Authentication</w:t>
      </w:r>
    </w:p>
    <w:sectPr>
      <w:type w:val="continuous"/>
      <w:pgSz w:w="11910" w:h="16840"/>
      <w:pgMar w:header="0" w:footer="0" w:top="660" w:bottom="640" w:left="141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gency FB">
    <w:altName w:val="Agency FB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3024">
              <wp:simplePos x="0" y="0"/>
              <wp:positionH relativeFrom="page">
                <wp:posOffset>503999</wp:posOffset>
              </wp:positionH>
              <wp:positionV relativeFrom="page">
                <wp:posOffset>9582348</wp:posOffset>
              </wp:positionV>
              <wp:extent cx="663448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344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34480" h="0">
                            <a:moveTo>
                              <a:pt x="0" y="0"/>
                            </a:moveTo>
                            <a:lnTo>
                              <a:pt x="6634048" y="0"/>
                            </a:lnTo>
                          </a:path>
                        </a:pathLst>
                      </a:custGeom>
                      <a:ln w="444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43456" from="39.685001pt,754.515625pt" to="562.051029pt,754.515625pt" stroked="true" strokeweight=".3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3536">
              <wp:simplePos x="0" y="0"/>
              <wp:positionH relativeFrom="page">
                <wp:posOffset>491299</wp:posOffset>
              </wp:positionH>
              <wp:positionV relativeFrom="page">
                <wp:posOffset>9641798</wp:posOffset>
              </wp:positionV>
              <wp:extent cx="288925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8925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45"/>
                            <w:ind w:left="20"/>
                            <w:rPr>
                              <w:rFonts w:ascii="Lucida Sans" w:hAnsi="Lucida Sans"/>
                            </w:rPr>
                          </w:pPr>
                          <w:hyperlink r:id="rId1">
                            <w:r>
                              <w:rPr>
                                <w:rFonts w:ascii="Lucida Sans" w:hAnsi="Lucida Sans"/>
                                <w:color w:val="0068A5"/>
                                <w:spacing w:val="-4"/>
                              </w:rPr>
                              <w:t>Nature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4"/>
                              </w:rPr>
                              <w:t>Climate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4"/>
                              </w:rPr>
                              <w:t>Change</w:t>
                            </w:r>
                          </w:hyperlink>
                          <w:r>
                            <w:rPr>
                              <w:rFonts w:ascii="Lucida Sans" w:hAnsi="Lucida Sans"/>
                              <w:color w:val="0068A5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|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Volume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16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|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February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2026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|</w:t>
                          </w:r>
                          <w:r>
                            <w:rPr>
                              <w:rFonts w:ascii="Lucida Sans" w:hAnsi="Lucida Sans"/>
                              <w:spacing w:val="-19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155–</w:t>
                          </w:r>
                          <w:r>
                            <w:rPr>
                              <w:rFonts w:ascii="Lucida Sans" w:hAnsi="Lucida Sans"/>
                              <w:spacing w:val="-5"/>
                            </w:rPr>
                            <w:t>163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.685001pt;margin-top:759.196716pt;width:227.5pt;height:13pt;mso-position-horizontal-relative:page;mso-position-vertical-relative:page;z-index:-1704294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45"/>
                      <w:ind w:left="20"/>
                      <w:rPr>
                        <w:rFonts w:ascii="Lucida Sans" w:hAnsi="Lucida Sans"/>
                      </w:rPr>
                    </w:pPr>
                    <w:hyperlink r:id="rId1">
                      <w:r>
                        <w:rPr>
                          <w:rFonts w:ascii="Lucida Sans" w:hAnsi="Lucida Sans"/>
                          <w:color w:val="0068A5"/>
                          <w:spacing w:val="-4"/>
                        </w:rPr>
                        <w:t>Nature</w:t>
                      </w:r>
                      <w:r>
                        <w:rPr>
                          <w:rFonts w:ascii="Lucida Sans" w:hAnsi="Lucida Sans"/>
                          <w:color w:val="0068A5"/>
                          <w:spacing w:val="-20"/>
                        </w:rPr>
                        <w:t> </w:t>
                      </w:r>
                      <w:r>
                        <w:rPr>
                          <w:rFonts w:ascii="Lucida Sans" w:hAnsi="Lucida Sans"/>
                          <w:color w:val="0068A5"/>
                          <w:spacing w:val="-4"/>
                        </w:rPr>
                        <w:t>Climate</w:t>
                      </w:r>
                      <w:r>
                        <w:rPr>
                          <w:rFonts w:ascii="Lucida Sans" w:hAnsi="Lucida Sans"/>
                          <w:color w:val="0068A5"/>
                          <w:spacing w:val="-20"/>
                        </w:rPr>
                        <w:t> </w:t>
                      </w:r>
                      <w:r>
                        <w:rPr>
                          <w:rFonts w:ascii="Lucida Sans" w:hAnsi="Lucida Sans"/>
                          <w:color w:val="0068A5"/>
                          <w:spacing w:val="-4"/>
                        </w:rPr>
                        <w:t>Change</w:t>
                      </w:r>
                    </w:hyperlink>
                    <w:r>
                      <w:rPr>
                        <w:rFonts w:ascii="Lucida Sans" w:hAnsi="Lucida Sans"/>
                        <w:color w:val="0068A5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|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Volume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16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|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February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2026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|</w:t>
                    </w:r>
                    <w:r>
                      <w:rPr>
                        <w:rFonts w:ascii="Lucida Sans" w:hAnsi="Lucida Sans"/>
                        <w:spacing w:val="-19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155–</w:t>
                    </w:r>
                    <w:r>
                      <w:rPr>
                        <w:rFonts w:ascii="Lucida Sans" w:hAnsi="Lucida Sans"/>
                        <w:spacing w:val="-5"/>
                      </w:rPr>
                      <w:t>163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4048">
              <wp:simplePos x="0" y="0"/>
              <wp:positionH relativeFrom="page">
                <wp:posOffset>6936501</wp:posOffset>
              </wp:positionH>
              <wp:positionV relativeFrom="page">
                <wp:posOffset>9648017</wp:posOffset>
              </wp:positionV>
              <wp:extent cx="259079" cy="16700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9079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6"/>
                            <w:ind w:left="60" w:right="0" w:firstLine="0"/>
                            <w:jc w:val="left"/>
                            <w:rPr>
                              <w:rFonts w:ascii="Arial Black"/>
                              <w:sz w:val="16"/>
                            </w:rPr>
                          </w:pP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t>155</w:t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6.181213pt;margin-top:759.686401pt;width:20.4pt;height:13.15pt;mso-position-horizontal-relative:page;mso-position-vertical-relative:page;z-index:-17042432" type="#_x0000_t202" id="docshape2" filled="false" stroked="false">
              <v:textbox inset="0,0,0,0">
                <w:txbxContent>
                  <w:p>
                    <w:pPr>
                      <w:spacing w:before="26"/>
                      <w:ind w:left="60" w:right="0" w:firstLine="0"/>
                      <w:jc w:val="left"/>
                      <w:rPr>
                        <w:rFonts w:ascii="Arial Black"/>
                        <w:sz w:val="16"/>
                      </w:rPr>
                    </w:pP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fldChar w:fldCharType="begin"/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instrText> PAGE </w:instrText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fldChar w:fldCharType="separate"/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t>155</w:t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6096">
              <wp:simplePos x="0" y="0"/>
              <wp:positionH relativeFrom="page">
                <wp:posOffset>503999</wp:posOffset>
              </wp:positionH>
              <wp:positionV relativeFrom="page">
                <wp:posOffset>9582348</wp:posOffset>
              </wp:positionV>
              <wp:extent cx="6634480" cy="1270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6344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34480" h="0">
                            <a:moveTo>
                              <a:pt x="0" y="0"/>
                            </a:moveTo>
                            <a:lnTo>
                              <a:pt x="6634048" y="0"/>
                            </a:lnTo>
                          </a:path>
                        </a:pathLst>
                      </a:custGeom>
                      <a:ln w="444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40384" from="39.685001pt,754.515625pt" to="562.051029pt,754.515625pt" stroked="true" strokeweight=".3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6608">
              <wp:simplePos x="0" y="0"/>
              <wp:positionH relativeFrom="page">
                <wp:posOffset>491299</wp:posOffset>
              </wp:positionH>
              <wp:positionV relativeFrom="page">
                <wp:posOffset>9641798</wp:posOffset>
              </wp:positionV>
              <wp:extent cx="2889250" cy="16510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288925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45"/>
                            <w:ind w:left="20"/>
                            <w:rPr>
                              <w:rFonts w:ascii="Lucida Sans" w:hAnsi="Lucida Sans"/>
                            </w:rPr>
                          </w:pPr>
                          <w:hyperlink r:id="rId1">
                            <w:r>
                              <w:rPr>
                                <w:rFonts w:ascii="Lucida Sans" w:hAnsi="Lucida Sans"/>
                                <w:color w:val="0068A5"/>
                                <w:spacing w:val="-4"/>
                              </w:rPr>
                              <w:t>Nature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4"/>
                              </w:rPr>
                              <w:t>Climate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rFonts w:ascii="Lucida Sans" w:hAnsi="Lucida Sans"/>
                                <w:color w:val="0068A5"/>
                                <w:spacing w:val="-4"/>
                              </w:rPr>
                              <w:t>Change</w:t>
                            </w:r>
                          </w:hyperlink>
                          <w:r>
                            <w:rPr>
                              <w:rFonts w:ascii="Lucida Sans" w:hAnsi="Lucida Sans"/>
                              <w:color w:val="0068A5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|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Volume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16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|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February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2026</w:t>
                          </w:r>
                          <w:r>
                            <w:rPr>
                              <w:rFonts w:ascii="Lucida Sans" w:hAnsi="Lucida Sans"/>
                              <w:spacing w:val="-20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|</w:t>
                          </w:r>
                          <w:r>
                            <w:rPr>
                              <w:rFonts w:ascii="Lucida Sans" w:hAnsi="Lucida Sans"/>
                              <w:spacing w:val="-19"/>
                            </w:rPr>
                            <w:t> </w:t>
                          </w:r>
                          <w:r>
                            <w:rPr>
                              <w:rFonts w:ascii="Lucida Sans" w:hAnsi="Lucida Sans"/>
                              <w:spacing w:val="-4"/>
                            </w:rPr>
                            <w:t>155–</w:t>
                          </w:r>
                          <w:r>
                            <w:rPr>
                              <w:rFonts w:ascii="Lucida Sans" w:hAnsi="Lucida Sans"/>
                              <w:spacing w:val="-5"/>
                            </w:rPr>
                            <w:t>163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.685001pt;margin-top:759.196716pt;width:227.5pt;height:13pt;mso-position-horizontal-relative:page;mso-position-vertical-relative:page;z-index:-17039872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before="45"/>
                      <w:ind w:left="20"/>
                      <w:rPr>
                        <w:rFonts w:ascii="Lucida Sans" w:hAnsi="Lucida Sans"/>
                      </w:rPr>
                    </w:pPr>
                    <w:hyperlink r:id="rId1">
                      <w:r>
                        <w:rPr>
                          <w:rFonts w:ascii="Lucida Sans" w:hAnsi="Lucida Sans"/>
                          <w:color w:val="0068A5"/>
                          <w:spacing w:val="-4"/>
                        </w:rPr>
                        <w:t>Nature</w:t>
                      </w:r>
                      <w:r>
                        <w:rPr>
                          <w:rFonts w:ascii="Lucida Sans" w:hAnsi="Lucida Sans"/>
                          <w:color w:val="0068A5"/>
                          <w:spacing w:val="-20"/>
                        </w:rPr>
                        <w:t> </w:t>
                      </w:r>
                      <w:r>
                        <w:rPr>
                          <w:rFonts w:ascii="Lucida Sans" w:hAnsi="Lucida Sans"/>
                          <w:color w:val="0068A5"/>
                          <w:spacing w:val="-4"/>
                        </w:rPr>
                        <w:t>Climate</w:t>
                      </w:r>
                      <w:r>
                        <w:rPr>
                          <w:rFonts w:ascii="Lucida Sans" w:hAnsi="Lucida Sans"/>
                          <w:color w:val="0068A5"/>
                          <w:spacing w:val="-20"/>
                        </w:rPr>
                        <w:t> </w:t>
                      </w:r>
                      <w:r>
                        <w:rPr>
                          <w:rFonts w:ascii="Lucida Sans" w:hAnsi="Lucida Sans"/>
                          <w:color w:val="0068A5"/>
                          <w:spacing w:val="-4"/>
                        </w:rPr>
                        <w:t>Change</w:t>
                      </w:r>
                    </w:hyperlink>
                    <w:r>
                      <w:rPr>
                        <w:rFonts w:ascii="Lucida Sans" w:hAnsi="Lucida Sans"/>
                        <w:color w:val="0068A5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|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Volume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16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|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February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2026</w:t>
                    </w:r>
                    <w:r>
                      <w:rPr>
                        <w:rFonts w:ascii="Lucida Sans" w:hAnsi="Lucida Sans"/>
                        <w:spacing w:val="-20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|</w:t>
                    </w:r>
                    <w:r>
                      <w:rPr>
                        <w:rFonts w:ascii="Lucida Sans" w:hAnsi="Lucida Sans"/>
                        <w:spacing w:val="-19"/>
                      </w:rPr>
                      <w:t> </w:t>
                    </w:r>
                    <w:r>
                      <w:rPr>
                        <w:rFonts w:ascii="Lucida Sans" w:hAnsi="Lucida Sans"/>
                        <w:spacing w:val="-4"/>
                      </w:rPr>
                      <w:t>155–</w:t>
                    </w:r>
                    <w:r>
                      <w:rPr>
                        <w:rFonts w:ascii="Lucida Sans" w:hAnsi="Lucida Sans"/>
                        <w:spacing w:val="-5"/>
                      </w:rPr>
                      <w:t>163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7120">
              <wp:simplePos x="0" y="0"/>
              <wp:positionH relativeFrom="page">
                <wp:posOffset>6924712</wp:posOffset>
              </wp:positionH>
              <wp:positionV relativeFrom="page">
                <wp:posOffset>9644846</wp:posOffset>
              </wp:positionV>
              <wp:extent cx="262890" cy="16700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26289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6"/>
                            <w:ind w:left="43" w:right="0" w:firstLine="0"/>
                            <w:jc w:val="left"/>
                            <w:rPr>
                              <w:rFonts w:ascii="Arial Black"/>
                              <w:sz w:val="16"/>
                            </w:rPr>
                          </w:pP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t>160</w:t>
                          </w:r>
                          <w:r>
                            <w:rPr>
                              <w:rFonts w:ascii="Arial Black"/>
                              <w:spacing w:val="-5"/>
                              <w:w w:val="7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5.252991pt;margin-top:759.436707pt;width:20.7pt;height:13.15pt;mso-position-horizontal-relative:page;mso-position-vertical-relative:page;z-index:-17039360" type="#_x0000_t202" id="docshape16" filled="false" stroked="false">
              <v:textbox inset="0,0,0,0">
                <w:txbxContent>
                  <w:p>
                    <w:pPr>
                      <w:spacing w:before="26"/>
                      <w:ind w:left="43" w:right="0" w:firstLine="0"/>
                      <w:jc w:val="left"/>
                      <w:rPr>
                        <w:rFonts w:ascii="Arial Black"/>
                        <w:sz w:val="16"/>
                      </w:rPr>
                    </w:pP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fldChar w:fldCharType="begin"/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instrText> PAGE </w:instrText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fldChar w:fldCharType="separate"/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t>160</w:t>
                    </w:r>
                    <w:r>
                      <w:rPr>
                        <w:rFonts w:ascii="Arial Black"/>
                        <w:spacing w:val="-5"/>
                        <w:w w:val="7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9168">
              <wp:simplePos x="0" y="0"/>
              <wp:positionH relativeFrom="page">
                <wp:posOffset>503999</wp:posOffset>
              </wp:positionH>
              <wp:positionV relativeFrom="page">
                <wp:posOffset>9582348</wp:posOffset>
              </wp:positionV>
              <wp:extent cx="6634480" cy="1270"/>
              <wp:effectExtent l="0" t="0" r="0" b="0"/>
              <wp:wrapNone/>
              <wp:docPr id="696" name="Graphic 6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6" name="Graphic 696"/>
                    <wps:cNvSpPr/>
                    <wps:spPr>
                      <a:xfrm>
                        <a:off x="0" y="0"/>
                        <a:ext cx="66344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34480" h="0">
                            <a:moveTo>
                              <a:pt x="0" y="0"/>
                            </a:moveTo>
                            <a:lnTo>
                              <a:pt x="6634048" y="0"/>
                            </a:lnTo>
                          </a:path>
                        </a:pathLst>
                      </a:custGeom>
                      <a:ln w="444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37312" from="39.685001pt,754.515625pt" to="562.051029pt,754.515625pt" stroked="true" strokeweight=".3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9680">
              <wp:simplePos x="0" y="0"/>
              <wp:positionH relativeFrom="page">
                <wp:posOffset>491299</wp:posOffset>
              </wp:positionH>
              <wp:positionV relativeFrom="page">
                <wp:posOffset>9641798</wp:posOffset>
              </wp:positionV>
              <wp:extent cx="1133475" cy="165100"/>
              <wp:effectExtent l="0" t="0" r="0" b="0"/>
              <wp:wrapNone/>
              <wp:docPr id="697" name="Textbox 6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7" name="Textbox 697"/>
                    <wps:cNvSpPr txBox="1"/>
                    <wps:spPr>
                      <a:xfrm>
                        <a:off x="0" y="0"/>
                        <a:ext cx="113347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45"/>
                            <w:ind w:left="20"/>
                            <w:rPr>
                              <w:rFonts w:ascii="Lucida Sans"/>
                            </w:rPr>
                          </w:pPr>
                          <w:hyperlink r:id="rId1">
                            <w:r>
                              <w:rPr>
                                <w:rFonts w:ascii="Lucida Sans"/>
                                <w:color w:val="0068A5"/>
                                <w:spacing w:val="-2"/>
                              </w:rPr>
                              <w:t>Nature</w:t>
                            </w:r>
                            <w:r>
                              <w:rPr>
                                <w:rFonts w:ascii="Lucida Sans"/>
                                <w:color w:val="0068A5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0068A5"/>
                                <w:spacing w:val="-2"/>
                              </w:rPr>
                              <w:t>Climate</w:t>
                            </w:r>
                            <w:r>
                              <w:rPr>
                                <w:rFonts w:ascii="Lucida Sans"/>
                                <w:color w:val="0068A5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0068A5"/>
                                <w:spacing w:val="-2"/>
                              </w:rPr>
                              <w:t>Change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.685001pt;margin-top:759.196716pt;width:89.25pt;height:13pt;mso-position-horizontal-relative:page;mso-position-vertical-relative:page;z-index:-17036800" type="#_x0000_t202" id="docshape462" filled="false" stroked="false">
              <v:textbox inset="0,0,0,0">
                <w:txbxContent>
                  <w:p>
                    <w:pPr>
                      <w:pStyle w:val="BodyText"/>
                      <w:spacing w:before="45"/>
                      <w:ind w:left="20"/>
                      <w:rPr>
                        <w:rFonts w:ascii="Lucida Sans"/>
                      </w:rPr>
                    </w:pPr>
                    <w:hyperlink r:id="rId1">
                      <w:r>
                        <w:rPr>
                          <w:rFonts w:ascii="Lucida Sans"/>
                          <w:color w:val="0068A5"/>
                          <w:spacing w:val="-2"/>
                        </w:rPr>
                        <w:t>Nature</w:t>
                      </w:r>
                      <w:r>
                        <w:rPr>
                          <w:rFonts w:ascii="Lucida Sans"/>
                          <w:color w:val="0068A5"/>
                          <w:spacing w:val="-20"/>
                        </w:rPr>
                        <w:t> </w:t>
                      </w:r>
                      <w:r>
                        <w:rPr>
                          <w:rFonts w:ascii="Lucida Sans"/>
                          <w:color w:val="0068A5"/>
                          <w:spacing w:val="-2"/>
                        </w:rPr>
                        <w:t>Climate</w:t>
                      </w:r>
                      <w:r>
                        <w:rPr>
                          <w:rFonts w:ascii="Lucida Sans"/>
                          <w:color w:val="0068A5"/>
                          <w:spacing w:val="-20"/>
                        </w:rPr>
                        <w:t> </w:t>
                      </w:r>
                      <w:r>
                        <w:rPr>
                          <w:rFonts w:ascii="Lucida Sans"/>
                          <w:color w:val="0068A5"/>
                          <w:spacing w:val="-2"/>
                        </w:rPr>
                        <w:t>Change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4560">
              <wp:simplePos x="0" y="0"/>
              <wp:positionH relativeFrom="page">
                <wp:posOffset>504000</wp:posOffset>
              </wp:positionH>
              <wp:positionV relativeFrom="page">
                <wp:posOffset>483055</wp:posOffset>
              </wp:positionV>
              <wp:extent cx="6624320" cy="1270"/>
              <wp:effectExtent l="0" t="0" r="0" b="0"/>
              <wp:wrapNone/>
              <wp:docPr id="43" name="Graphic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Graphic 43"/>
                    <wps:cNvSpPr/>
                    <wps:spPr>
                      <a:xfrm>
                        <a:off x="0" y="0"/>
                        <a:ext cx="66243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24320" h="0">
                            <a:moveTo>
                              <a:pt x="0" y="0"/>
                            </a:moveTo>
                            <a:lnTo>
                              <a:pt x="6624002" y="0"/>
                            </a:lnTo>
                          </a:path>
                        </a:pathLst>
                      </a:custGeom>
                      <a:ln w="444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41920" from="39.685101pt,38.035828pt" to="561.260113pt,38.035828pt" stroked="true" strokeweight=".3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5072">
              <wp:simplePos x="0" y="0"/>
              <wp:positionH relativeFrom="page">
                <wp:posOffset>491299</wp:posOffset>
              </wp:positionH>
              <wp:positionV relativeFrom="page">
                <wp:posOffset>245317</wp:posOffset>
              </wp:positionV>
              <wp:extent cx="433705" cy="200660"/>
              <wp:effectExtent l="0" t="0" r="0" b="0"/>
              <wp:wrapNone/>
              <wp:docPr id="44" name="Textbox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Textbox 44"/>
                    <wps:cNvSpPr txBox="1"/>
                    <wps:spPr>
                      <a:xfrm>
                        <a:off x="0" y="0"/>
                        <a:ext cx="43370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5"/>
                            <w:ind w:left="20" w:right="0" w:firstLine="0"/>
                            <w:jc w:val="left"/>
                            <w:rPr>
                              <w:rFonts w:ascii="Arial Black"/>
                              <w:sz w:val="20"/>
                            </w:rPr>
                          </w:pPr>
                          <w:r>
                            <w:rPr>
                              <w:rFonts w:ascii="Arial Black"/>
                              <w:spacing w:val="-2"/>
                              <w:w w:val="90"/>
                              <w:sz w:val="20"/>
                            </w:rPr>
                            <w:t>Article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.685001pt;margin-top:19.316313pt;width:34.15pt;height:15.8pt;mso-position-horizontal-relative:page;mso-position-vertical-relative:page;z-index:-17041408" type="#_x0000_t202" id="docshape13" filled="false" stroked="false">
              <v:textbox inset="0,0,0,0">
                <w:txbxContent>
                  <w:p>
                    <w:pPr>
                      <w:spacing w:before="25"/>
                      <w:ind w:left="20" w:right="0" w:firstLine="0"/>
                      <w:jc w:val="left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spacing w:val="-2"/>
                        <w:w w:val="90"/>
                        <w:sz w:val="20"/>
                      </w:rPr>
                      <w:t>Article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5584">
              <wp:simplePos x="0" y="0"/>
              <wp:positionH relativeFrom="page">
                <wp:posOffset>4967194</wp:posOffset>
              </wp:positionH>
              <wp:positionV relativeFrom="page">
                <wp:posOffset>274476</wp:posOffset>
              </wp:positionV>
              <wp:extent cx="2173605" cy="165100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21736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45"/>
                            <w:ind w:left="20"/>
                            <w:rPr>
                              <w:rFonts w:ascii="Lucida Sans"/>
                            </w:rPr>
                          </w:pPr>
                          <w:hyperlink r:id="rId1">
                            <w:r>
                              <w:rPr>
                                <w:rFonts w:ascii="Lucida Sans"/>
                                <w:color w:val="0068A5"/>
                                <w:w w:val="90"/>
                              </w:rPr>
                              <w:t>https://doi.org/10.1038/s41558-026-02557-</w:t>
                            </w:r>
                            <w:r>
                              <w:rPr>
                                <w:rFonts w:ascii="Lucida Sans"/>
                                <w:color w:val="0068A5"/>
                                <w:spacing w:val="-10"/>
                                <w:w w:val="90"/>
                              </w:rPr>
                              <w:t>5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1.117706pt;margin-top:21.612314pt;width:171.15pt;height:13pt;mso-position-horizontal-relative:page;mso-position-vertical-relative:page;z-index:-17040896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before="45"/>
                      <w:ind w:left="20"/>
                      <w:rPr>
                        <w:rFonts w:ascii="Lucida Sans"/>
                      </w:rPr>
                    </w:pPr>
                    <w:hyperlink r:id="rId1">
                      <w:r>
                        <w:rPr>
                          <w:rFonts w:ascii="Lucida Sans"/>
                          <w:color w:val="0068A5"/>
                          <w:w w:val="90"/>
                        </w:rPr>
                        <w:t>https://doi.org/10.1038/s41558-026-02557-</w:t>
                      </w:r>
                      <w:r>
                        <w:rPr>
                          <w:rFonts w:ascii="Lucida Sans"/>
                          <w:color w:val="0068A5"/>
                          <w:spacing w:val="-10"/>
                          <w:w w:val="90"/>
                        </w:rPr>
                        <w:t>5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7632">
              <wp:simplePos x="0" y="0"/>
              <wp:positionH relativeFrom="page">
                <wp:posOffset>504000</wp:posOffset>
              </wp:positionH>
              <wp:positionV relativeFrom="page">
                <wp:posOffset>483055</wp:posOffset>
              </wp:positionV>
              <wp:extent cx="6624320" cy="1270"/>
              <wp:effectExtent l="0" t="0" r="0" b="0"/>
              <wp:wrapNone/>
              <wp:docPr id="693" name="Graphic 6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3" name="Graphic 693"/>
                    <wps:cNvSpPr/>
                    <wps:spPr>
                      <a:xfrm>
                        <a:off x="0" y="0"/>
                        <a:ext cx="66243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24320" h="0">
                            <a:moveTo>
                              <a:pt x="0" y="0"/>
                            </a:moveTo>
                            <a:lnTo>
                              <a:pt x="6624002" y="0"/>
                            </a:lnTo>
                          </a:path>
                        </a:pathLst>
                      </a:custGeom>
                      <a:ln w="444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038848" from="39.685101pt,38.035828pt" to="561.260113pt,38.035828pt" stroked="true" strokeweight=".3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8144">
              <wp:simplePos x="0" y="0"/>
              <wp:positionH relativeFrom="page">
                <wp:posOffset>491299</wp:posOffset>
              </wp:positionH>
              <wp:positionV relativeFrom="page">
                <wp:posOffset>245317</wp:posOffset>
              </wp:positionV>
              <wp:extent cx="433705" cy="200660"/>
              <wp:effectExtent l="0" t="0" r="0" b="0"/>
              <wp:wrapNone/>
              <wp:docPr id="694" name="Textbox 6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4" name="Textbox 694"/>
                    <wps:cNvSpPr txBox="1"/>
                    <wps:spPr>
                      <a:xfrm>
                        <a:off x="0" y="0"/>
                        <a:ext cx="43370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5"/>
                            <w:ind w:left="20" w:right="0" w:firstLine="0"/>
                            <w:jc w:val="left"/>
                            <w:rPr>
                              <w:rFonts w:ascii="Arial Black"/>
                              <w:sz w:val="20"/>
                            </w:rPr>
                          </w:pPr>
                          <w:r>
                            <w:rPr>
                              <w:rFonts w:ascii="Arial Black"/>
                              <w:spacing w:val="-2"/>
                              <w:w w:val="90"/>
                              <w:sz w:val="20"/>
                            </w:rPr>
                            <w:t>Article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.685001pt;margin-top:19.316313pt;width:34.15pt;height:15.8pt;mso-position-horizontal-relative:page;mso-position-vertical-relative:page;z-index:-17038336" type="#_x0000_t202" id="docshape460" filled="false" stroked="false">
              <v:textbox inset="0,0,0,0">
                <w:txbxContent>
                  <w:p>
                    <w:pPr>
                      <w:spacing w:before="25"/>
                      <w:ind w:left="20" w:right="0" w:firstLine="0"/>
                      <w:jc w:val="left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spacing w:val="-2"/>
                        <w:w w:val="90"/>
                        <w:sz w:val="20"/>
                      </w:rPr>
                      <w:t>Article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278656">
              <wp:simplePos x="0" y="0"/>
              <wp:positionH relativeFrom="page">
                <wp:posOffset>4967194</wp:posOffset>
              </wp:positionH>
              <wp:positionV relativeFrom="page">
                <wp:posOffset>274476</wp:posOffset>
              </wp:positionV>
              <wp:extent cx="2173605" cy="165100"/>
              <wp:effectExtent l="0" t="0" r="0" b="0"/>
              <wp:wrapNone/>
              <wp:docPr id="695" name="Textbox 6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5" name="Textbox 695"/>
                    <wps:cNvSpPr txBox="1"/>
                    <wps:spPr>
                      <a:xfrm>
                        <a:off x="0" y="0"/>
                        <a:ext cx="21736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45"/>
                            <w:ind w:left="20"/>
                            <w:rPr>
                              <w:rFonts w:ascii="Lucida Sans"/>
                            </w:rPr>
                          </w:pPr>
                          <w:hyperlink r:id="rId1">
                            <w:r>
                              <w:rPr>
                                <w:rFonts w:ascii="Lucida Sans"/>
                                <w:color w:val="0068A5"/>
                                <w:w w:val="90"/>
                              </w:rPr>
                              <w:t>https://doi.org/10.1038/s41558-026-02557-</w:t>
                            </w:r>
                            <w:r>
                              <w:rPr>
                                <w:rFonts w:ascii="Lucida Sans"/>
                                <w:color w:val="0068A5"/>
                                <w:spacing w:val="-10"/>
                                <w:w w:val="90"/>
                              </w:rPr>
                              <w:t>5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1.117706pt;margin-top:21.612314pt;width:171.15pt;height:13pt;mso-position-horizontal-relative:page;mso-position-vertical-relative:page;z-index:-17037824" type="#_x0000_t202" id="docshape461" filled="false" stroked="false">
              <v:textbox inset="0,0,0,0">
                <w:txbxContent>
                  <w:p>
                    <w:pPr>
                      <w:pStyle w:val="BodyText"/>
                      <w:spacing w:before="45"/>
                      <w:ind w:left="20"/>
                      <w:rPr>
                        <w:rFonts w:ascii="Lucida Sans"/>
                      </w:rPr>
                    </w:pPr>
                    <w:hyperlink r:id="rId1">
                      <w:r>
                        <w:rPr>
                          <w:rFonts w:ascii="Lucida Sans"/>
                          <w:color w:val="0068A5"/>
                          <w:w w:val="90"/>
                        </w:rPr>
                        <w:t>https://doi.org/10.1038/s41558-026-02557-</w:t>
                      </w:r>
                      <w:r>
                        <w:rPr>
                          <w:rFonts w:ascii="Lucida Sans"/>
                          <w:color w:val="0068A5"/>
                          <w:spacing w:val="-10"/>
                          <w:w w:val="90"/>
                        </w:rPr>
                        <w:t>5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575" w:hanging="92"/>
      </w:pPr>
      <w:rPr>
        <w:rFonts w:hint="default" w:ascii="Arial" w:hAnsi="Arial" w:eastAsia="Arial" w:cs="Arial"/>
        <w:b w:val="0"/>
        <w:bCs w:val="0"/>
        <w:i w:val="0"/>
        <w:iCs w:val="0"/>
        <w:color w:val="3F3F3F"/>
        <w:spacing w:val="0"/>
        <w:w w:val="104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7" w:hanging="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75" w:hanging="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3" w:hanging="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70" w:hanging="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18" w:hanging="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66" w:hanging="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14" w:hanging="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1" w:hanging="9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865" w:hanging="571"/>
      </w:pPr>
      <w:rPr>
        <w:rFonts w:hint="default" w:ascii="Arial" w:hAnsi="Arial" w:eastAsia="Arial" w:cs="Arial"/>
        <w:b w:val="0"/>
        <w:bCs w:val="0"/>
        <w:i w:val="0"/>
        <w:iCs w:val="0"/>
        <w:color w:val="5E6962"/>
        <w:spacing w:val="0"/>
        <w:w w:val="102"/>
        <w:sz w:val="45"/>
        <w:szCs w:val="4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9" w:hanging="5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99" w:hanging="5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19" w:hanging="5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38" w:hanging="5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58" w:hanging="5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78" w:hanging="5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98" w:hanging="5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17" w:hanging="57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860" w:hanging="337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9" w:hanging="3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99" w:hanging="3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19" w:hanging="3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38" w:hanging="3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58" w:hanging="3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78" w:hanging="3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98" w:hanging="3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17" w:hanging="33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5" w:hanging="3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6"/>
        <w:w w:val="71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1" w:hanging="3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2" w:hanging="3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63" w:hanging="3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4" w:hanging="3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25" w:hanging="3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06" w:hanging="3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88" w:hanging="3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69" w:hanging="34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81"/>
      <w:outlineLvl w:val="1"/>
    </w:pPr>
    <w:rPr>
      <w:rFonts w:ascii="Arial" w:hAnsi="Arial" w:eastAsia="Arial" w:cs="Arial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79"/>
      <w:outlineLvl w:val="2"/>
    </w:pPr>
    <w:rPr>
      <w:rFonts w:ascii="Arial" w:hAnsi="Arial" w:eastAsia="Arial" w:cs="Arial"/>
      <w:b/>
      <w:bCs/>
      <w:sz w:val="35"/>
      <w:szCs w:val="35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06"/>
      <w:outlineLvl w:val="3"/>
    </w:pPr>
    <w:rPr>
      <w:rFonts w:ascii="Arial" w:hAnsi="Arial" w:eastAsia="Arial" w:cs="Arial"/>
      <w:b/>
      <w:bCs/>
      <w:sz w:val="25"/>
      <w:szCs w:val="25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201"/>
      <w:outlineLvl w:val="4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48"/>
      <w:ind w:left="85"/>
      <w:outlineLvl w:val="5"/>
    </w:pPr>
    <w:rPr>
      <w:rFonts w:ascii="Book Antiqua" w:hAnsi="Book Antiqua" w:eastAsia="Book Antiqua" w:cs="Book Antiqua"/>
      <w:b/>
      <w:bCs/>
      <w:sz w:val="21"/>
      <w:szCs w:val="21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25"/>
      <w:ind w:left="20"/>
      <w:outlineLvl w:val="6"/>
    </w:pPr>
    <w:rPr>
      <w:rFonts w:ascii="Arial Black" w:hAnsi="Arial Black" w:eastAsia="Arial Black" w:cs="Arial Black"/>
      <w:b/>
      <w:bCs/>
      <w:sz w:val="20"/>
      <w:szCs w:val="20"/>
      <w:lang w:val="en-US" w:eastAsia="en-US" w:bidi="ar-SA"/>
    </w:rPr>
  </w:style>
  <w:style w:styleId="Heading7" w:type="paragraph">
    <w:name w:val="Heading 7"/>
    <w:basedOn w:val="Normal"/>
    <w:uiPriority w:val="1"/>
    <w:qFormat/>
    <w:pPr>
      <w:spacing w:before="94"/>
      <w:ind w:left="258"/>
      <w:outlineLvl w:val="7"/>
    </w:pPr>
    <w:rPr>
      <w:rFonts w:ascii="Arial" w:hAnsi="Arial" w:eastAsia="Arial" w:cs="Arial"/>
      <w:sz w:val="19"/>
      <w:szCs w:val="19"/>
      <w:lang w:val="en-US" w:eastAsia="en-US" w:bidi="ar-SA"/>
    </w:rPr>
  </w:style>
  <w:style w:styleId="Heading8" w:type="paragraph">
    <w:name w:val="Heading 8"/>
    <w:basedOn w:val="Normal"/>
    <w:uiPriority w:val="1"/>
    <w:qFormat/>
    <w:pPr>
      <w:ind w:left="85"/>
      <w:jc w:val="both"/>
      <w:outlineLvl w:val="8"/>
    </w:pPr>
    <w:rPr>
      <w:rFonts w:ascii="Calibri" w:hAnsi="Calibri" w:eastAsia="Calibri" w:cs="Calibri"/>
      <w:b/>
      <w:bCs/>
      <w:sz w:val="17"/>
      <w:szCs w:val="17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5"/>
      <w:ind w:left="85" w:right="726"/>
    </w:pPr>
    <w:rPr>
      <w:rFonts w:ascii="Book Antiqua" w:hAnsi="Book Antiqua" w:eastAsia="Book Antiqua" w:cs="Book Antiqua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25" w:hanging="34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doi.org/10.1038/s41558-026-02557-5" TargetMode="External"/><Relationship Id="rId8" Type="http://schemas.openxmlformats.org/officeDocument/2006/relationships/image" Target="media/image2.png"/><Relationship Id="rId9" Type="http://schemas.openxmlformats.org/officeDocument/2006/relationships/hyperlink" Target="http://crossmark.crossref.org/dialog/?doi=10.1038/s41558-026-02557-5&amp;domain=pdf" TargetMode="External"/><Relationship Id="rId10" Type="http://schemas.openxmlformats.org/officeDocument/2006/relationships/image" Target="media/image3.png"/><Relationship Id="rId11" Type="http://schemas.openxmlformats.org/officeDocument/2006/relationships/hyperlink" Target="http://orcid.org/0000-0002-3345-9083" TargetMode="External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yperlink" Target="http://orcid.org/0000-0003-2056-9061" TargetMode="External"/><Relationship Id="rId15" Type="http://schemas.openxmlformats.org/officeDocument/2006/relationships/hyperlink" Target="http://orcid.org/0000-0001-6638-4076" TargetMode="External"/><Relationship Id="rId16" Type="http://schemas.openxmlformats.org/officeDocument/2006/relationships/image" Target="media/image6.png"/><Relationship Id="rId17" Type="http://schemas.openxmlformats.org/officeDocument/2006/relationships/hyperlink" Target="http://orcid.org/0000-0002-7795-5628" TargetMode="External"/><Relationship Id="rId18" Type="http://schemas.openxmlformats.org/officeDocument/2006/relationships/image" Target="media/image7.png"/><Relationship Id="rId19" Type="http://schemas.openxmlformats.org/officeDocument/2006/relationships/hyperlink" Target="http://orcid.org/0000-0002-0122-1599" TargetMode="External"/><Relationship Id="rId20" Type="http://schemas.openxmlformats.org/officeDocument/2006/relationships/hyperlink" Target="http://orcid.org/0000-0002-0474-7959" TargetMode="External"/><Relationship Id="rId21" Type="http://schemas.openxmlformats.org/officeDocument/2006/relationships/hyperlink" Target="http://orcid.org/0000-0001-6869-8327" TargetMode="External"/><Relationship Id="rId22" Type="http://schemas.openxmlformats.org/officeDocument/2006/relationships/hyperlink" Target="http://orcid.org/0000-0001-5513-5496" TargetMode="External"/><Relationship Id="rId23" Type="http://schemas.openxmlformats.org/officeDocument/2006/relationships/image" Target="media/image8.png"/><Relationship Id="rId24" Type="http://schemas.openxmlformats.org/officeDocument/2006/relationships/hyperlink" Target="http://orcid.org/0000-0002-1990-841X" TargetMode="External"/><Relationship Id="rId25" Type="http://schemas.openxmlformats.org/officeDocument/2006/relationships/hyperlink" Target="http://orcid.org/0000-0002-9241-8628" TargetMode="External"/><Relationship Id="rId26" Type="http://schemas.openxmlformats.org/officeDocument/2006/relationships/hyperlink" Target="http://orcid.org/0000-0001-5551-5085" TargetMode="External"/><Relationship Id="rId27" Type="http://schemas.openxmlformats.org/officeDocument/2006/relationships/hyperlink" Target="http://orcid.org/0000-0003-3832-6236" TargetMode="External"/><Relationship Id="rId28" Type="http://schemas.openxmlformats.org/officeDocument/2006/relationships/hyperlink" Target="http://orcid.org/0000-0001-5702-8547" TargetMode="External"/><Relationship Id="rId29" Type="http://schemas.openxmlformats.org/officeDocument/2006/relationships/hyperlink" Target="http://orcid.org/0000-0003-2456-5789" TargetMode="External"/><Relationship Id="rId30" Type="http://schemas.openxmlformats.org/officeDocument/2006/relationships/hyperlink" Target="http://orcid.org/0000-0002-6842-573X" TargetMode="External"/><Relationship Id="rId31" Type="http://schemas.openxmlformats.org/officeDocument/2006/relationships/hyperlink" Target="http://orcid.org/0000-0002-6028-352X" TargetMode="External"/><Relationship Id="rId32" Type="http://schemas.openxmlformats.org/officeDocument/2006/relationships/hyperlink" Target="http://orcid.org/0000-0003-2927-9407" TargetMode="External"/><Relationship Id="rId33" Type="http://schemas.openxmlformats.org/officeDocument/2006/relationships/image" Target="media/image9.png"/><Relationship Id="rId34" Type="http://schemas.openxmlformats.org/officeDocument/2006/relationships/hyperlink" Target="http://orcid.org/0000-0001-9500-1986" TargetMode="External"/><Relationship Id="rId35" Type="http://schemas.openxmlformats.org/officeDocument/2006/relationships/hyperlink" Target="http://orcid.org/0000-0002-8681-9839" TargetMode="External"/><Relationship Id="rId36" Type="http://schemas.openxmlformats.org/officeDocument/2006/relationships/hyperlink" Target="mailto:ruben.pruetz@pik-potsdam.de" TargetMode="External"/><Relationship Id="rId37" Type="http://schemas.openxmlformats.org/officeDocument/2006/relationships/header" Target="header1.xml"/><Relationship Id="rId38" Type="http://schemas.openxmlformats.org/officeDocument/2006/relationships/footer" Target="footer2.xml"/><Relationship Id="rId39" Type="http://schemas.openxmlformats.org/officeDocument/2006/relationships/image" Target="media/image10.png"/><Relationship Id="rId40" Type="http://schemas.openxmlformats.org/officeDocument/2006/relationships/image" Target="media/image11.png"/><Relationship Id="rId41" Type="http://schemas.openxmlformats.org/officeDocument/2006/relationships/image" Target="media/image12.png"/><Relationship Id="rId42" Type="http://schemas.openxmlformats.org/officeDocument/2006/relationships/image" Target="media/image13.jpeg"/><Relationship Id="rId43" Type="http://schemas.openxmlformats.org/officeDocument/2006/relationships/image" Target="media/image14.png"/><Relationship Id="rId44" Type="http://schemas.openxmlformats.org/officeDocument/2006/relationships/image" Target="media/image15.png"/><Relationship Id="rId45" Type="http://schemas.openxmlformats.org/officeDocument/2006/relationships/image" Target="media/image16.jpeg"/><Relationship Id="rId46" Type="http://schemas.openxmlformats.org/officeDocument/2006/relationships/image" Target="media/image17.png"/><Relationship Id="rId47" Type="http://schemas.openxmlformats.org/officeDocument/2006/relationships/image" Target="media/image18.png"/><Relationship Id="rId48" Type="http://schemas.openxmlformats.org/officeDocument/2006/relationships/image" Target="media/image19.jpeg"/><Relationship Id="rId49" Type="http://schemas.openxmlformats.org/officeDocument/2006/relationships/image" Target="media/image20.png"/><Relationship Id="rId50" Type="http://schemas.openxmlformats.org/officeDocument/2006/relationships/image" Target="media/image21.png"/><Relationship Id="rId51" Type="http://schemas.openxmlformats.org/officeDocument/2006/relationships/image" Target="media/image22.jpeg"/><Relationship Id="rId52" Type="http://schemas.openxmlformats.org/officeDocument/2006/relationships/image" Target="media/image23.png"/><Relationship Id="rId53" Type="http://schemas.openxmlformats.org/officeDocument/2006/relationships/image" Target="media/image24.png"/><Relationship Id="rId54" Type="http://schemas.openxmlformats.org/officeDocument/2006/relationships/image" Target="media/image25.png"/><Relationship Id="rId55" Type="http://schemas.openxmlformats.org/officeDocument/2006/relationships/image" Target="media/image26.png"/><Relationship Id="rId56" Type="http://schemas.openxmlformats.org/officeDocument/2006/relationships/image" Target="media/image27.png"/><Relationship Id="rId57" Type="http://schemas.openxmlformats.org/officeDocument/2006/relationships/image" Target="media/image28.png"/><Relationship Id="rId58" Type="http://schemas.openxmlformats.org/officeDocument/2006/relationships/image" Target="media/image29.png"/><Relationship Id="rId59" Type="http://schemas.openxmlformats.org/officeDocument/2006/relationships/image" Target="media/image30.png"/><Relationship Id="rId60" Type="http://schemas.openxmlformats.org/officeDocument/2006/relationships/image" Target="media/image31.png"/><Relationship Id="rId61" Type="http://schemas.openxmlformats.org/officeDocument/2006/relationships/image" Target="media/image32.png"/><Relationship Id="rId62" Type="http://schemas.openxmlformats.org/officeDocument/2006/relationships/image" Target="media/image33.png"/><Relationship Id="rId63" Type="http://schemas.openxmlformats.org/officeDocument/2006/relationships/image" Target="media/image34.png"/><Relationship Id="rId64" Type="http://schemas.openxmlformats.org/officeDocument/2006/relationships/image" Target="media/image35.png"/><Relationship Id="rId65" Type="http://schemas.openxmlformats.org/officeDocument/2006/relationships/image" Target="media/image36.png"/><Relationship Id="rId66" Type="http://schemas.openxmlformats.org/officeDocument/2006/relationships/image" Target="media/image37.png"/><Relationship Id="rId67" Type="http://schemas.openxmlformats.org/officeDocument/2006/relationships/image" Target="media/image38.png"/><Relationship Id="rId68" Type="http://schemas.openxmlformats.org/officeDocument/2006/relationships/image" Target="media/image39.png"/><Relationship Id="rId69" Type="http://schemas.openxmlformats.org/officeDocument/2006/relationships/image" Target="media/image40.png"/><Relationship Id="rId70" Type="http://schemas.openxmlformats.org/officeDocument/2006/relationships/image" Target="media/image41.png"/><Relationship Id="rId71" Type="http://schemas.openxmlformats.org/officeDocument/2006/relationships/image" Target="media/image42.png"/><Relationship Id="rId72" Type="http://schemas.openxmlformats.org/officeDocument/2006/relationships/image" Target="media/image43.png"/><Relationship Id="rId73" Type="http://schemas.openxmlformats.org/officeDocument/2006/relationships/image" Target="media/image44.png"/><Relationship Id="rId74" Type="http://schemas.openxmlformats.org/officeDocument/2006/relationships/image" Target="media/image45.png"/><Relationship Id="rId75" Type="http://schemas.openxmlformats.org/officeDocument/2006/relationships/image" Target="media/image46.png"/><Relationship Id="rId76" Type="http://schemas.openxmlformats.org/officeDocument/2006/relationships/image" Target="media/image47.png"/><Relationship Id="rId77" Type="http://schemas.openxmlformats.org/officeDocument/2006/relationships/image" Target="media/image48.png"/><Relationship Id="rId78" Type="http://schemas.openxmlformats.org/officeDocument/2006/relationships/image" Target="media/image49.png"/><Relationship Id="rId79" Type="http://schemas.openxmlformats.org/officeDocument/2006/relationships/image" Target="media/image50.png"/><Relationship Id="rId80" Type="http://schemas.openxmlformats.org/officeDocument/2006/relationships/image" Target="media/image51.png"/><Relationship Id="rId81" Type="http://schemas.openxmlformats.org/officeDocument/2006/relationships/image" Target="media/image52.png"/><Relationship Id="rId82" Type="http://schemas.openxmlformats.org/officeDocument/2006/relationships/image" Target="media/image53.png"/><Relationship Id="rId83" Type="http://schemas.openxmlformats.org/officeDocument/2006/relationships/image" Target="media/image54.png"/><Relationship Id="rId84" Type="http://schemas.openxmlformats.org/officeDocument/2006/relationships/image" Target="media/image55.png"/><Relationship Id="rId85" Type="http://schemas.openxmlformats.org/officeDocument/2006/relationships/image" Target="media/image56.png"/><Relationship Id="rId86" Type="http://schemas.openxmlformats.org/officeDocument/2006/relationships/image" Target="media/image57.png"/><Relationship Id="rId87" Type="http://schemas.openxmlformats.org/officeDocument/2006/relationships/image" Target="media/image58.png"/><Relationship Id="rId88" Type="http://schemas.openxmlformats.org/officeDocument/2006/relationships/image" Target="media/image59.png"/><Relationship Id="rId89" Type="http://schemas.openxmlformats.org/officeDocument/2006/relationships/image" Target="media/image60.png"/><Relationship Id="rId90" Type="http://schemas.openxmlformats.org/officeDocument/2006/relationships/image" Target="media/image61.png"/><Relationship Id="rId91" Type="http://schemas.openxmlformats.org/officeDocument/2006/relationships/image" Target="media/image62.png"/><Relationship Id="rId92" Type="http://schemas.openxmlformats.org/officeDocument/2006/relationships/image" Target="media/image63.png"/><Relationship Id="rId93" Type="http://schemas.openxmlformats.org/officeDocument/2006/relationships/image" Target="media/image64.png"/><Relationship Id="rId94" Type="http://schemas.openxmlformats.org/officeDocument/2006/relationships/image" Target="media/image65.png"/><Relationship Id="rId95" Type="http://schemas.openxmlformats.org/officeDocument/2006/relationships/image" Target="media/image66.png"/><Relationship Id="rId96" Type="http://schemas.openxmlformats.org/officeDocument/2006/relationships/hyperlink" Target="https://doi.org/10.46830/wrirpt.23.00010" TargetMode="External"/><Relationship Id="rId97" Type="http://schemas.openxmlformats.org/officeDocument/2006/relationships/hyperlink" Target="https://doi.org/10.5281/zenodo.5886912" TargetMode="External"/><Relationship Id="rId98" Type="http://schemas.openxmlformats.org/officeDocument/2006/relationships/hyperlink" Target="https://doi.org/10.1017/9781009325844.001" TargetMode="External"/><Relationship Id="rId99" Type="http://schemas.openxmlformats.org/officeDocument/2006/relationships/hyperlink" Target="https://doi.org/10.1017/9781009325844" TargetMode="External"/><Relationship Id="rId100" Type="http://schemas.openxmlformats.org/officeDocument/2006/relationships/hyperlink" Target="https://maps.elie.ucl.ac.be/CCI/viewer/download.php" TargetMode="External"/><Relationship Id="rId101" Type="http://schemas.openxmlformats.org/officeDocument/2006/relationships/hyperlink" Target="https://datahelpdesk.worldbank.org/knowledgebase/articles/906519-world-bank-country-and-lending-groups" TargetMode="External"/><Relationship Id="rId102" Type="http://schemas.openxmlformats.org/officeDocument/2006/relationships/hyperlink" Target="https://doi.org/10.3389/fclim.2021.664130" TargetMode="External"/><Relationship Id="rId103" Type="http://schemas.openxmlformats.org/officeDocument/2006/relationships/hyperlink" Target="https://doi.org/10.1038/s41558-023-01604-9" TargetMode="External"/><Relationship Id="rId104" Type="http://schemas.openxmlformats.org/officeDocument/2006/relationships/hyperlink" Target="https://doi.org/10.1088/1748-9326/adc613" TargetMode="External"/><Relationship Id="rId105" Type="http://schemas.openxmlformats.org/officeDocument/2006/relationships/hyperlink" Target="https://doi.org/10.1038/s41558-025-02251-y" TargetMode="External"/><Relationship Id="rId106" Type="http://schemas.openxmlformats.org/officeDocument/2006/relationships/hyperlink" Target="https://doi.org/10.5281/ZENODO.3261807" TargetMode="External"/><Relationship Id="rId107" Type="http://schemas.openxmlformats.org/officeDocument/2006/relationships/hyperlink" Target="https://doi.org/10.1007/978-3-642-20992-5_16" TargetMode="External"/><Relationship Id="rId108" Type="http://schemas.openxmlformats.org/officeDocument/2006/relationships/hyperlink" Target="https://doi.org/10.5281/ZENODO.1182735" TargetMode="External"/><Relationship Id="rId109" Type="http://schemas.openxmlformats.org/officeDocument/2006/relationships/hyperlink" Target="http://creativecommons.org/licenses/by/4.0/" TargetMode="External"/><Relationship Id="rId110" Type="http://schemas.openxmlformats.org/officeDocument/2006/relationships/header" Target="header2.xml"/><Relationship Id="rId111" Type="http://schemas.openxmlformats.org/officeDocument/2006/relationships/footer" Target="footer3.xml"/><Relationship Id="rId112" Type="http://schemas.openxmlformats.org/officeDocument/2006/relationships/hyperlink" Target="https://doi.org/10.5281/zenodo.15210722" TargetMode="External"/><Relationship Id="rId113" Type="http://schemas.openxmlformats.org/officeDocument/2006/relationships/hyperlink" Target="https://databasin.org/datasets/a5b34649cc69417ba52ac8e2dce34c3b/" TargetMode="External"/><Relationship Id="rId114" Type="http://schemas.openxmlformats.org/officeDocument/2006/relationships/hyperlink" Target="https://doi.org/10.5281/zenodo.3261807" TargetMode="External"/><Relationship Id="rId115" Type="http://schemas.openxmlformats.org/officeDocument/2006/relationships/hyperlink" Target="https://doi.org/10.5281/zenodo.7197970" TargetMode="External"/><Relationship Id="rId116" Type="http://schemas.openxmlformats.org/officeDocument/2006/relationships/hyperlink" Target="https://doi.org/10.18959/20180403.001" TargetMode="External"/><Relationship Id="rId117" Type="http://schemas.openxmlformats.org/officeDocument/2006/relationships/hyperlink" Target="https://doi.org/10.25584/data.2020-07.1357/1644253" TargetMode="External"/><Relationship Id="rId118" Type="http://schemas.openxmlformats.org/officeDocument/2006/relationships/hyperlink" Target="https://doi.org/10.5281/zenodo.15964077" TargetMode="External"/><Relationship Id="rId119" Type="http://schemas.openxmlformats.org/officeDocument/2006/relationships/hyperlink" Target="https://doi.org/10.5281/zenodo.17046335" TargetMode="External"/><Relationship Id="rId120" Type="http://schemas.openxmlformats.org/officeDocument/2006/relationships/hyperlink" Target="https://doi.org/10.5281/zenodo.17047534" TargetMode="External"/><Relationship Id="rId121" Type="http://schemas.openxmlformats.org/officeDocument/2006/relationships/hyperlink" Target="https://github.com/setupelz/regioniso3c" TargetMode="External"/><Relationship Id="rId122" Type="http://schemas.openxmlformats.org/officeDocument/2006/relationships/hyperlink" Target="https://www.naturebase.org/" TargetMode="External"/><Relationship Id="rId123" Type="http://schemas.openxmlformats.org/officeDocument/2006/relationships/hyperlink" Target="https://doi.org/10.5281/zenodo.14514051" TargetMode="External"/><Relationship Id="rId124" Type="http://schemas.openxmlformats.org/officeDocument/2006/relationships/hyperlink" Target="http://geonode.wfp.org/layers/geonode%3Awld_bnd_adm0_wfp" TargetMode="External"/><Relationship Id="rId125" Type="http://schemas.openxmlformats.org/officeDocument/2006/relationships/hyperlink" Target="https://doi.org/10.5281/ZENODO.15210722" TargetMode="External"/><Relationship Id="rId126" Type="http://schemas.openxmlformats.org/officeDocument/2006/relationships/hyperlink" Target="https://unctadstat.unctad.org/EN/Classifications.html" TargetMode="External"/><Relationship Id="rId127" Type="http://schemas.openxmlformats.org/officeDocument/2006/relationships/hyperlink" Target="https://doi.org/10.1080/14693062.2025.2528775" TargetMode="External"/><Relationship Id="rId128" Type="http://schemas.openxmlformats.org/officeDocument/2006/relationships/hyperlink" Target="https://doi.org/10.25584/DATA.2020-07.1357/1644253" TargetMode="External"/><Relationship Id="rId129" Type="http://schemas.openxmlformats.org/officeDocument/2006/relationships/hyperlink" Target="https://doi.org/10.5281/ZENODO.15964077" TargetMode="External"/><Relationship Id="rId130" Type="http://schemas.openxmlformats.org/officeDocument/2006/relationships/hyperlink" Target="https://doi.org/10.5281/ZENODO.17046335" TargetMode="External"/><Relationship Id="rId131" Type="http://schemas.openxmlformats.org/officeDocument/2006/relationships/hyperlink" Target="https://doi.org/10.5281/ZENODO.17047534" TargetMode="External"/><Relationship Id="rId132" Type="http://schemas.openxmlformats.org/officeDocument/2006/relationships/hyperlink" Target="https://doi.org/10.5281/ZENODO.14514051" TargetMode="External"/><Relationship Id="rId133" Type="http://schemas.openxmlformats.org/officeDocument/2006/relationships/hyperlink" Target="http://www.nature.com/reprints" TargetMode="External"/><Relationship Id="rId134" Type="http://schemas.openxmlformats.org/officeDocument/2006/relationships/header" Target="header3.xml"/><Relationship Id="rId135" Type="http://schemas.openxmlformats.org/officeDocument/2006/relationships/footer" Target="footer4.xml"/><Relationship Id="rId136" Type="http://schemas.openxmlformats.org/officeDocument/2006/relationships/image" Target="media/image67.png"/><Relationship Id="rId137" Type="http://schemas.openxmlformats.org/officeDocument/2006/relationships/image" Target="media/image68.jpeg"/><Relationship Id="rId138" Type="http://schemas.openxmlformats.org/officeDocument/2006/relationships/image" Target="media/image69.png"/><Relationship Id="rId139" Type="http://schemas.openxmlformats.org/officeDocument/2006/relationships/image" Target="media/image70.png"/><Relationship Id="rId140" Type="http://schemas.openxmlformats.org/officeDocument/2006/relationships/image" Target="media/image71.png"/><Relationship Id="rId141" Type="http://schemas.openxmlformats.org/officeDocument/2006/relationships/image" Target="media/image72.png"/><Relationship Id="rId142" Type="http://schemas.openxmlformats.org/officeDocument/2006/relationships/image" Target="media/image73.png"/><Relationship Id="rId143" Type="http://schemas.openxmlformats.org/officeDocument/2006/relationships/image" Target="media/image74.png"/><Relationship Id="rId144" Type="http://schemas.openxmlformats.org/officeDocument/2006/relationships/image" Target="media/image75.png"/><Relationship Id="rId145" Type="http://schemas.openxmlformats.org/officeDocument/2006/relationships/image" Target="media/image76.png"/><Relationship Id="rId146" Type="http://schemas.openxmlformats.org/officeDocument/2006/relationships/image" Target="media/image77.png"/><Relationship Id="rId147" Type="http://schemas.openxmlformats.org/officeDocument/2006/relationships/header" Target="header4.xml"/><Relationship Id="rId148" Type="http://schemas.openxmlformats.org/officeDocument/2006/relationships/footer" Target="footer5.xml"/><Relationship Id="rId149" Type="http://schemas.openxmlformats.org/officeDocument/2006/relationships/image" Target="media/image78.png"/><Relationship Id="rId150" Type="http://schemas.openxmlformats.org/officeDocument/2006/relationships/hyperlink" Target="http://doi.org/10.18959/20180403.001" TargetMode="External"/><Relationship Id="rId151" Type="http://schemas.openxmlformats.org/officeDocument/2006/relationships/hyperlink" Target="https://geonode.wfp.org/layers/geonode%3Awld_bnd_adm0_wfp" TargetMode="External"/><Relationship Id="rId152" Type="http://schemas.openxmlformats.org/officeDocument/2006/relationships/image" Target="media/image79.png"/><Relationship Id="rId153" Type="http://schemas.openxmlformats.org/officeDocument/2006/relationships/image" Target="media/image80.png"/><Relationship Id="rId154" Type="http://schemas.openxmlformats.org/officeDocument/2006/relationships/image" Target="media/image81.png"/><Relationship Id="rId155" Type="http://schemas.openxmlformats.org/officeDocument/2006/relationships/image" Target="media/image82.png"/><Relationship Id="rId156" Type="http://schemas.openxmlformats.org/officeDocument/2006/relationships/image" Target="media/image83.png"/><Relationship Id="rId157" Type="http://schemas.openxmlformats.org/officeDocument/2006/relationships/image" Target="media/image84.png"/><Relationship Id="rId158" Type="http://schemas.openxmlformats.org/officeDocument/2006/relationships/image" Target="media/image85.png"/><Relationship Id="rId159" Type="http://schemas.openxmlformats.org/officeDocument/2006/relationships/image" Target="media/image86.png"/><Relationship Id="rId160" Type="http://schemas.openxmlformats.org/officeDocument/2006/relationships/image" Target="media/image87.png"/><Relationship Id="rId161" Type="http://schemas.openxmlformats.org/officeDocument/2006/relationships/image" Target="media/image88.png"/><Relationship Id="rId162" Type="http://schemas.openxmlformats.org/officeDocument/2006/relationships/image" Target="media/image89.png"/><Relationship Id="rId163" Type="http://schemas.openxmlformats.org/officeDocument/2006/relationships/image" Target="media/image90.png"/><Relationship Id="rId164" Type="http://schemas.openxmlformats.org/officeDocument/2006/relationships/image" Target="media/image91.png"/><Relationship Id="rId165" Type="http://schemas.openxmlformats.org/officeDocument/2006/relationships/image" Target="media/image92.png"/><Relationship Id="rId166" Type="http://schemas.openxmlformats.org/officeDocument/2006/relationships/image" Target="media/image93.png"/><Relationship Id="rId167" Type="http://schemas.openxmlformats.org/officeDocument/2006/relationships/header" Target="header5.xml"/><Relationship Id="rId168" Type="http://schemas.openxmlformats.org/officeDocument/2006/relationships/footer" Target="footer6.xml"/><Relationship Id="rId169" Type="http://schemas.openxmlformats.org/officeDocument/2006/relationships/image" Target="media/image94.png"/><Relationship Id="rId170" Type="http://schemas.openxmlformats.org/officeDocument/2006/relationships/image" Target="media/image95.png"/><Relationship Id="rId171" Type="http://schemas.openxmlformats.org/officeDocument/2006/relationships/image" Target="media/image96.png"/><Relationship Id="rId172" Type="http://schemas.openxmlformats.org/officeDocument/2006/relationships/image" Target="media/image97.png"/><Relationship Id="rId173" Type="http://schemas.openxmlformats.org/officeDocument/2006/relationships/image" Target="media/image98.png"/><Relationship Id="rId174" Type="http://schemas.openxmlformats.org/officeDocument/2006/relationships/image" Target="media/image99.png"/><Relationship Id="rId17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nature.com/natureclimatechange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nature.com/natureclimatechange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nature.com/natureclimatechange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doi.org/10.1038/s41558-026-02557-5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doi.org/10.1038/s41558-026-02557-5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Prütz</dc:creator>
  <dc:subject>Nature Climate Change, doi:10.1038/s41558-026-02557-5</dc:subject>
  <dc:title>Biodiversity implications of land-intensive carbon dioxide removal</dc:title>
  <dcterms:created xsi:type="dcterms:W3CDTF">2026-02-23T15:44:44Z</dcterms:created>
  <dcterms:modified xsi:type="dcterms:W3CDTF">2026-02-23T15:44:44Z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Springer</vt:lpwstr>
  </property>
  <property fmtid="{D5CDD505-2E9C-101B-9397-08002B2CF9AE}" pid="4" name="CrossMarkDomains[1]">
    <vt:lpwstr>springer.com</vt:lpwstr>
  </property>
  <property fmtid="{D5CDD505-2E9C-101B-9397-08002B2CF9AE}" pid="5" name="CrossMarkDomains[2]">
    <vt:lpwstr>springerlink.com</vt:lpwstr>
  </property>
  <property fmtid="{D5CDD505-2E9C-101B-9397-08002B2CF9AE}" pid="6" name="LastSaved">
    <vt:filetime>2026-02-23T00:00:00Z</vt:filetime>
  </property>
  <property fmtid="{D5CDD505-2E9C-101B-9397-08002B2CF9AE}" pid="7" name="doi">
    <vt:lpwstr>10.1038/s41558-026-02557-5</vt:lpwstr>
  </property>
</Properties>
</file>